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51B" w:rsidRPr="00EE551B" w:rsidRDefault="00EE551B" w:rsidP="00EE551B">
      <w:pPr>
        <w:jc w:val="center"/>
        <w:rPr>
          <w:b/>
          <w:szCs w:val="28"/>
        </w:rPr>
      </w:pPr>
      <w:r w:rsidRPr="00EE551B">
        <w:rPr>
          <w:b/>
          <w:szCs w:val="28"/>
        </w:rPr>
        <w:t>INSTITUTE OF CHEMICAL TECHNOLOGY</w:t>
      </w:r>
    </w:p>
    <w:p w:rsidR="00EE551B" w:rsidRPr="00EE551B" w:rsidRDefault="00EE551B" w:rsidP="00EE551B">
      <w:pPr>
        <w:jc w:val="center"/>
        <w:rPr>
          <w:b/>
          <w:szCs w:val="28"/>
        </w:rPr>
      </w:pPr>
      <w:r w:rsidRPr="00EE551B">
        <w:rPr>
          <w:b/>
          <w:szCs w:val="28"/>
        </w:rPr>
        <w:t>Ordinances, Regulations and Syllabi relating to the</w:t>
      </w:r>
    </w:p>
    <w:p w:rsidR="00EE551B" w:rsidRPr="00EE551B" w:rsidRDefault="00EE551B" w:rsidP="00EE551B">
      <w:pPr>
        <w:jc w:val="center"/>
        <w:rPr>
          <w:b/>
          <w:sz w:val="20"/>
          <w:szCs w:val="28"/>
        </w:rPr>
      </w:pPr>
      <w:r w:rsidRPr="00EE551B">
        <w:rPr>
          <w:b/>
          <w:szCs w:val="28"/>
        </w:rPr>
        <w:t>Degree of Master of Pharmacy</w:t>
      </w:r>
    </w:p>
    <w:p w:rsidR="00EE551B" w:rsidRPr="00EE551B" w:rsidRDefault="00EE551B" w:rsidP="00EE551B">
      <w:pPr>
        <w:rPr>
          <w:b/>
          <w:bCs/>
          <w:sz w:val="20"/>
          <w:szCs w:val="20"/>
        </w:rPr>
      </w:pPr>
    </w:p>
    <w:p w:rsidR="00EE551B" w:rsidRPr="00EE551B" w:rsidRDefault="00EE551B" w:rsidP="00EE551B">
      <w:pPr>
        <w:rPr>
          <w:b/>
          <w:bCs/>
          <w:sz w:val="20"/>
          <w:szCs w:val="20"/>
        </w:rPr>
      </w:pPr>
      <w:r w:rsidRPr="00EE551B">
        <w:rPr>
          <w:b/>
          <w:bCs/>
          <w:sz w:val="20"/>
          <w:szCs w:val="20"/>
        </w:rPr>
        <w:t>1. Introduction</w:t>
      </w:r>
    </w:p>
    <w:p w:rsidR="00EE551B" w:rsidRPr="00EE551B" w:rsidRDefault="00EE551B" w:rsidP="00EE551B">
      <w:pPr>
        <w:jc w:val="both"/>
        <w:rPr>
          <w:sz w:val="20"/>
          <w:szCs w:val="20"/>
        </w:rPr>
      </w:pPr>
    </w:p>
    <w:p w:rsidR="00EE551B" w:rsidRPr="00EE551B" w:rsidRDefault="00EE551B" w:rsidP="00EE551B">
      <w:pPr>
        <w:ind w:firstLine="720"/>
        <w:jc w:val="both"/>
        <w:rPr>
          <w:sz w:val="20"/>
          <w:szCs w:val="20"/>
        </w:rPr>
      </w:pPr>
      <w:r w:rsidRPr="00EE551B">
        <w:rPr>
          <w:sz w:val="20"/>
          <w:szCs w:val="20"/>
        </w:rPr>
        <w:t xml:space="preserve">The Institute is revamping its academic structure especially for the </w:t>
      </w:r>
      <w:proofErr w:type="gramStart"/>
      <w:r w:rsidRPr="00EE551B">
        <w:rPr>
          <w:sz w:val="20"/>
          <w:szCs w:val="20"/>
        </w:rPr>
        <w:t>masters</w:t>
      </w:r>
      <w:proofErr w:type="gramEnd"/>
      <w:r w:rsidRPr="00EE551B">
        <w:rPr>
          <w:sz w:val="20"/>
          <w:szCs w:val="20"/>
        </w:rPr>
        <w:t xml:space="preserve"> courses by way of introducing the compulsory industrial training for a period of six months (to be taken in the third semester of the program). The number of credits in the first two semesters has also been increased and a research component has been included. The total credits in the first two semesters now stand at 27 each instead of earlier 21.  All the courses will continue to be credit based and the evaluation will be grade based. </w:t>
      </w:r>
    </w:p>
    <w:p w:rsidR="00EE551B" w:rsidRPr="00EE551B" w:rsidRDefault="00EE551B" w:rsidP="00EE551B">
      <w:pPr>
        <w:ind w:firstLine="720"/>
        <w:jc w:val="both"/>
        <w:rPr>
          <w:sz w:val="20"/>
          <w:szCs w:val="20"/>
        </w:rPr>
      </w:pPr>
    </w:p>
    <w:p w:rsidR="00EE551B" w:rsidRPr="00EE551B" w:rsidRDefault="00EE551B" w:rsidP="00EE551B">
      <w:pPr>
        <w:ind w:firstLine="720"/>
        <w:jc w:val="both"/>
        <w:rPr>
          <w:sz w:val="20"/>
          <w:szCs w:val="20"/>
        </w:rPr>
      </w:pPr>
      <w:r w:rsidRPr="00EE551B">
        <w:rPr>
          <w:sz w:val="20"/>
          <w:szCs w:val="20"/>
        </w:rPr>
        <w:t xml:space="preserve">The Departmental administrative committee and academic program committee periodically proposed the program outcomes having consistency with the graduate attributes available with NBA. The committee critically analysed information obtained from graduated students, employers and immediately passed out students. The program outcomes are as follows: </w:t>
      </w:r>
    </w:p>
    <w:p w:rsidR="00EE551B" w:rsidRPr="00EE551B" w:rsidRDefault="00EE551B" w:rsidP="00EE551B">
      <w:pPr>
        <w:ind w:firstLine="720"/>
        <w:jc w:val="both"/>
        <w:rPr>
          <w:sz w:val="20"/>
          <w:szCs w:val="20"/>
          <w:lang w:val="en-US"/>
        </w:rPr>
      </w:pPr>
    </w:p>
    <w:tbl>
      <w:tblPr>
        <w:tblpPr w:leftFromText="180" w:rightFromText="180" w:vertAnchor="text" w:tblpXSpec="center" w:tblpY="1"/>
        <w:tblOverlap w:val="never"/>
        <w:tblW w:w="8970"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555"/>
        <w:gridCol w:w="8415"/>
      </w:tblGrid>
      <w:tr w:rsidR="00EE551B" w:rsidRPr="00EE551B" w:rsidTr="00406071">
        <w:trPr>
          <w:trHeight w:val="638"/>
          <w:jc w:val="center"/>
        </w:trPr>
        <w:tc>
          <w:tcPr>
            <w:tcW w:w="447" w:type="dxa"/>
            <w:vAlign w:val="center"/>
          </w:tcPr>
          <w:p w:rsidR="00EE551B" w:rsidRPr="00EE551B" w:rsidRDefault="00EE551B" w:rsidP="00406071">
            <w:pPr>
              <w:jc w:val="both"/>
              <w:rPr>
                <w:sz w:val="20"/>
                <w:szCs w:val="20"/>
                <w:lang w:val="en-US"/>
              </w:rPr>
            </w:pPr>
            <w:r w:rsidRPr="00EE551B">
              <w:rPr>
                <w:sz w:val="20"/>
                <w:szCs w:val="20"/>
                <w:lang w:val="en-US"/>
              </w:rPr>
              <w:t>SR. NO.</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PROGRAM OUTCOMES (POS)</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1</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be able to apply knowledge of basic sciences (Mathematics, Physics, Chemistry and Biology) and technology courses in getting solutions to issues pertaining to chemical and allied industries.</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2</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should be able to systematically break up complex problems in realizable steps and solve them.</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3</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be able to design a system or a component of a system or provide a technical solution for a specific task within realistic constraints</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4</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be able to design and conduct experiments as well as analyze and interpret data. The graduates should be able to systematically break up complex problems in realizable steps and solve them.</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5</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 will be able to use modern tools, software, equipment etc. to analyze and obtain solution to the problems.</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6</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be able to study the impact of process industry on the global, economic, and societal context</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7</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should practice their profession considering environmental protection and sustainability</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8</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 xml:space="preserve">Graduates are expected to practice professional skills in an ethical manner </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9</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should have competence to undertake designated task on individual or team basis as per the requirement.</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10</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be able to communicate effectively their points of view</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11</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will acquire attitude for life- long learning</w:t>
            </w:r>
          </w:p>
        </w:tc>
      </w:tr>
      <w:tr w:rsidR="00EE551B" w:rsidRPr="00EE551B" w:rsidTr="00406071">
        <w:trPr>
          <w:jc w:val="center"/>
        </w:trPr>
        <w:tc>
          <w:tcPr>
            <w:tcW w:w="447" w:type="dxa"/>
            <w:vAlign w:val="center"/>
          </w:tcPr>
          <w:p w:rsidR="00EE551B" w:rsidRPr="00EE551B" w:rsidRDefault="00EE551B" w:rsidP="00406071">
            <w:pPr>
              <w:jc w:val="both"/>
              <w:rPr>
                <w:bCs/>
                <w:sz w:val="20"/>
                <w:szCs w:val="20"/>
                <w:lang w:val="en-US"/>
              </w:rPr>
            </w:pPr>
            <w:r w:rsidRPr="00EE551B">
              <w:rPr>
                <w:bCs/>
                <w:sz w:val="20"/>
                <w:szCs w:val="20"/>
                <w:lang w:val="en-US"/>
              </w:rPr>
              <w:t>12</w:t>
            </w:r>
          </w:p>
        </w:tc>
        <w:tc>
          <w:tcPr>
            <w:tcW w:w="8523" w:type="dxa"/>
            <w:vAlign w:val="center"/>
          </w:tcPr>
          <w:p w:rsidR="00EE551B" w:rsidRPr="00EE551B" w:rsidRDefault="00EE551B" w:rsidP="00406071">
            <w:pPr>
              <w:ind w:firstLine="720"/>
              <w:jc w:val="both"/>
              <w:rPr>
                <w:sz w:val="20"/>
                <w:szCs w:val="20"/>
                <w:lang w:val="en-US"/>
              </w:rPr>
            </w:pPr>
            <w:r w:rsidRPr="00EE551B">
              <w:rPr>
                <w:sz w:val="20"/>
                <w:szCs w:val="20"/>
                <w:lang w:val="en-US"/>
              </w:rPr>
              <w:t>The graduates should actively participate in project and financial management</w:t>
            </w:r>
          </w:p>
        </w:tc>
      </w:tr>
    </w:tbl>
    <w:p w:rsidR="00EE551B" w:rsidRPr="00EE551B" w:rsidRDefault="00EE551B" w:rsidP="00EE551B">
      <w:pPr>
        <w:ind w:firstLine="720"/>
        <w:jc w:val="both"/>
        <w:rPr>
          <w:b/>
          <w:bCs/>
          <w:sz w:val="20"/>
          <w:szCs w:val="20"/>
          <w:lang w:val="en-US"/>
        </w:rPr>
      </w:pPr>
    </w:p>
    <w:tbl>
      <w:tblPr>
        <w:tblpPr w:leftFromText="180" w:rightFromText="180" w:vertAnchor="text" w:tblpXSpec="center" w:tblpY="1"/>
        <w:tblOverlap w:val="never"/>
        <w:tblW w:w="9056"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555"/>
        <w:gridCol w:w="8501"/>
      </w:tblGrid>
      <w:tr w:rsidR="00EE551B" w:rsidRPr="00EE551B" w:rsidTr="00406071">
        <w:trPr>
          <w:trHeight w:val="404"/>
          <w:jc w:val="center"/>
        </w:trPr>
        <w:tc>
          <w:tcPr>
            <w:tcW w:w="409" w:type="dxa"/>
            <w:vAlign w:val="center"/>
          </w:tcPr>
          <w:p w:rsidR="00EE551B" w:rsidRPr="00EE551B" w:rsidRDefault="00EE551B" w:rsidP="00406071">
            <w:pPr>
              <w:jc w:val="both"/>
              <w:rPr>
                <w:sz w:val="20"/>
                <w:szCs w:val="20"/>
                <w:lang w:val="en-US"/>
              </w:rPr>
            </w:pPr>
            <w:r w:rsidRPr="00EE551B">
              <w:rPr>
                <w:sz w:val="20"/>
                <w:szCs w:val="20"/>
                <w:lang w:val="en-US"/>
              </w:rPr>
              <w:t>SR. NO.</w:t>
            </w:r>
          </w:p>
        </w:tc>
        <w:tc>
          <w:tcPr>
            <w:tcW w:w="8647" w:type="dxa"/>
          </w:tcPr>
          <w:p w:rsidR="00EE551B" w:rsidRPr="00EE551B" w:rsidRDefault="00EE551B" w:rsidP="00406071">
            <w:pPr>
              <w:jc w:val="both"/>
              <w:rPr>
                <w:bCs/>
                <w:sz w:val="20"/>
                <w:szCs w:val="20"/>
                <w:lang w:val="en-US"/>
              </w:rPr>
            </w:pPr>
            <w:r w:rsidRPr="00EE551B">
              <w:rPr>
                <w:bCs/>
                <w:sz w:val="20"/>
                <w:szCs w:val="20"/>
                <w:lang w:val="en-US"/>
              </w:rPr>
              <w:t>PROGRAM SPECIFIC OUTCOMES (PSOs)</w:t>
            </w:r>
          </w:p>
        </w:tc>
      </w:tr>
      <w:tr w:rsidR="00EE551B" w:rsidRPr="00EE551B" w:rsidTr="00406071">
        <w:trPr>
          <w:jc w:val="center"/>
        </w:trPr>
        <w:tc>
          <w:tcPr>
            <w:tcW w:w="409" w:type="dxa"/>
            <w:vAlign w:val="center"/>
          </w:tcPr>
          <w:p w:rsidR="00EE551B" w:rsidRPr="00EE551B" w:rsidRDefault="00EE551B" w:rsidP="00406071">
            <w:pPr>
              <w:jc w:val="both"/>
              <w:rPr>
                <w:bCs/>
                <w:sz w:val="20"/>
                <w:szCs w:val="20"/>
                <w:lang w:val="en-US"/>
              </w:rPr>
            </w:pPr>
            <w:r w:rsidRPr="00EE551B">
              <w:rPr>
                <w:bCs/>
                <w:sz w:val="20"/>
                <w:szCs w:val="20"/>
                <w:lang w:val="en-US"/>
              </w:rPr>
              <w:t>13</w:t>
            </w:r>
          </w:p>
        </w:tc>
        <w:tc>
          <w:tcPr>
            <w:tcW w:w="8647" w:type="dxa"/>
          </w:tcPr>
          <w:p w:rsidR="00EE551B" w:rsidRPr="00EE551B" w:rsidRDefault="00EE551B" w:rsidP="00406071">
            <w:pPr>
              <w:jc w:val="both"/>
              <w:rPr>
                <w:sz w:val="20"/>
                <w:szCs w:val="20"/>
                <w:lang w:val="en-US"/>
              </w:rPr>
            </w:pPr>
            <w:r w:rsidRPr="00EE551B">
              <w:rPr>
                <w:sz w:val="20"/>
                <w:szCs w:val="20"/>
                <w:lang w:val="en-US"/>
              </w:rPr>
              <w:t xml:space="preserve">Graduates will be acquainted with the latest development in different fields </w:t>
            </w:r>
            <w:proofErr w:type="gramStart"/>
            <w:r w:rsidRPr="00EE551B">
              <w:rPr>
                <w:sz w:val="20"/>
                <w:szCs w:val="20"/>
                <w:lang w:val="en-US"/>
              </w:rPr>
              <w:t>so as to</w:t>
            </w:r>
            <w:proofErr w:type="gramEnd"/>
            <w:r w:rsidRPr="00EE551B">
              <w:rPr>
                <w:sz w:val="20"/>
                <w:szCs w:val="20"/>
                <w:lang w:val="en-US"/>
              </w:rPr>
              <w:t xml:space="preserve"> enable them to take up higher studies, research &amp; developmental work</w:t>
            </w:r>
          </w:p>
        </w:tc>
      </w:tr>
      <w:tr w:rsidR="00EE551B" w:rsidRPr="00EE551B" w:rsidTr="00406071">
        <w:trPr>
          <w:jc w:val="center"/>
        </w:trPr>
        <w:tc>
          <w:tcPr>
            <w:tcW w:w="409" w:type="dxa"/>
            <w:vAlign w:val="center"/>
          </w:tcPr>
          <w:p w:rsidR="00EE551B" w:rsidRPr="00EE551B" w:rsidRDefault="00EE551B" w:rsidP="00406071">
            <w:pPr>
              <w:jc w:val="both"/>
              <w:rPr>
                <w:bCs/>
                <w:sz w:val="20"/>
                <w:szCs w:val="20"/>
                <w:lang w:val="en-US"/>
              </w:rPr>
            </w:pPr>
            <w:r w:rsidRPr="00EE551B">
              <w:rPr>
                <w:bCs/>
                <w:sz w:val="20"/>
                <w:szCs w:val="20"/>
                <w:lang w:val="en-US"/>
              </w:rPr>
              <w:t>14</w:t>
            </w:r>
          </w:p>
        </w:tc>
        <w:tc>
          <w:tcPr>
            <w:tcW w:w="8647" w:type="dxa"/>
          </w:tcPr>
          <w:p w:rsidR="00EE551B" w:rsidRPr="00EE551B" w:rsidRDefault="00EE551B" w:rsidP="00406071">
            <w:pPr>
              <w:jc w:val="both"/>
              <w:rPr>
                <w:sz w:val="20"/>
                <w:szCs w:val="20"/>
                <w:lang w:val="en-US"/>
              </w:rPr>
            </w:pPr>
            <w:r w:rsidRPr="00EE551B">
              <w:rPr>
                <w:sz w:val="20"/>
                <w:szCs w:val="20"/>
                <w:lang w:val="en-US"/>
              </w:rPr>
              <w:t xml:space="preserve">Graduates will be introduced to managerial subjects, </w:t>
            </w:r>
            <w:proofErr w:type="gramStart"/>
            <w:r w:rsidRPr="00EE551B">
              <w:rPr>
                <w:sz w:val="20"/>
                <w:szCs w:val="20"/>
                <w:lang w:val="en-US"/>
              </w:rPr>
              <w:t>so as to</w:t>
            </w:r>
            <w:proofErr w:type="gramEnd"/>
            <w:r w:rsidRPr="00EE551B">
              <w:rPr>
                <w:sz w:val="20"/>
                <w:szCs w:val="20"/>
                <w:lang w:val="en-US"/>
              </w:rPr>
              <w:t xml:space="preserve"> enable them to take up further studies in management subjects &amp; function effectively as managers</w:t>
            </w:r>
          </w:p>
        </w:tc>
      </w:tr>
    </w:tbl>
    <w:p w:rsidR="00EE551B" w:rsidRPr="00EE551B" w:rsidRDefault="00EE551B" w:rsidP="00EE551B">
      <w:pPr>
        <w:ind w:firstLine="720"/>
        <w:jc w:val="both"/>
        <w:rPr>
          <w:sz w:val="20"/>
          <w:szCs w:val="20"/>
        </w:rPr>
      </w:pPr>
    </w:p>
    <w:p w:rsidR="00EE551B" w:rsidRPr="00EE551B" w:rsidRDefault="00EE551B" w:rsidP="00EE551B">
      <w:pPr>
        <w:ind w:firstLine="720"/>
        <w:jc w:val="both"/>
        <w:rPr>
          <w:sz w:val="20"/>
          <w:szCs w:val="20"/>
        </w:rPr>
      </w:pPr>
      <w:r w:rsidRPr="00EE551B">
        <w:rPr>
          <w:sz w:val="20"/>
          <w:szCs w:val="20"/>
        </w:rPr>
        <w:t xml:space="preserve">Credit system is a systematic way of describing an educational programme by attaching credits to its components. The definition of credits may be based on different parameters, such as student workload, learning outcomes and contact hours.   It is a student-centric system based on the </w:t>
      </w:r>
      <w:r w:rsidRPr="00EE551B">
        <w:rPr>
          <w:b/>
          <w:bCs/>
          <w:sz w:val="20"/>
          <w:szCs w:val="20"/>
        </w:rPr>
        <w:t>student workload</w:t>
      </w:r>
      <w:r w:rsidRPr="00EE551B">
        <w:rPr>
          <w:sz w:val="20"/>
          <w:szCs w:val="20"/>
        </w:rPr>
        <w:t xml:space="preserve"> required to achieve the objectives of a programme.  It should facilitate academic recognition of the courses and mobility of the students.  Credits assignment is based on the principle that Credits can only be obtained after successful completion of the work required and appropriate assessment of the learning outcomes achieved.  As per the AICTE norms 2L/week of lectures are 2 credits, while 2h/week of practical//seminar/literature review/research </w:t>
      </w:r>
      <w:proofErr w:type="gramStart"/>
      <w:r w:rsidRPr="00EE551B">
        <w:rPr>
          <w:sz w:val="20"/>
          <w:szCs w:val="20"/>
        </w:rPr>
        <w:t>work  are</w:t>
      </w:r>
      <w:proofErr w:type="gramEnd"/>
      <w:r w:rsidRPr="00EE551B">
        <w:rPr>
          <w:sz w:val="20"/>
          <w:szCs w:val="20"/>
        </w:rPr>
        <w:t xml:space="preserve"> 1 credit.  This has been taken as the basis during the working of the proposed syllabus.</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b/>
          <w:bCs/>
          <w:sz w:val="20"/>
          <w:szCs w:val="20"/>
        </w:rPr>
        <w:lastRenderedPageBreak/>
        <w:t>Student workload</w:t>
      </w:r>
      <w:r w:rsidRPr="00EE551B">
        <w:rPr>
          <w:sz w:val="20"/>
          <w:szCs w:val="20"/>
        </w:rPr>
        <w:t xml:space="preserve"> consists of the time required to complete all prescribed learning activities such as attendance at lectures/practical, seminars, projects, etc. Credits are allocated to all the educational components of a study programme and indicate the quantity of work each component requires to achieve its specific objectives. </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sz w:val="20"/>
          <w:szCs w:val="20"/>
        </w:rPr>
        <w:t xml:space="preserve">Evaluation is an important component of any teaching-learning process. The Institute gives emphasis on continuous evaluation with considerable freedom to the teacher in deciding the mode of evaluation of the students. The performance of the student is documented by a </w:t>
      </w:r>
      <w:r w:rsidRPr="00EE551B">
        <w:rPr>
          <w:b/>
          <w:bCs/>
          <w:sz w:val="20"/>
          <w:szCs w:val="20"/>
        </w:rPr>
        <w:t xml:space="preserve">grade </w:t>
      </w:r>
      <w:r w:rsidRPr="00EE551B">
        <w:rPr>
          <w:sz w:val="20"/>
          <w:szCs w:val="20"/>
        </w:rPr>
        <w:t xml:space="preserve">at the end of the semester. The grading scale ranks the students on a statistical basis. Therefore, statistical data on student performance is a prerequisite for applying the grading system.  </w:t>
      </w:r>
    </w:p>
    <w:p w:rsidR="00EE551B" w:rsidRPr="00EE551B" w:rsidRDefault="00EE551B" w:rsidP="00EE551B">
      <w:pPr>
        <w:rPr>
          <w:sz w:val="20"/>
          <w:szCs w:val="20"/>
        </w:rPr>
      </w:pPr>
    </w:p>
    <w:p w:rsidR="00EE551B" w:rsidRPr="00EE551B" w:rsidRDefault="00EE551B" w:rsidP="00EE551B">
      <w:pPr>
        <w:rPr>
          <w:b/>
          <w:bCs/>
          <w:sz w:val="20"/>
          <w:szCs w:val="20"/>
        </w:rPr>
      </w:pPr>
      <w:r w:rsidRPr="00EE551B">
        <w:rPr>
          <w:b/>
          <w:bCs/>
          <w:sz w:val="20"/>
          <w:szCs w:val="20"/>
        </w:rPr>
        <w:t>2. Course Credits</w:t>
      </w:r>
    </w:p>
    <w:p w:rsidR="00EE551B" w:rsidRPr="00EE551B" w:rsidRDefault="00EE551B" w:rsidP="00EE551B">
      <w:pPr>
        <w:ind w:firstLine="720"/>
        <w:jc w:val="both"/>
        <w:rPr>
          <w:sz w:val="20"/>
          <w:szCs w:val="20"/>
        </w:rPr>
      </w:pPr>
      <w:r w:rsidRPr="00EE551B">
        <w:rPr>
          <w:sz w:val="20"/>
          <w:szCs w:val="20"/>
        </w:rPr>
        <w:t xml:space="preserve">In </w:t>
      </w:r>
      <w:proofErr w:type="gramStart"/>
      <w:r w:rsidRPr="00EE551B">
        <w:rPr>
          <w:sz w:val="20"/>
          <w:szCs w:val="20"/>
        </w:rPr>
        <w:t>general</w:t>
      </w:r>
      <w:proofErr w:type="gramEnd"/>
      <w:r w:rsidRPr="00EE551B">
        <w:rPr>
          <w:sz w:val="20"/>
          <w:szCs w:val="20"/>
        </w:rPr>
        <w:t xml:space="preserve"> a certain quantum of work measured in terms of </w:t>
      </w:r>
      <w:r w:rsidRPr="00EE551B">
        <w:rPr>
          <w:b/>
          <w:bCs/>
          <w:sz w:val="20"/>
          <w:szCs w:val="20"/>
        </w:rPr>
        <w:t>credits</w:t>
      </w:r>
      <w:r w:rsidRPr="00EE551B">
        <w:rPr>
          <w:sz w:val="20"/>
          <w:szCs w:val="20"/>
        </w:rPr>
        <w:t xml:space="preserve"> is laid down as the requirement for a particular degree. The student acquires credits by passing courses every semester, the amount of credit associated with a course being dependent upon the number of hours of instruction per week in that course. </w:t>
      </w:r>
    </w:p>
    <w:p w:rsidR="00EE551B" w:rsidRPr="00EE551B" w:rsidRDefault="00EE551B" w:rsidP="00EE551B">
      <w:pPr>
        <w:rPr>
          <w:sz w:val="20"/>
          <w:szCs w:val="20"/>
        </w:rPr>
      </w:pPr>
    </w:p>
    <w:p w:rsidR="00EE551B" w:rsidRPr="00EE551B" w:rsidRDefault="00EE551B" w:rsidP="00EE551B">
      <w:pPr>
        <w:ind w:firstLine="360"/>
        <w:jc w:val="both"/>
        <w:rPr>
          <w:sz w:val="20"/>
          <w:szCs w:val="20"/>
        </w:rPr>
      </w:pPr>
      <w:r w:rsidRPr="00EE551B">
        <w:rPr>
          <w:sz w:val="20"/>
          <w:szCs w:val="20"/>
        </w:rPr>
        <w:t xml:space="preserve">There are mainly two types of courses in the Institute - lecture courses and laboratory courses. Lecture courses consist of lecture (L) and tutorial (T) hours. Laboratory courses consist of practical (P) hours. The credit (C) for a course is dependent on the number of hours of instruction per week in that course, as given below: </w:t>
      </w:r>
    </w:p>
    <w:p w:rsidR="00EE551B" w:rsidRPr="00EE551B" w:rsidRDefault="00EE551B" w:rsidP="00EE551B">
      <w:pPr>
        <w:numPr>
          <w:ilvl w:val="0"/>
          <w:numId w:val="1"/>
        </w:numPr>
        <w:tabs>
          <w:tab w:val="left" w:pos="750"/>
        </w:tabs>
        <w:suppressAutoHyphens/>
        <w:jc w:val="both"/>
        <w:rPr>
          <w:sz w:val="20"/>
          <w:szCs w:val="20"/>
        </w:rPr>
      </w:pPr>
      <w:r w:rsidRPr="00EE551B">
        <w:rPr>
          <w:sz w:val="20"/>
          <w:szCs w:val="20"/>
        </w:rPr>
        <w:t>1h/week of lecture (L) or tutorial (</w:t>
      </w:r>
      <w:proofErr w:type="gramStart"/>
      <w:r w:rsidRPr="00EE551B">
        <w:rPr>
          <w:sz w:val="20"/>
          <w:szCs w:val="20"/>
        </w:rPr>
        <w:t>T)  =</w:t>
      </w:r>
      <w:proofErr w:type="gramEnd"/>
      <w:r w:rsidRPr="00EE551B">
        <w:rPr>
          <w:sz w:val="20"/>
          <w:szCs w:val="20"/>
        </w:rPr>
        <w:t xml:space="preserve"> 1 credit</w:t>
      </w:r>
    </w:p>
    <w:p w:rsidR="00EE551B" w:rsidRPr="00EE551B" w:rsidRDefault="00EE551B" w:rsidP="00EE551B">
      <w:pPr>
        <w:numPr>
          <w:ilvl w:val="0"/>
          <w:numId w:val="1"/>
        </w:numPr>
        <w:tabs>
          <w:tab w:val="left" w:pos="750"/>
        </w:tabs>
        <w:suppressAutoHyphens/>
        <w:jc w:val="both"/>
        <w:rPr>
          <w:sz w:val="20"/>
          <w:szCs w:val="20"/>
        </w:rPr>
      </w:pPr>
      <w:r w:rsidRPr="00EE551B">
        <w:rPr>
          <w:sz w:val="20"/>
          <w:szCs w:val="20"/>
        </w:rPr>
        <w:t xml:space="preserve">2h/week of </w:t>
      </w:r>
      <w:proofErr w:type="spellStart"/>
      <w:r w:rsidRPr="00EE551B">
        <w:rPr>
          <w:sz w:val="20"/>
          <w:szCs w:val="20"/>
        </w:rPr>
        <w:t>Practicals</w:t>
      </w:r>
      <w:proofErr w:type="spellEnd"/>
      <w:r w:rsidRPr="00EE551B">
        <w:rPr>
          <w:sz w:val="20"/>
          <w:szCs w:val="20"/>
        </w:rPr>
        <w:t xml:space="preserve"> (P) = 1 credit</w:t>
      </w:r>
    </w:p>
    <w:p w:rsidR="00EE551B" w:rsidRPr="00EE551B" w:rsidRDefault="00EE551B" w:rsidP="00EE551B">
      <w:pPr>
        <w:numPr>
          <w:ilvl w:val="0"/>
          <w:numId w:val="1"/>
        </w:numPr>
        <w:tabs>
          <w:tab w:val="left" w:pos="750"/>
        </w:tabs>
        <w:suppressAutoHyphens/>
        <w:jc w:val="both"/>
        <w:rPr>
          <w:sz w:val="20"/>
          <w:szCs w:val="20"/>
        </w:rPr>
      </w:pPr>
      <w:r w:rsidRPr="00EE551B">
        <w:rPr>
          <w:sz w:val="20"/>
          <w:szCs w:val="20"/>
        </w:rPr>
        <w:t>Credit (C) for a theory course = No. of hours of lectures per week +</w:t>
      </w:r>
    </w:p>
    <w:p w:rsidR="00EE551B" w:rsidRPr="00EE551B" w:rsidRDefault="00EE551B" w:rsidP="00EE551B">
      <w:pPr>
        <w:ind w:left="360"/>
        <w:jc w:val="both"/>
        <w:rPr>
          <w:sz w:val="20"/>
          <w:szCs w:val="20"/>
        </w:rPr>
      </w:pPr>
      <w:r w:rsidRPr="00EE551B">
        <w:rPr>
          <w:sz w:val="20"/>
          <w:szCs w:val="20"/>
        </w:rPr>
        <w:t xml:space="preserve">                                                        No. of hours of tutorials per week = L + T </w:t>
      </w:r>
    </w:p>
    <w:p w:rsidR="00EE551B" w:rsidRPr="00EE551B" w:rsidRDefault="00EE551B" w:rsidP="00EE551B">
      <w:pPr>
        <w:numPr>
          <w:ilvl w:val="0"/>
          <w:numId w:val="1"/>
        </w:numPr>
        <w:tabs>
          <w:tab w:val="left" w:pos="750"/>
        </w:tabs>
        <w:suppressAutoHyphens/>
        <w:jc w:val="both"/>
        <w:rPr>
          <w:sz w:val="20"/>
          <w:szCs w:val="20"/>
        </w:rPr>
      </w:pPr>
      <w:r w:rsidRPr="00EE551B">
        <w:rPr>
          <w:sz w:val="20"/>
          <w:szCs w:val="20"/>
        </w:rPr>
        <w:t xml:space="preserve">Credits (C) for a Laboratory course/Seminar/research work = </w:t>
      </w:r>
    </w:p>
    <w:p w:rsidR="00EE551B" w:rsidRPr="00EE551B" w:rsidRDefault="00EE551B" w:rsidP="00EE551B">
      <w:pPr>
        <w:ind w:left="360"/>
        <w:jc w:val="both"/>
        <w:rPr>
          <w:sz w:val="20"/>
          <w:szCs w:val="20"/>
        </w:rPr>
      </w:pPr>
      <w:r w:rsidRPr="00EE551B">
        <w:rPr>
          <w:sz w:val="20"/>
          <w:szCs w:val="20"/>
        </w:rPr>
        <w:t xml:space="preserve">                                                       ½ x No. of hours per week  </w:t>
      </w:r>
    </w:p>
    <w:p w:rsidR="00EE551B" w:rsidRPr="00EE551B" w:rsidRDefault="00EE551B" w:rsidP="00EE551B">
      <w:pPr>
        <w:jc w:val="both"/>
        <w:rPr>
          <w:sz w:val="20"/>
          <w:szCs w:val="20"/>
        </w:rPr>
      </w:pPr>
    </w:p>
    <w:p w:rsidR="00EE551B" w:rsidRPr="00EE551B" w:rsidRDefault="00EE551B" w:rsidP="00EE551B">
      <w:pPr>
        <w:ind w:firstLine="360"/>
        <w:jc w:val="both"/>
        <w:rPr>
          <w:sz w:val="20"/>
          <w:szCs w:val="20"/>
        </w:rPr>
      </w:pPr>
      <w:r w:rsidRPr="00EE551B">
        <w:rPr>
          <w:sz w:val="20"/>
          <w:szCs w:val="20"/>
        </w:rPr>
        <w:t>Credits will be assigned to In-plant, Seminar, Projects and other mandatory course requirements also and these will be mentioned in the respective syllabi. There may be some non-credit requirements. A student is required to earn credits as mentioned in the syllabus.</w:t>
      </w:r>
    </w:p>
    <w:p w:rsidR="00EE551B" w:rsidRPr="00EE551B" w:rsidRDefault="00EE551B" w:rsidP="00EE551B">
      <w:pPr>
        <w:jc w:val="both"/>
        <w:rPr>
          <w:sz w:val="20"/>
          <w:szCs w:val="20"/>
        </w:rPr>
      </w:pPr>
    </w:p>
    <w:p w:rsidR="00EE551B" w:rsidRPr="00EE551B" w:rsidRDefault="00EE551B" w:rsidP="00EE551B">
      <w:pPr>
        <w:jc w:val="both"/>
        <w:rPr>
          <w:b/>
          <w:sz w:val="20"/>
          <w:szCs w:val="20"/>
        </w:rPr>
      </w:pPr>
      <w:r w:rsidRPr="00EE551B">
        <w:rPr>
          <w:b/>
          <w:sz w:val="20"/>
          <w:szCs w:val="20"/>
        </w:rPr>
        <w:t xml:space="preserve">3. Evaluation </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b/>
          <w:bCs/>
          <w:sz w:val="20"/>
          <w:szCs w:val="20"/>
        </w:rPr>
        <w:t>3.1 The</w:t>
      </w:r>
      <w:r w:rsidRPr="00EE551B">
        <w:rPr>
          <w:sz w:val="20"/>
          <w:szCs w:val="20"/>
        </w:rPr>
        <w:t xml:space="preserve"> weightages of different modes of assessments shall be as under.</w:t>
      </w:r>
    </w:p>
    <w:p w:rsidR="00EE551B" w:rsidRPr="00EE551B" w:rsidRDefault="00EE551B" w:rsidP="00EE551B">
      <w:pPr>
        <w:jc w:val="both"/>
        <w:rPr>
          <w:sz w:val="20"/>
          <w:szCs w:val="20"/>
        </w:rPr>
      </w:pPr>
    </w:p>
    <w:tbl>
      <w:tblPr>
        <w:tblW w:w="0" w:type="auto"/>
        <w:tblInd w:w="-5" w:type="dxa"/>
        <w:tblLayout w:type="fixed"/>
        <w:tblLook w:val="0000" w:firstRow="0" w:lastRow="0" w:firstColumn="0" w:lastColumn="0" w:noHBand="0" w:noVBand="0"/>
      </w:tblPr>
      <w:tblGrid>
        <w:gridCol w:w="1245"/>
        <w:gridCol w:w="1323"/>
        <w:gridCol w:w="1249"/>
        <w:gridCol w:w="1249"/>
        <w:gridCol w:w="3867"/>
      </w:tblGrid>
      <w:tr w:rsidR="00EE551B" w:rsidRPr="00EE551B" w:rsidTr="00406071">
        <w:trPr>
          <w:cantSplit/>
          <w:trHeight w:hRule="exact" w:val="286"/>
        </w:trPr>
        <w:tc>
          <w:tcPr>
            <w:tcW w:w="1245" w:type="dxa"/>
            <w:vMerge w:val="restart"/>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p>
        </w:tc>
        <w:tc>
          <w:tcPr>
            <w:tcW w:w="2572" w:type="dxa"/>
            <w:gridSpan w:val="2"/>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In-Semester evaluation</w:t>
            </w:r>
          </w:p>
        </w:tc>
        <w:tc>
          <w:tcPr>
            <w:tcW w:w="1249" w:type="dxa"/>
            <w:vMerge w:val="restart"/>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End-Semester- Exam</w:t>
            </w:r>
          </w:p>
        </w:tc>
        <w:tc>
          <w:tcPr>
            <w:tcW w:w="3867" w:type="dxa"/>
            <w:vMerge w:val="restart"/>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both"/>
              <w:rPr>
                <w:sz w:val="20"/>
                <w:szCs w:val="20"/>
              </w:rPr>
            </w:pPr>
            <w:r w:rsidRPr="00EE551B">
              <w:rPr>
                <w:sz w:val="20"/>
                <w:szCs w:val="20"/>
              </w:rPr>
              <w:t>Components of continuous mode</w:t>
            </w:r>
          </w:p>
        </w:tc>
      </w:tr>
      <w:tr w:rsidR="00EE551B" w:rsidRPr="00EE551B" w:rsidTr="00406071">
        <w:trPr>
          <w:cantSplit/>
          <w:trHeight w:hRule="exact" w:val="838"/>
        </w:trPr>
        <w:tc>
          <w:tcPr>
            <w:tcW w:w="1245" w:type="dxa"/>
            <w:vMerge/>
            <w:tcBorders>
              <w:top w:val="single" w:sz="4" w:space="0" w:color="000000"/>
              <w:left w:val="single" w:sz="4" w:space="0" w:color="000000"/>
              <w:bottom w:val="single" w:sz="4" w:space="0" w:color="000000"/>
            </w:tcBorders>
          </w:tcPr>
          <w:p w:rsidR="00EE551B" w:rsidRPr="00EE551B" w:rsidRDefault="00EE551B" w:rsidP="00406071">
            <w:pPr>
              <w:rPr>
                <w:sz w:val="20"/>
                <w:szCs w:val="20"/>
              </w:rPr>
            </w:pPr>
          </w:p>
        </w:tc>
        <w:tc>
          <w:tcPr>
            <w:tcW w:w="1323"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Continuous mode</w:t>
            </w: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Mid Semester- Exam</w:t>
            </w:r>
          </w:p>
        </w:tc>
        <w:tc>
          <w:tcPr>
            <w:tcW w:w="1249" w:type="dxa"/>
            <w:vMerge/>
            <w:tcBorders>
              <w:top w:val="single" w:sz="4" w:space="0" w:color="000000"/>
              <w:left w:val="single" w:sz="4" w:space="0" w:color="000000"/>
              <w:bottom w:val="single" w:sz="4" w:space="0" w:color="000000"/>
            </w:tcBorders>
          </w:tcPr>
          <w:p w:rsidR="00EE551B" w:rsidRPr="00EE551B" w:rsidRDefault="00EE551B" w:rsidP="00406071">
            <w:pPr>
              <w:rPr>
                <w:sz w:val="20"/>
                <w:szCs w:val="20"/>
              </w:rPr>
            </w:pPr>
          </w:p>
        </w:tc>
        <w:tc>
          <w:tcPr>
            <w:tcW w:w="3867" w:type="dxa"/>
            <w:vMerge/>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rPr>
                <w:sz w:val="20"/>
                <w:szCs w:val="20"/>
              </w:rPr>
            </w:pPr>
          </w:p>
        </w:tc>
      </w:tr>
      <w:tr w:rsidR="00EE551B" w:rsidRPr="00EE551B" w:rsidTr="00406071">
        <w:tc>
          <w:tcPr>
            <w:tcW w:w="1245"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Theory</w:t>
            </w:r>
          </w:p>
        </w:tc>
        <w:tc>
          <w:tcPr>
            <w:tcW w:w="1323"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20%</w:t>
            </w: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30%</w:t>
            </w: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50%</w:t>
            </w:r>
          </w:p>
        </w:tc>
        <w:tc>
          <w:tcPr>
            <w:tcW w:w="386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 xml:space="preserve">Quizzes, class tests (open or closed book), home assignments, group assignments, </w:t>
            </w:r>
            <w:r w:rsidRPr="00EE551B">
              <w:rPr>
                <w:i/>
                <w:iCs/>
                <w:sz w:val="20"/>
                <w:szCs w:val="20"/>
              </w:rPr>
              <w:t>viva-voce</w:t>
            </w:r>
            <w:r w:rsidRPr="00EE551B">
              <w:rPr>
                <w:sz w:val="20"/>
                <w:szCs w:val="20"/>
              </w:rPr>
              <w:t xml:space="preserve"> assignments, discussions</w:t>
            </w:r>
          </w:p>
        </w:tc>
      </w:tr>
      <w:tr w:rsidR="00EE551B" w:rsidRPr="00EE551B" w:rsidTr="00406071">
        <w:tc>
          <w:tcPr>
            <w:tcW w:w="1245"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Practical</w:t>
            </w:r>
          </w:p>
        </w:tc>
        <w:tc>
          <w:tcPr>
            <w:tcW w:w="1323"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50%</w:t>
            </w: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w:t>
            </w: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50%</w:t>
            </w:r>
          </w:p>
        </w:tc>
        <w:tc>
          <w:tcPr>
            <w:tcW w:w="386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 xml:space="preserve">Attendance, </w:t>
            </w:r>
            <w:r w:rsidRPr="00EE551B">
              <w:rPr>
                <w:i/>
                <w:iCs/>
                <w:sz w:val="20"/>
                <w:szCs w:val="20"/>
              </w:rPr>
              <w:t>viva -voce</w:t>
            </w:r>
            <w:r w:rsidRPr="00EE551B">
              <w:rPr>
                <w:sz w:val="20"/>
                <w:szCs w:val="20"/>
              </w:rPr>
              <w:t>, journal, assignments, project, experiments, tests</w:t>
            </w:r>
          </w:p>
        </w:tc>
      </w:tr>
      <w:tr w:rsidR="00EE551B" w:rsidRPr="00EE551B" w:rsidTr="00406071">
        <w:tc>
          <w:tcPr>
            <w:tcW w:w="1245"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 xml:space="preserve">Seminar/ Research work </w:t>
            </w:r>
          </w:p>
        </w:tc>
        <w:tc>
          <w:tcPr>
            <w:tcW w:w="1323"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p>
        </w:tc>
        <w:tc>
          <w:tcPr>
            <w:tcW w:w="1249" w:type="dxa"/>
            <w:tcBorders>
              <w:top w:val="single" w:sz="4" w:space="0" w:color="000000"/>
              <w:left w:val="single" w:sz="4" w:space="0" w:color="000000"/>
              <w:bottom w:val="single" w:sz="4" w:space="0" w:color="000000"/>
            </w:tcBorders>
          </w:tcPr>
          <w:p w:rsidR="00EE551B" w:rsidRPr="00EE551B" w:rsidRDefault="00EE551B" w:rsidP="00406071">
            <w:pPr>
              <w:snapToGrid w:val="0"/>
              <w:jc w:val="both"/>
              <w:rPr>
                <w:sz w:val="20"/>
                <w:szCs w:val="20"/>
              </w:rPr>
            </w:pPr>
            <w:r w:rsidRPr="00EE551B">
              <w:rPr>
                <w:sz w:val="20"/>
                <w:szCs w:val="20"/>
              </w:rPr>
              <w:t>100%</w:t>
            </w:r>
          </w:p>
        </w:tc>
        <w:tc>
          <w:tcPr>
            <w:tcW w:w="386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Continuous evaluation not applicable, End semester evaluation will be based on written report evaluation and presentation in front of the external examiner within the Department</w:t>
            </w:r>
          </w:p>
        </w:tc>
      </w:tr>
    </w:tbl>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bCs/>
          <w:sz w:val="20"/>
          <w:szCs w:val="20"/>
        </w:rPr>
        <w:t>3.2. In-Semester Evaluation:</w:t>
      </w:r>
    </w:p>
    <w:p w:rsidR="00EE551B" w:rsidRPr="00EE551B" w:rsidRDefault="00EE551B" w:rsidP="00EE551B">
      <w:pPr>
        <w:jc w:val="both"/>
        <w:rPr>
          <w:sz w:val="20"/>
          <w:szCs w:val="20"/>
        </w:rPr>
      </w:pPr>
      <w:r w:rsidRPr="00EE551B">
        <w:rPr>
          <w:sz w:val="20"/>
          <w:szCs w:val="20"/>
        </w:rPr>
        <w:t xml:space="preserve">(a) It is expected that the teacher would conduct at least two assessments (in any form as quizzes, tests, </w:t>
      </w:r>
      <w:proofErr w:type="spellStart"/>
      <w:r w:rsidRPr="00EE551B">
        <w:rPr>
          <w:sz w:val="20"/>
          <w:szCs w:val="20"/>
        </w:rPr>
        <w:t>home work</w:t>
      </w:r>
      <w:proofErr w:type="spellEnd"/>
      <w:r w:rsidRPr="00EE551B">
        <w:rPr>
          <w:sz w:val="20"/>
          <w:szCs w:val="20"/>
        </w:rPr>
        <w:t>, group work etc) under the continuous mode in a Semester.</w:t>
      </w:r>
    </w:p>
    <w:p w:rsidR="00EE551B" w:rsidRPr="00EE551B" w:rsidRDefault="00EE551B" w:rsidP="00EE551B">
      <w:pPr>
        <w:jc w:val="both"/>
        <w:rPr>
          <w:sz w:val="20"/>
          <w:szCs w:val="20"/>
        </w:rPr>
      </w:pPr>
      <w:r w:rsidRPr="00EE551B">
        <w:rPr>
          <w:sz w:val="20"/>
          <w:szCs w:val="20"/>
        </w:rPr>
        <w:t>(b) The teacher will announce at the beginning of the respective course the method of conducting the tests under the continuous mode and the assignment of marks</w:t>
      </w:r>
    </w:p>
    <w:p w:rsidR="00EE551B" w:rsidRPr="00EE551B" w:rsidRDefault="00EE551B" w:rsidP="00EE551B">
      <w:pPr>
        <w:jc w:val="both"/>
        <w:rPr>
          <w:sz w:val="20"/>
          <w:szCs w:val="20"/>
        </w:rPr>
      </w:pPr>
      <w:r w:rsidRPr="00EE551B">
        <w:rPr>
          <w:sz w:val="20"/>
          <w:szCs w:val="20"/>
        </w:rPr>
        <w:t xml:space="preserve">(c) In-semester performance of all students should be displayed and sent to the academic office by the teacher at least 15 days before the end-semester examination.  </w:t>
      </w:r>
    </w:p>
    <w:p w:rsidR="00EE551B" w:rsidRPr="00EE551B" w:rsidRDefault="00EE551B" w:rsidP="00EE551B">
      <w:pPr>
        <w:rPr>
          <w:sz w:val="20"/>
          <w:szCs w:val="20"/>
        </w:rPr>
      </w:pPr>
      <w:r w:rsidRPr="00EE551B">
        <w:rPr>
          <w:sz w:val="20"/>
          <w:szCs w:val="20"/>
        </w:rPr>
        <w:t xml:space="preserve">(d) For the theory courses, there will be one mid-semester test for each course to be held as per the schedule fixed in the Academic Calendar. </w:t>
      </w:r>
    </w:p>
    <w:p w:rsidR="00EE551B" w:rsidRPr="00EE551B" w:rsidRDefault="00EE551B" w:rsidP="00EE551B">
      <w:pPr>
        <w:rPr>
          <w:sz w:val="20"/>
          <w:szCs w:val="20"/>
        </w:rPr>
      </w:pPr>
      <w:r w:rsidRPr="00EE551B">
        <w:rPr>
          <w:sz w:val="20"/>
          <w:szCs w:val="20"/>
        </w:rPr>
        <w:t>(e) For mid –semester examinations in theory papers, duration of examination will be 1 hour for 3 credit courses and 2 hours for 4 credit courses</w:t>
      </w:r>
    </w:p>
    <w:p w:rsidR="00EE551B" w:rsidRPr="00EE551B" w:rsidRDefault="00EE551B" w:rsidP="00EE551B">
      <w:pPr>
        <w:rPr>
          <w:b/>
          <w:bCs/>
          <w:sz w:val="20"/>
          <w:szCs w:val="20"/>
        </w:rPr>
      </w:pPr>
    </w:p>
    <w:p w:rsidR="00EE551B" w:rsidRPr="00EE551B" w:rsidRDefault="00EE551B" w:rsidP="00EE551B">
      <w:pPr>
        <w:rPr>
          <w:sz w:val="20"/>
          <w:szCs w:val="20"/>
        </w:rPr>
      </w:pPr>
      <w:r w:rsidRPr="00EE551B">
        <w:rPr>
          <w:b/>
          <w:bCs/>
          <w:sz w:val="20"/>
          <w:szCs w:val="20"/>
        </w:rPr>
        <w:lastRenderedPageBreak/>
        <w:t>3.3. End-Semester examination:</w:t>
      </w:r>
    </w:p>
    <w:p w:rsidR="00EE551B" w:rsidRPr="00EE551B" w:rsidRDefault="00EE551B" w:rsidP="00EE551B">
      <w:pPr>
        <w:numPr>
          <w:ilvl w:val="0"/>
          <w:numId w:val="3"/>
        </w:numPr>
        <w:suppressAutoHyphens/>
        <w:rPr>
          <w:sz w:val="20"/>
          <w:szCs w:val="20"/>
        </w:rPr>
      </w:pPr>
      <w:r w:rsidRPr="00EE551B">
        <w:rPr>
          <w:sz w:val="20"/>
          <w:szCs w:val="20"/>
        </w:rPr>
        <w:t xml:space="preserve">The semester end examination will cover the full syllabus of the course and will be conducted as per the Institutional time table at the end of each semester. </w:t>
      </w:r>
    </w:p>
    <w:p w:rsidR="00EE551B" w:rsidRPr="00EE551B" w:rsidRDefault="00EE551B" w:rsidP="00EE551B">
      <w:pPr>
        <w:numPr>
          <w:ilvl w:val="0"/>
          <w:numId w:val="3"/>
        </w:numPr>
        <w:suppressAutoHyphens/>
        <w:rPr>
          <w:sz w:val="20"/>
          <w:szCs w:val="20"/>
        </w:rPr>
      </w:pPr>
      <w:r w:rsidRPr="00EE551B">
        <w:rPr>
          <w:sz w:val="20"/>
          <w:szCs w:val="20"/>
        </w:rPr>
        <w:t>For end –semester examinations in theory papers, duration of examination will be 1 hour for 3 credit courses and 2 hours for 4 credit courses</w:t>
      </w:r>
    </w:p>
    <w:p w:rsidR="00EE551B" w:rsidRPr="00EE551B" w:rsidRDefault="00EE551B" w:rsidP="00EE551B">
      <w:pPr>
        <w:numPr>
          <w:ilvl w:val="0"/>
          <w:numId w:val="3"/>
        </w:numPr>
        <w:suppressAutoHyphens/>
        <w:rPr>
          <w:sz w:val="20"/>
          <w:szCs w:val="20"/>
        </w:rPr>
      </w:pPr>
      <w:r w:rsidRPr="00EE551B">
        <w:rPr>
          <w:sz w:val="20"/>
          <w:szCs w:val="20"/>
        </w:rPr>
        <w:t xml:space="preserve">For the end semester evaluation of seminar/research work, student will be expected to submit a written report </w:t>
      </w:r>
      <w:proofErr w:type="gramStart"/>
      <w:r w:rsidRPr="00EE551B">
        <w:rPr>
          <w:sz w:val="20"/>
          <w:szCs w:val="20"/>
        </w:rPr>
        <w:t>and also</w:t>
      </w:r>
      <w:proofErr w:type="gramEnd"/>
      <w:r w:rsidRPr="00EE551B">
        <w:rPr>
          <w:sz w:val="20"/>
          <w:szCs w:val="20"/>
        </w:rPr>
        <w:t xml:space="preserve"> make a presentation. The evaluation will be based on the quality of the written report and presentation. </w:t>
      </w:r>
    </w:p>
    <w:p w:rsidR="00EE551B" w:rsidRPr="00EE551B" w:rsidRDefault="00EE551B" w:rsidP="00EE551B">
      <w:pPr>
        <w:ind w:left="720"/>
        <w:jc w:val="both"/>
        <w:rPr>
          <w:b/>
          <w:bCs/>
          <w:sz w:val="20"/>
          <w:szCs w:val="20"/>
        </w:rPr>
      </w:pPr>
    </w:p>
    <w:p w:rsidR="00EE551B" w:rsidRPr="00EE551B" w:rsidRDefault="00EE551B" w:rsidP="00EE551B">
      <w:pPr>
        <w:jc w:val="both"/>
        <w:rPr>
          <w:b/>
          <w:bCs/>
          <w:sz w:val="20"/>
          <w:szCs w:val="20"/>
        </w:rPr>
      </w:pPr>
      <w:r w:rsidRPr="00EE551B">
        <w:rPr>
          <w:b/>
          <w:bCs/>
          <w:sz w:val="20"/>
          <w:szCs w:val="20"/>
        </w:rPr>
        <w:t>3.4 Passes and Fail</w:t>
      </w:r>
    </w:p>
    <w:p w:rsidR="00EE551B" w:rsidRPr="00EE551B" w:rsidRDefault="00EE551B" w:rsidP="00EE551B">
      <w:pPr>
        <w:jc w:val="both"/>
        <w:rPr>
          <w:sz w:val="20"/>
          <w:szCs w:val="20"/>
        </w:rPr>
      </w:pPr>
      <w:r w:rsidRPr="00EE551B">
        <w:rPr>
          <w:sz w:val="20"/>
          <w:szCs w:val="20"/>
        </w:rPr>
        <w:t xml:space="preserve">(a)The candidates </w:t>
      </w:r>
      <w:proofErr w:type="spellStart"/>
      <w:r w:rsidRPr="00EE551B">
        <w:rPr>
          <w:sz w:val="20"/>
          <w:szCs w:val="20"/>
        </w:rPr>
        <w:t>whoobtain</w:t>
      </w:r>
      <w:proofErr w:type="spellEnd"/>
      <w:r w:rsidRPr="00EE551B">
        <w:rPr>
          <w:sz w:val="20"/>
          <w:szCs w:val="20"/>
        </w:rPr>
        <w:t xml:space="preserve"> 40% and more marks of the total marks of a course head shall be deemed to have </w:t>
      </w:r>
      <w:r w:rsidRPr="00EE551B">
        <w:rPr>
          <w:b/>
          <w:bCs/>
          <w:sz w:val="20"/>
          <w:szCs w:val="20"/>
        </w:rPr>
        <w:t>passed</w:t>
      </w:r>
      <w:r w:rsidRPr="00EE551B">
        <w:rPr>
          <w:sz w:val="20"/>
          <w:szCs w:val="20"/>
        </w:rPr>
        <w:t xml:space="preserve"> the respective course head.</w:t>
      </w:r>
    </w:p>
    <w:p w:rsidR="00EE551B" w:rsidRPr="00EE551B" w:rsidRDefault="00EE551B" w:rsidP="00EE551B">
      <w:pPr>
        <w:jc w:val="both"/>
        <w:rPr>
          <w:b/>
          <w:sz w:val="20"/>
          <w:szCs w:val="20"/>
        </w:rPr>
      </w:pPr>
      <w:r w:rsidRPr="00EE551B">
        <w:rPr>
          <w:sz w:val="20"/>
          <w:szCs w:val="20"/>
        </w:rPr>
        <w:t xml:space="preserve">(b) The candidates </w:t>
      </w:r>
      <w:proofErr w:type="spellStart"/>
      <w:r w:rsidRPr="00EE551B">
        <w:rPr>
          <w:sz w:val="20"/>
          <w:szCs w:val="20"/>
        </w:rPr>
        <w:t>whoobtain</w:t>
      </w:r>
      <w:proofErr w:type="spellEnd"/>
      <w:r w:rsidRPr="00EE551B">
        <w:rPr>
          <w:sz w:val="20"/>
          <w:szCs w:val="20"/>
        </w:rPr>
        <w:t xml:space="preserve"> marks less than 40% of the total marks of a course head shall be deemed to have </w:t>
      </w:r>
      <w:r w:rsidRPr="00EE551B">
        <w:rPr>
          <w:b/>
          <w:bCs/>
          <w:sz w:val="20"/>
          <w:szCs w:val="20"/>
        </w:rPr>
        <w:t>failed</w:t>
      </w:r>
      <w:r w:rsidRPr="00EE551B">
        <w:rPr>
          <w:sz w:val="20"/>
          <w:szCs w:val="20"/>
        </w:rPr>
        <w:t xml:space="preserve"> in the respective course head </w:t>
      </w:r>
      <w:r w:rsidRPr="00EE551B">
        <w:rPr>
          <w:b/>
          <w:sz w:val="20"/>
          <w:szCs w:val="20"/>
        </w:rPr>
        <w:t>(Grade FF).</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b/>
          <w:bCs/>
          <w:sz w:val="20"/>
          <w:szCs w:val="20"/>
        </w:rPr>
        <w:t>3.5Grades:</w:t>
      </w:r>
    </w:p>
    <w:p w:rsidR="00EE551B" w:rsidRPr="00EE551B" w:rsidRDefault="00EE551B" w:rsidP="00EE551B">
      <w:pPr>
        <w:jc w:val="both"/>
        <w:rPr>
          <w:sz w:val="20"/>
          <w:szCs w:val="20"/>
        </w:rPr>
      </w:pPr>
      <w:r w:rsidRPr="00EE551B">
        <w:rPr>
          <w:sz w:val="20"/>
          <w:szCs w:val="20"/>
        </w:rPr>
        <w:t xml:space="preserve">    (a) The performance of a student shall be documented by a </w:t>
      </w:r>
      <w:r w:rsidRPr="00EE551B">
        <w:rPr>
          <w:b/>
          <w:bCs/>
          <w:sz w:val="20"/>
          <w:szCs w:val="20"/>
        </w:rPr>
        <w:t xml:space="preserve">Letter grade.  </w:t>
      </w:r>
      <w:r w:rsidRPr="00EE551B">
        <w:rPr>
          <w:sz w:val="20"/>
          <w:szCs w:val="20"/>
        </w:rPr>
        <w:t xml:space="preserve">Each letter grade has a </w:t>
      </w:r>
      <w:r w:rsidRPr="00EE551B">
        <w:rPr>
          <w:b/>
          <w:bCs/>
          <w:sz w:val="20"/>
          <w:szCs w:val="20"/>
        </w:rPr>
        <w:t>Grade point</w:t>
      </w:r>
      <w:r w:rsidRPr="00EE551B">
        <w:rPr>
          <w:sz w:val="20"/>
          <w:szCs w:val="20"/>
        </w:rPr>
        <w:t xml:space="preserve"> associated with it. The Grades and Grade points shall be assigned to each head of passing and both will be indicated in the mark-list of the semester examination.</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(c) The total marks (in-semester + end-semester) of a candidate in a subject head are converted into a letter grade, based on the relative (and </w:t>
      </w:r>
      <w:proofErr w:type="spellStart"/>
      <w:proofErr w:type="gramStart"/>
      <w:r w:rsidRPr="00EE551B">
        <w:rPr>
          <w:sz w:val="20"/>
          <w:szCs w:val="20"/>
        </w:rPr>
        <w:t>some times</w:t>
      </w:r>
      <w:proofErr w:type="spellEnd"/>
      <w:proofErr w:type="gramEnd"/>
      <w:r w:rsidRPr="00EE551B">
        <w:rPr>
          <w:sz w:val="20"/>
          <w:szCs w:val="20"/>
        </w:rPr>
        <w:t xml:space="preserve"> the absolute) performance of the student. </w:t>
      </w:r>
    </w:p>
    <w:p w:rsidR="00EE551B" w:rsidRPr="00EE551B" w:rsidRDefault="00EE551B" w:rsidP="00EE551B">
      <w:pPr>
        <w:rPr>
          <w:sz w:val="20"/>
          <w:szCs w:val="20"/>
        </w:rPr>
      </w:pPr>
    </w:p>
    <w:tbl>
      <w:tblPr>
        <w:tblW w:w="0" w:type="auto"/>
        <w:tblInd w:w="1183" w:type="dxa"/>
        <w:tblLayout w:type="fixed"/>
        <w:tblLook w:val="0000" w:firstRow="0" w:lastRow="0" w:firstColumn="0" w:lastColumn="0" w:noHBand="0" w:noVBand="0"/>
      </w:tblPr>
      <w:tblGrid>
        <w:gridCol w:w="923"/>
        <w:gridCol w:w="1093"/>
      </w:tblGrid>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rPr>
                <w:b/>
                <w:bCs/>
                <w:sz w:val="20"/>
                <w:szCs w:val="20"/>
              </w:rPr>
            </w:pPr>
            <w:r w:rsidRPr="00EE551B">
              <w:rPr>
                <w:b/>
                <w:bCs/>
                <w:sz w:val="20"/>
                <w:szCs w:val="20"/>
              </w:rPr>
              <w:t xml:space="preserve">Letter Grade </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b/>
                <w:bCs/>
                <w:sz w:val="20"/>
                <w:szCs w:val="20"/>
              </w:rPr>
            </w:pPr>
            <w:r w:rsidRPr="00EE551B">
              <w:rPr>
                <w:b/>
                <w:bCs/>
                <w:sz w:val="20"/>
                <w:szCs w:val="20"/>
              </w:rPr>
              <w:t xml:space="preserve">Grade Point </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AA</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10</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AB</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9</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BB</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8</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BC</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7</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CC</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6.5</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CD</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6</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DD</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5.5</w:t>
            </w:r>
          </w:p>
        </w:tc>
      </w:tr>
      <w:tr w:rsidR="00EE551B" w:rsidRPr="00EE551B" w:rsidTr="00406071">
        <w:tc>
          <w:tcPr>
            <w:tcW w:w="923" w:type="dxa"/>
            <w:tcBorders>
              <w:top w:val="single" w:sz="4" w:space="0" w:color="000000"/>
              <w:left w:val="single" w:sz="4" w:space="0" w:color="000000"/>
              <w:bottom w:val="single" w:sz="4" w:space="0" w:color="000000"/>
            </w:tcBorders>
          </w:tcPr>
          <w:p w:rsidR="00EE551B" w:rsidRPr="00EE551B" w:rsidRDefault="00EE551B" w:rsidP="00406071">
            <w:pPr>
              <w:snapToGrid w:val="0"/>
              <w:jc w:val="center"/>
              <w:rPr>
                <w:sz w:val="20"/>
                <w:szCs w:val="20"/>
              </w:rPr>
            </w:pPr>
            <w:r w:rsidRPr="00EE551B">
              <w:rPr>
                <w:sz w:val="20"/>
                <w:szCs w:val="20"/>
              </w:rPr>
              <w:t>EE</w:t>
            </w:r>
          </w:p>
        </w:tc>
        <w:tc>
          <w:tcPr>
            <w:tcW w:w="1093"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jc w:val="center"/>
              <w:rPr>
                <w:sz w:val="20"/>
                <w:szCs w:val="20"/>
              </w:rPr>
            </w:pPr>
            <w:r w:rsidRPr="00EE551B">
              <w:rPr>
                <w:sz w:val="20"/>
                <w:szCs w:val="20"/>
              </w:rPr>
              <w:t>5</w:t>
            </w:r>
          </w:p>
        </w:tc>
      </w:tr>
    </w:tbl>
    <w:p w:rsidR="00EE551B" w:rsidRPr="00EE551B" w:rsidRDefault="00EE551B" w:rsidP="00EE551B">
      <w:pPr>
        <w:rPr>
          <w:sz w:val="20"/>
          <w:szCs w:val="20"/>
        </w:rPr>
      </w:pPr>
    </w:p>
    <w:p w:rsidR="00EE551B" w:rsidRPr="00EE551B" w:rsidRDefault="00EE551B" w:rsidP="00EE551B">
      <w:pPr>
        <w:rPr>
          <w:sz w:val="20"/>
          <w:szCs w:val="20"/>
        </w:rPr>
      </w:pPr>
      <w:r w:rsidRPr="00EE551B">
        <w:rPr>
          <w:sz w:val="20"/>
          <w:szCs w:val="20"/>
        </w:rPr>
        <w:t>(d) For granting class, a grade point of 6.0 and above will be considered equivalent to First class.</w:t>
      </w:r>
    </w:p>
    <w:p w:rsidR="00EE551B" w:rsidRPr="00EE551B" w:rsidRDefault="00EE551B" w:rsidP="00EE551B">
      <w:pPr>
        <w:rPr>
          <w:sz w:val="20"/>
          <w:szCs w:val="20"/>
        </w:rPr>
      </w:pPr>
      <w:r w:rsidRPr="00EE551B">
        <w:rPr>
          <w:sz w:val="20"/>
          <w:szCs w:val="20"/>
        </w:rPr>
        <w:t xml:space="preserve">   (c) The grades to be allotted in the case of students who fail or do not appear at the end-semester examination shall be as under.</w:t>
      </w:r>
    </w:p>
    <w:p w:rsidR="00EE551B" w:rsidRPr="00EE551B" w:rsidRDefault="00EE551B" w:rsidP="00EE551B">
      <w:pPr>
        <w:rPr>
          <w:sz w:val="20"/>
          <w:szCs w:val="20"/>
        </w:rPr>
      </w:pPr>
    </w:p>
    <w:tbl>
      <w:tblPr>
        <w:tblW w:w="0" w:type="auto"/>
        <w:tblInd w:w="108" w:type="dxa"/>
        <w:tblLayout w:type="fixed"/>
        <w:tblLook w:val="0000" w:firstRow="0" w:lastRow="0" w:firstColumn="0" w:lastColumn="0" w:noHBand="0" w:noVBand="0"/>
      </w:tblPr>
      <w:tblGrid>
        <w:gridCol w:w="900"/>
        <w:gridCol w:w="900"/>
        <w:gridCol w:w="6627"/>
      </w:tblGrid>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b/>
                <w:bCs/>
                <w:sz w:val="20"/>
                <w:szCs w:val="20"/>
              </w:rPr>
            </w:pPr>
            <w:r w:rsidRPr="00EE551B">
              <w:rPr>
                <w:b/>
                <w:bCs/>
                <w:sz w:val="20"/>
                <w:szCs w:val="20"/>
              </w:rPr>
              <w:t>Letter Grade</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b/>
                <w:bCs/>
                <w:sz w:val="20"/>
                <w:szCs w:val="20"/>
              </w:rPr>
            </w:pPr>
            <w:r w:rsidRPr="00EE551B">
              <w:rPr>
                <w:b/>
                <w:bCs/>
                <w:sz w:val="20"/>
                <w:szCs w:val="20"/>
              </w:rPr>
              <w:t>Grade Point</w:t>
            </w: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b/>
                <w:bCs/>
                <w:sz w:val="20"/>
                <w:szCs w:val="20"/>
              </w:rPr>
            </w:pPr>
            <w:r w:rsidRPr="00EE551B">
              <w:rPr>
                <w:b/>
                <w:bCs/>
                <w:sz w:val="20"/>
                <w:szCs w:val="20"/>
              </w:rPr>
              <w:t>Explanation</w:t>
            </w:r>
          </w:p>
        </w:tc>
      </w:tr>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FF</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0</w:t>
            </w: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The candidate fails in course head.  The candidate will be allowed to take end-semester repeat or subsequent examinations as per rule.</w:t>
            </w:r>
          </w:p>
        </w:tc>
      </w:tr>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XX</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tabs>
                <w:tab w:val="left" w:pos="1152"/>
              </w:tabs>
              <w:snapToGrid w:val="0"/>
              <w:rPr>
                <w:sz w:val="20"/>
                <w:szCs w:val="20"/>
              </w:rPr>
            </w:pPr>
            <w:r w:rsidRPr="00EE551B">
              <w:rPr>
                <w:sz w:val="20"/>
                <w:szCs w:val="20"/>
              </w:rPr>
              <w:t>The candidate has not kept term for the course head due to attendance less than requisite.</w:t>
            </w:r>
          </w:p>
          <w:p w:rsidR="00EE551B" w:rsidRPr="00EE551B" w:rsidRDefault="00EE551B" w:rsidP="00406071">
            <w:pPr>
              <w:rPr>
                <w:sz w:val="20"/>
                <w:szCs w:val="20"/>
              </w:rPr>
            </w:pPr>
            <w:r w:rsidRPr="00EE551B">
              <w:rPr>
                <w:sz w:val="20"/>
                <w:szCs w:val="20"/>
              </w:rPr>
              <w:t>Further see 3.5(g) below.</w:t>
            </w:r>
          </w:p>
          <w:p w:rsidR="00EE551B" w:rsidRPr="00EE551B" w:rsidRDefault="00EE551B" w:rsidP="00406071">
            <w:pPr>
              <w:rPr>
                <w:sz w:val="20"/>
                <w:szCs w:val="20"/>
              </w:rPr>
            </w:pPr>
            <w:r w:rsidRPr="00EE551B">
              <w:rPr>
                <w:sz w:val="20"/>
                <w:szCs w:val="20"/>
              </w:rPr>
              <w:t xml:space="preserve">In the above cases, the candidate </w:t>
            </w:r>
            <w:proofErr w:type="gramStart"/>
            <w:r w:rsidRPr="00EE551B">
              <w:rPr>
                <w:sz w:val="20"/>
                <w:szCs w:val="20"/>
              </w:rPr>
              <w:t>has to</w:t>
            </w:r>
            <w:proofErr w:type="gramEnd"/>
            <w:r w:rsidRPr="00EE551B">
              <w:rPr>
                <w:sz w:val="20"/>
                <w:szCs w:val="20"/>
              </w:rPr>
              <w:t xml:space="preserve"> repeat the respective course by paying the fees.</w:t>
            </w:r>
          </w:p>
        </w:tc>
      </w:tr>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I</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0</w:t>
            </w: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 xml:space="preserve">The candidate has kept term for the course head, has taken all the internal examinations with satisfactory performance, but has failed to take the end-semester examination or repeat examination due to genuine reasons.  The candidate will be allowed to take end-semester repeat or subsequent examinations as per rule.  </w:t>
            </w:r>
          </w:p>
        </w:tc>
      </w:tr>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FR</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0</w:t>
            </w: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The candidate has exhausted all the permissible chances to clear the end-semester examinations.</w:t>
            </w:r>
          </w:p>
          <w:p w:rsidR="00EE551B" w:rsidRPr="00EE551B" w:rsidRDefault="00EE551B" w:rsidP="00406071">
            <w:pPr>
              <w:rPr>
                <w:sz w:val="20"/>
                <w:szCs w:val="20"/>
              </w:rPr>
            </w:pPr>
            <w:r w:rsidRPr="00EE551B">
              <w:rPr>
                <w:sz w:val="20"/>
                <w:szCs w:val="20"/>
              </w:rPr>
              <w:t xml:space="preserve">The candidate </w:t>
            </w:r>
            <w:proofErr w:type="gramStart"/>
            <w:r w:rsidRPr="00EE551B">
              <w:rPr>
                <w:sz w:val="20"/>
                <w:szCs w:val="20"/>
              </w:rPr>
              <w:t>has to</w:t>
            </w:r>
            <w:proofErr w:type="gramEnd"/>
            <w:r w:rsidRPr="00EE551B">
              <w:rPr>
                <w:sz w:val="20"/>
                <w:szCs w:val="20"/>
              </w:rPr>
              <w:t xml:space="preserve"> register for the respective semester again for all the subject heads or will be out of the respective degree course as per the rules. </w:t>
            </w:r>
          </w:p>
        </w:tc>
      </w:tr>
      <w:tr w:rsidR="00EE551B" w:rsidRPr="00EE551B" w:rsidTr="00406071">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DR</w:t>
            </w:r>
          </w:p>
        </w:tc>
        <w:tc>
          <w:tcPr>
            <w:tcW w:w="900" w:type="dxa"/>
            <w:tcBorders>
              <w:top w:val="single" w:sz="4" w:space="0" w:color="000000"/>
              <w:left w:val="single" w:sz="4" w:space="0" w:color="000000"/>
              <w:bottom w:val="single" w:sz="4" w:space="0" w:color="000000"/>
            </w:tcBorders>
          </w:tcPr>
          <w:p w:rsidR="00EE551B" w:rsidRPr="00EE551B" w:rsidRDefault="00EE551B" w:rsidP="00406071">
            <w:pPr>
              <w:snapToGrid w:val="0"/>
              <w:rPr>
                <w:sz w:val="20"/>
                <w:szCs w:val="20"/>
              </w:rPr>
            </w:pPr>
            <w:r w:rsidRPr="00EE551B">
              <w:rPr>
                <w:sz w:val="20"/>
                <w:szCs w:val="20"/>
              </w:rPr>
              <w:t>0</w:t>
            </w:r>
          </w:p>
        </w:tc>
        <w:tc>
          <w:tcPr>
            <w:tcW w:w="6627" w:type="dxa"/>
            <w:tcBorders>
              <w:top w:val="single" w:sz="4" w:space="0" w:color="000000"/>
              <w:left w:val="single" w:sz="4" w:space="0" w:color="000000"/>
              <w:bottom w:val="single" w:sz="4" w:space="0" w:color="000000"/>
              <w:right w:val="single" w:sz="4" w:space="0" w:color="000000"/>
            </w:tcBorders>
          </w:tcPr>
          <w:p w:rsidR="00EE551B" w:rsidRPr="00EE551B" w:rsidRDefault="00EE551B" w:rsidP="00406071">
            <w:pPr>
              <w:snapToGrid w:val="0"/>
              <w:rPr>
                <w:sz w:val="20"/>
                <w:szCs w:val="20"/>
              </w:rPr>
            </w:pPr>
            <w:r w:rsidRPr="00EE551B">
              <w:rPr>
                <w:sz w:val="20"/>
                <w:szCs w:val="20"/>
              </w:rPr>
              <w:t>(</w:t>
            </w:r>
            <w:proofErr w:type="spellStart"/>
            <w:r w:rsidRPr="00EE551B">
              <w:rPr>
                <w:sz w:val="20"/>
                <w:szCs w:val="20"/>
              </w:rPr>
              <w:t>i</w:t>
            </w:r>
            <w:proofErr w:type="spellEnd"/>
            <w:r w:rsidRPr="00EE551B">
              <w:rPr>
                <w:sz w:val="20"/>
                <w:szCs w:val="20"/>
              </w:rPr>
              <w:t>)  The candidate hasn't participated in academic programme.</w:t>
            </w:r>
          </w:p>
          <w:p w:rsidR="00EE551B" w:rsidRPr="00EE551B" w:rsidRDefault="00EE551B" w:rsidP="00406071">
            <w:pPr>
              <w:rPr>
                <w:sz w:val="20"/>
                <w:szCs w:val="20"/>
              </w:rPr>
            </w:pPr>
            <w:r w:rsidRPr="00EE551B">
              <w:rPr>
                <w:sz w:val="20"/>
                <w:szCs w:val="20"/>
              </w:rPr>
              <w:t xml:space="preserve">(ii) The candidate has taken a drop for the subject head; </w:t>
            </w:r>
          </w:p>
          <w:p w:rsidR="00EE551B" w:rsidRPr="00EE551B" w:rsidRDefault="00EE551B" w:rsidP="00406071">
            <w:pPr>
              <w:rPr>
                <w:sz w:val="20"/>
                <w:szCs w:val="20"/>
              </w:rPr>
            </w:pPr>
          </w:p>
          <w:p w:rsidR="00EE551B" w:rsidRPr="00EE551B" w:rsidRDefault="00EE551B" w:rsidP="00406071">
            <w:pPr>
              <w:rPr>
                <w:sz w:val="20"/>
                <w:szCs w:val="20"/>
              </w:rPr>
            </w:pPr>
            <w:r w:rsidRPr="00EE551B">
              <w:rPr>
                <w:sz w:val="20"/>
                <w:szCs w:val="20"/>
              </w:rPr>
              <w:lastRenderedPageBreak/>
              <w:t>- provided he/she intimates the same (</w:t>
            </w:r>
            <w:proofErr w:type="spellStart"/>
            <w:r w:rsidRPr="00EE551B">
              <w:rPr>
                <w:sz w:val="20"/>
                <w:szCs w:val="20"/>
              </w:rPr>
              <w:t>i</w:t>
            </w:r>
            <w:proofErr w:type="spellEnd"/>
            <w:r w:rsidRPr="00EE551B">
              <w:rPr>
                <w:sz w:val="20"/>
                <w:szCs w:val="20"/>
              </w:rPr>
              <w:t xml:space="preserve"> or ii) at least 7 days in advance of the commencement of the end-semester examination for the respective year.</w:t>
            </w:r>
          </w:p>
        </w:tc>
      </w:tr>
    </w:tbl>
    <w:p w:rsidR="00EE551B" w:rsidRPr="00EE551B" w:rsidRDefault="00EE551B" w:rsidP="00EE551B">
      <w:pPr>
        <w:rPr>
          <w:sz w:val="20"/>
          <w:szCs w:val="20"/>
        </w:rPr>
      </w:pPr>
    </w:p>
    <w:p w:rsidR="00EE551B" w:rsidRPr="00EE551B" w:rsidRDefault="00EE551B" w:rsidP="00EE551B">
      <w:pPr>
        <w:jc w:val="both"/>
        <w:rPr>
          <w:sz w:val="20"/>
          <w:szCs w:val="20"/>
        </w:rPr>
      </w:pPr>
      <w:r w:rsidRPr="00EE551B">
        <w:rPr>
          <w:sz w:val="20"/>
          <w:szCs w:val="20"/>
        </w:rPr>
        <w:t xml:space="preserve">     (d) Grades </w:t>
      </w:r>
      <w:r w:rsidRPr="00EE551B">
        <w:rPr>
          <w:b/>
          <w:bCs/>
          <w:sz w:val="20"/>
          <w:szCs w:val="20"/>
        </w:rPr>
        <w:t>FF</w:t>
      </w:r>
      <w:r w:rsidRPr="00EE551B">
        <w:rPr>
          <w:sz w:val="20"/>
          <w:szCs w:val="20"/>
        </w:rPr>
        <w:t xml:space="preserve"> and </w:t>
      </w:r>
      <w:r w:rsidRPr="00EE551B">
        <w:rPr>
          <w:b/>
          <w:bCs/>
          <w:sz w:val="20"/>
          <w:szCs w:val="20"/>
        </w:rPr>
        <w:t>I</w:t>
      </w:r>
      <w:r w:rsidRPr="00EE551B">
        <w:rPr>
          <w:sz w:val="20"/>
          <w:szCs w:val="20"/>
        </w:rPr>
        <w:t xml:space="preserve"> are place-holders only and do not enter into CPI/SPI calculations directly. These grades get converted to one of the regular grades after the end-semester examination.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(e) A candidate with an </w:t>
      </w:r>
      <w:r w:rsidRPr="00EE551B">
        <w:rPr>
          <w:b/>
          <w:bCs/>
          <w:sz w:val="20"/>
          <w:szCs w:val="20"/>
        </w:rPr>
        <w:t>FR</w:t>
      </w:r>
      <w:r w:rsidRPr="00EE551B">
        <w:rPr>
          <w:sz w:val="20"/>
          <w:szCs w:val="20"/>
        </w:rPr>
        <w:t xml:space="preserve"> grade is not eligible for any repeat examination in that course and has to re-register for that semester by paying the appropriate fees.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(f) </w:t>
      </w:r>
      <w:r w:rsidRPr="00EE551B">
        <w:rPr>
          <w:b/>
          <w:bCs/>
          <w:sz w:val="20"/>
          <w:szCs w:val="20"/>
        </w:rPr>
        <w:t xml:space="preserve">I </w:t>
      </w:r>
      <w:r w:rsidRPr="00EE551B">
        <w:rPr>
          <w:sz w:val="20"/>
          <w:szCs w:val="20"/>
        </w:rPr>
        <w:t>grade will not be continued beyond the permissible number of end-semester/repeat examinations.</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(g)</w:t>
      </w:r>
      <w:r w:rsidRPr="00EE551B">
        <w:rPr>
          <w:b/>
          <w:bCs/>
          <w:sz w:val="20"/>
          <w:szCs w:val="20"/>
        </w:rPr>
        <w:t xml:space="preserve"> ‘XX' Grade:  </w:t>
      </w:r>
      <w:r w:rsidRPr="00EE551B">
        <w:rPr>
          <w:sz w:val="20"/>
          <w:szCs w:val="20"/>
        </w:rPr>
        <w:t xml:space="preserve">The grade </w:t>
      </w:r>
      <w:r w:rsidRPr="00EE551B">
        <w:rPr>
          <w:b/>
          <w:bCs/>
          <w:sz w:val="20"/>
          <w:szCs w:val="20"/>
        </w:rPr>
        <w:t>XX</w:t>
      </w:r>
      <w:r w:rsidRPr="00EE551B">
        <w:rPr>
          <w:sz w:val="20"/>
          <w:szCs w:val="20"/>
        </w:rPr>
        <w:t xml:space="preserve"> in a course is awarded if – (</w:t>
      </w:r>
      <w:proofErr w:type="spellStart"/>
      <w:r w:rsidRPr="00EE551B">
        <w:rPr>
          <w:sz w:val="20"/>
          <w:szCs w:val="20"/>
        </w:rPr>
        <w:t>i</w:t>
      </w:r>
      <w:proofErr w:type="spellEnd"/>
      <w:r w:rsidRPr="00EE551B">
        <w:rPr>
          <w:sz w:val="20"/>
          <w:szCs w:val="20"/>
        </w:rPr>
        <w:t xml:space="preserve">) candidate does not maintain the minimum 75% attendance in the Lecture/Tutorial/Practical classes, (ii) candidate receives less than 20% of the combined marks assigned for continuous assessment and mid-semester examination, and (iii) candidate indulges in a misconduct/uses unfair means in the examination, assignments, etc., of a nature serious enough to invite disciplinary action in the opinion of the teacher.  </w:t>
      </w:r>
    </w:p>
    <w:p w:rsidR="00EE551B" w:rsidRPr="00EE551B" w:rsidRDefault="00EE551B" w:rsidP="00EE551B">
      <w:pPr>
        <w:jc w:val="both"/>
        <w:rPr>
          <w:sz w:val="20"/>
          <w:szCs w:val="20"/>
        </w:rPr>
      </w:pPr>
      <w:r w:rsidRPr="00EE551B">
        <w:rPr>
          <w:sz w:val="20"/>
          <w:szCs w:val="20"/>
        </w:rPr>
        <w:t xml:space="preserve">    (</w:t>
      </w:r>
      <w:r w:rsidRPr="00EE551B">
        <w:rPr>
          <w:b/>
          <w:bCs/>
          <w:sz w:val="20"/>
          <w:szCs w:val="20"/>
        </w:rPr>
        <w:t>Note:</w:t>
      </w:r>
      <w:r w:rsidRPr="00EE551B">
        <w:rPr>
          <w:sz w:val="20"/>
          <w:szCs w:val="20"/>
        </w:rPr>
        <w:t xml:space="preserve">  Award of the </w:t>
      </w:r>
      <w:r w:rsidRPr="00EE551B">
        <w:rPr>
          <w:b/>
          <w:bCs/>
          <w:sz w:val="20"/>
          <w:szCs w:val="20"/>
        </w:rPr>
        <w:t>XX</w:t>
      </w:r>
      <w:r w:rsidRPr="00EE551B">
        <w:rPr>
          <w:sz w:val="20"/>
          <w:szCs w:val="20"/>
        </w:rPr>
        <w:t xml:space="preserve"> grade in the case of g(iii) above shall be done by Disciplinary Action Committee (DAC)).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(h) The names/roll numbers of students to be awarded the </w:t>
      </w:r>
      <w:r w:rsidRPr="00EE551B">
        <w:rPr>
          <w:b/>
          <w:bCs/>
          <w:sz w:val="20"/>
          <w:szCs w:val="20"/>
        </w:rPr>
        <w:t>XX</w:t>
      </w:r>
      <w:r w:rsidRPr="00EE551B">
        <w:rPr>
          <w:sz w:val="20"/>
          <w:szCs w:val="20"/>
        </w:rPr>
        <w:t xml:space="preserve"> grade should be communicated by the teacher to the Academic office as per academic calendar before the last date of submission of the application for end-semester examination.</w:t>
      </w:r>
    </w:p>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bCs/>
          <w:sz w:val="20"/>
          <w:szCs w:val="20"/>
        </w:rPr>
        <w:t>3.6. Awarding the grades</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The grading scale ranks the students on a statistical basis </w:t>
      </w:r>
      <w:proofErr w:type="gramStart"/>
      <w:r w:rsidRPr="00EE551B">
        <w:rPr>
          <w:sz w:val="20"/>
          <w:szCs w:val="20"/>
        </w:rPr>
        <w:t>on the basis of</w:t>
      </w:r>
      <w:proofErr w:type="gramEnd"/>
      <w:r w:rsidRPr="00EE551B">
        <w:rPr>
          <w:sz w:val="20"/>
          <w:szCs w:val="20"/>
        </w:rPr>
        <w:t xml:space="preserve"> the overall performance of the students of a given class in the given course head. Therefore, statistical data on students’ performance is a prerequisite for applying the grading system.  While assigning grades in a given course head, it is essential to know the </w:t>
      </w:r>
      <w:r w:rsidRPr="00EE551B">
        <w:rPr>
          <w:b/>
          <w:bCs/>
          <w:sz w:val="20"/>
          <w:szCs w:val="20"/>
        </w:rPr>
        <w:t xml:space="preserve">average </w:t>
      </w:r>
      <w:proofErr w:type="gramStart"/>
      <w:r w:rsidRPr="00EE551B">
        <w:rPr>
          <w:b/>
          <w:bCs/>
          <w:sz w:val="20"/>
          <w:szCs w:val="20"/>
        </w:rPr>
        <w:t>marks(</w:t>
      </w:r>
      <w:proofErr w:type="gramEnd"/>
      <w:r w:rsidRPr="00EE551B">
        <w:rPr>
          <w:b/>
          <w:bCs/>
          <w:sz w:val="20"/>
          <w:szCs w:val="20"/>
        </w:rPr>
        <w:t>AM)</w:t>
      </w:r>
      <w:r w:rsidRPr="00EE551B">
        <w:rPr>
          <w:sz w:val="20"/>
          <w:szCs w:val="20"/>
        </w:rPr>
        <w:t xml:space="preserve"> obtained by the students </w:t>
      </w:r>
      <w:r w:rsidRPr="00EE551B">
        <w:rPr>
          <w:i/>
          <w:iCs/>
          <w:sz w:val="20"/>
          <w:szCs w:val="20"/>
        </w:rPr>
        <w:t xml:space="preserve">who have </w:t>
      </w:r>
      <w:proofErr w:type="spellStart"/>
      <w:r w:rsidRPr="00EE551B">
        <w:rPr>
          <w:i/>
          <w:iCs/>
          <w:sz w:val="20"/>
          <w:szCs w:val="20"/>
        </w:rPr>
        <w:t>passedthe</w:t>
      </w:r>
      <w:proofErr w:type="spellEnd"/>
      <w:r w:rsidRPr="00EE551B">
        <w:rPr>
          <w:i/>
          <w:iCs/>
          <w:sz w:val="20"/>
          <w:szCs w:val="20"/>
        </w:rPr>
        <w:t xml:space="preserve"> subject head</w:t>
      </w:r>
      <w:r w:rsidRPr="00EE551B">
        <w:rPr>
          <w:sz w:val="20"/>
          <w:szCs w:val="20"/>
        </w:rPr>
        <w:t xml:space="preserve"> and the </w:t>
      </w:r>
      <w:r w:rsidRPr="00EE551B">
        <w:rPr>
          <w:b/>
          <w:bCs/>
          <w:sz w:val="20"/>
          <w:szCs w:val="20"/>
        </w:rPr>
        <w:t>highest marks(HM)</w:t>
      </w:r>
      <w:r w:rsidRPr="00EE551B">
        <w:rPr>
          <w:sz w:val="20"/>
          <w:szCs w:val="20"/>
        </w:rPr>
        <w:t xml:space="preserve"> obtained in the </w:t>
      </w:r>
      <w:r w:rsidRPr="00EE551B">
        <w:rPr>
          <w:i/>
          <w:iCs/>
          <w:sz w:val="20"/>
          <w:szCs w:val="20"/>
        </w:rPr>
        <w:t>same subject head</w:t>
      </w:r>
      <w:r w:rsidRPr="00EE551B">
        <w:rPr>
          <w:sz w:val="20"/>
          <w:szCs w:val="20"/>
        </w:rPr>
        <w:t xml:space="preserve">.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b/>
          <w:bCs/>
          <w:sz w:val="20"/>
          <w:szCs w:val="20"/>
        </w:rPr>
        <w:t>3.6.1.</w:t>
      </w:r>
      <w:r w:rsidRPr="00EE551B">
        <w:rPr>
          <w:sz w:val="20"/>
          <w:szCs w:val="20"/>
        </w:rPr>
        <w:t xml:space="preserve"> If the </w:t>
      </w:r>
      <w:r w:rsidRPr="00EE551B">
        <w:rPr>
          <w:b/>
          <w:bCs/>
          <w:sz w:val="20"/>
          <w:szCs w:val="20"/>
        </w:rPr>
        <w:t xml:space="preserve">average </w:t>
      </w:r>
      <w:proofErr w:type="gramStart"/>
      <w:r w:rsidRPr="00EE551B">
        <w:rPr>
          <w:b/>
          <w:bCs/>
          <w:sz w:val="20"/>
          <w:szCs w:val="20"/>
        </w:rPr>
        <w:t>marks(</w:t>
      </w:r>
      <w:proofErr w:type="gramEnd"/>
      <w:r w:rsidRPr="00EE551B">
        <w:rPr>
          <w:b/>
          <w:bCs/>
          <w:sz w:val="20"/>
          <w:szCs w:val="20"/>
        </w:rPr>
        <w:t>AM)</w:t>
      </w:r>
      <w:r w:rsidRPr="00EE551B">
        <w:rPr>
          <w:sz w:val="20"/>
          <w:szCs w:val="20"/>
        </w:rPr>
        <w:t xml:space="preserve"> obtained by the students </w:t>
      </w:r>
      <w:r w:rsidRPr="00EE551B">
        <w:rPr>
          <w:i/>
          <w:iCs/>
          <w:sz w:val="20"/>
          <w:szCs w:val="20"/>
        </w:rPr>
        <w:t xml:space="preserve">who have </w:t>
      </w:r>
      <w:proofErr w:type="spellStart"/>
      <w:r w:rsidRPr="00EE551B">
        <w:rPr>
          <w:i/>
          <w:iCs/>
          <w:sz w:val="20"/>
          <w:szCs w:val="20"/>
        </w:rPr>
        <w:t>passedthe</w:t>
      </w:r>
      <w:proofErr w:type="spellEnd"/>
      <w:r w:rsidRPr="00EE551B">
        <w:rPr>
          <w:i/>
          <w:iCs/>
          <w:sz w:val="20"/>
          <w:szCs w:val="20"/>
        </w:rPr>
        <w:t xml:space="preserve"> subject head</w:t>
      </w:r>
      <w:r w:rsidRPr="00EE551B">
        <w:rPr>
          <w:sz w:val="20"/>
          <w:szCs w:val="20"/>
        </w:rPr>
        <w:t xml:space="preserve"> is &lt;60%, the interval AM shall be awarded grade CC and the other grades shall be decided as follows:</w:t>
      </w:r>
    </w:p>
    <w:p w:rsidR="00EE551B" w:rsidRPr="00EE551B" w:rsidRDefault="00EE551B" w:rsidP="00EE551B">
      <w:pPr>
        <w:jc w:val="both"/>
        <w:rPr>
          <w:sz w:val="20"/>
          <w:szCs w:val="20"/>
        </w:rPr>
      </w:pPr>
      <w:r w:rsidRPr="00EE551B">
        <w:rPr>
          <w:sz w:val="20"/>
          <w:szCs w:val="20"/>
        </w:rPr>
        <w:t xml:space="preserve">    (</w:t>
      </w:r>
      <w:proofErr w:type="spellStart"/>
      <w:r w:rsidRPr="00EE551B">
        <w:rPr>
          <w:sz w:val="20"/>
          <w:szCs w:val="20"/>
        </w:rPr>
        <w:t>i</w:t>
      </w:r>
      <w:proofErr w:type="spellEnd"/>
      <w:r w:rsidRPr="00EE551B">
        <w:rPr>
          <w:sz w:val="20"/>
          <w:szCs w:val="20"/>
        </w:rPr>
        <w:t xml:space="preserve">) </w:t>
      </w:r>
      <w:smartTag w:uri="urn:schemas-microsoft-com:office:smarttags" w:element="place">
        <w:smartTag w:uri="urn:schemas-microsoft-com:office:smarttags" w:element="City">
          <w:r w:rsidRPr="00EE551B">
            <w:rPr>
              <w:sz w:val="20"/>
              <w:szCs w:val="20"/>
            </w:rPr>
            <w:t>AA</w:t>
          </w:r>
        </w:smartTag>
        <w:r w:rsidRPr="00EE551B">
          <w:rPr>
            <w:sz w:val="20"/>
            <w:szCs w:val="20"/>
          </w:rPr>
          <w:t xml:space="preserve">, </w:t>
        </w:r>
        <w:smartTag w:uri="urn:schemas-microsoft-com:office:smarttags" w:element="State">
          <w:r w:rsidRPr="00EE551B">
            <w:rPr>
              <w:sz w:val="20"/>
              <w:szCs w:val="20"/>
            </w:rPr>
            <w:t>AB</w:t>
          </w:r>
        </w:smartTag>
      </w:smartTag>
      <w:r w:rsidRPr="00EE551B">
        <w:rPr>
          <w:sz w:val="20"/>
          <w:szCs w:val="20"/>
        </w:rPr>
        <w:t>, BB, and BC grades shall be decided between the AM and HM by dividing the range in equal intervals.</w:t>
      </w:r>
    </w:p>
    <w:p w:rsidR="00EE551B" w:rsidRPr="00EE551B" w:rsidRDefault="00EE551B" w:rsidP="00EE551B">
      <w:pPr>
        <w:jc w:val="both"/>
        <w:rPr>
          <w:sz w:val="20"/>
          <w:szCs w:val="20"/>
        </w:rPr>
      </w:pPr>
      <w:r w:rsidRPr="00EE551B">
        <w:rPr>
          <w:sz w:val="20"/>
          <w:szCs w:val="20"/>
        </w:rPr>
        <w:t xml:space="preserve">    (ii) CD, DD and EE grades shall be decided between the AM and minimum marks required for passing the head (i.e. 40%) by dividing the range in equal intervals.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b/>
          <w:bCs/>
          <w:sz w:val="20"/>
          <w:szCs w:val="20"/>
        </w:rPr>
        <w:t>3.6.2.</w:t>
      </w:r>
      <w:r w:rsidRPr="00EE551B">
        <w:rPr>
          <w:sz w:val="20"/>
          <w:szCs w:val="20"/>
        </w:rPr>
        <w:t xml:space="preserve"> If the </w:t>
      </w:r>
      <w:r w:rsidRPr="00EE551B">
        <w:rPr>
          <w:b/>
          <w:bCs/>
          <w:sz w:val="20"/>
          <w:szCs w:val="20"/>
        </w:rPr>
        <w:t>average marks(AM)</w:t>
      </w:r>
      <w:r w:rsidRPr="00EE551B">
        <w:rPr>
          <w:sz w:val="20"/>
          <w:szCs w:val="20"/>
        </w:rPr>
        <w:t xml:space="preserve"> obtained by the students </w:t>
      </w:r>
      <w:r w:rsidRPr="00EE551B">
        <w:rPr>
          <w:i/>
          <w:iCs/>
          <w:sz w:val="20"/>
          <w:szCs w:val="20"/>
        </w:rPr>
        <w:t xml:space="preserve">who have </w:t>
      </w:r>
      <w:proofErr w:type="spellStart"/>
      <w:r w:rsidRPr="00EE551B">
        <w:rPr>
          <w:i/>
          <w:iCs/>
          <w:sz w:val="20"/>
          <w:szCs w:val="20"/>
        </w:rPr>
        <w:t>passedthe</w:t>
      </w:r>
      <w:proofErr w:type="spellEnd"/>
      <w:r w:rsidRPr="00EE551B">
        <w:rPr>
          <w:i/>
          <w:iCs/>
          <w:sz w:val="20"/>
          <w:szCs w:val="20"/>
        </w:rPr>
        <w:t xml:space="preserve"> subject head</w:t>
      </w:r>
      <w:r w:rsidRPr="00EE551B">
        <w:rPr>
          <w:sz w:val="20"/>
          <w:szCs w:val="20"/>
        </w:rPr>
        <w:t xml:space="preserve"> is such that </w:t>
      </w:r>
      <w:r w:rsidRPr="00EE551B">
        <w:rPr>
          <w:b/>
          <w:bCs/>
          <w:sz w:val="20"/>
          <w:szCs w:val="20"/>
        </w:rPr>
        <w:t>60% ≤ AM &lt; 70%,</w:t>
      </w:r>
      <w:r w:rsidRPr="00EE551B">
        <w:rPr>
          <w:sz w:val="20"/>
          <w:szCs w:val="20"/>
        </w:rPr>
        <w:t xml:space="preserve"> the interval AM shall be awarded grade BC and the other grades shall be decided as follows:</w:t>
      </w:r>
    </w:p>
    <w:p w:rsidR="00EE551B" w:rsidRPr="00EE551B" w:rsidRDefault="00EE551B" w:rsidP="00EE551B">
      <w:pPr>
        <w:ind w:left="720"/>
        <w:jc w:val="both"/>
        <w:rPr>
          <w:sz w:val="20"/>
          <w:szCs w:val="20"/>
        </w:rPr>
      </w:pPr>
      <w:r w:rsidRPr="00EE551B">
        <w:rPr>
          <w:sz w:val="20"/>
          <w:szCs w:val="20"/>
        </w:rPr>
        <w:t>(</w:t>
      </w:r>
      <w:proofErr w:type="spellStart"/>
      <w:r w:rsidRPr="00EE551B">
        <w:rPr>
          <w:sz w:val="20"/>
          <w:szCs w:val="20"/>
        </w:rPr>
        <w:t>i</w:t>
      </w:r>
      <w:proofErr w:type="spellEnd"/>
      <w:r w:rsidRPr="00EE551B">
        <w:rPr>
          <w:sz w:val="20"/>
          <w:szCs w:val="20"/>
        </w:rPr>
        <w:t xml:space="preserve">) </w:t>
      </w:r>
      <w:smartTag w:uri="urn:schemas-microsoft-com:office:smarttags" w:element="place">
        <w:smartTag w:uri="urn:schemas-microsoft-com:office:smarttags" w:element="City">
          <w:r w:rsidRPr="00EE551B">
            <w:rPr>
              <w:sz w:val="20"/>
              <w:szCs w:val="20"/>
            </w:rPr>
            <w:t>AA</w:t>
          </w:r>
        </w:smartTag>
        <w:r w:rsidRPr="00EE551B">
          <w:rPr>
            <w:sz w:val="20"/>
            <w:szCs w:val="20"/>
          </w:rPr>
          <w:t xml:space="preserve">, </w:t>
        </w:r>
        <w:smartTag w:uri="urn:schemas-microsoft-com:office:smarttags" w:element="State">
          <w:r w:rsidRPr="00EE551B">
            <w:rPr>
              <w:sz w:val="20"/>
              <w:szCs w:val="20"/>
            </w:rPr>
            <w:t>AB</w:t>
          </w:r>
        </w:smartTag>
      </w:smartTag>
      <w:r w:rsidRPr="00EE551B">
        <w:rPr>
          <w:sz w:val="20"/>
          <w:szCs w:val="20"/>
        </w:rPr>
        <w:t>, BB grades shall be decided between the AM and HM by dividing the range in equal intervals.</w:t>
      </w:r>
    </w:p>
    <w:p w:rsidR="00EE551B" w:rsidRPr="00EE551B" w:rsidRDefault="00EE551B" w:rsidP="00EE551B">
      <w:pPr>
        <w:ind w:left="720"/>
        <w:jc w:val="both"/>
        <w:rPr>
          <w:sz w:val="20"/>
          <w:szCs w:val="20"/>
        </w:rPr>
      </w:pPr>
      <w:r w:rsidRPr="00EE551B">
        <w:rPr>
          <w:sz w:val="20"/>
          <w:szCs w:val="20"/>
        </w:rPr>
        <w:t xml:space="preserve">(ii) CC, CD, DD and EE grades shall be decided between the AM and minimum marks required for passing the head (i.e. 40%) by dividing the range in equal intervals. </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b/>
          <w:bCs/>
          <w:sz w:val="20"/>
          <w:szCs w:val="20"/>
        </w:rPr>
        <w:t>3.6.3.</w:t>
      </w:r>
      <w:r w:rsidRPr="00EE551B">
        <w:rPr>
          <w:sz w:val="20"/>
          <w:szCs w:val="20"/>
        </w:rPr>
        <w:t xml:space="preserve">  If the </w:t>
      </w:r>
      <w:r w:rsidRPr="00EE551B">
        <w:rPr>
          <w:b/>
          <w:bCs/>
          <w:sz w:val="20"/>
          <w:szCs w:val="20"/>
        </w:rPr>
        <w:t>average marks(AM)</w:t>
      </w:r>
      <w:r w:rsidRPr="00EE551B">
        <w:rPr>
          <w:sz w:val="20"/>
          <w:szCs w:val="20"/>
        </w:rPr>
        <w:t xml:space="preserve"> obtained by the students </w:t>
      </w:r>
      <w:r w:rsidRPr="00EE551B">
        <w:rPr>
          <w:i/>
          <w:iCs/>
          <w:sz w:val="20"/>
          <w:szCs w:val="20"/>
        </w:rPr>
        <w:t xml:space="preserve">who have </w:t>
      </w:r>
      <w:proofErr w:type="spellStart"/>
      <w:r w:rsidRPr="00EE551B">
        <w:rPr>
          <w:i/>
          <w:iCs/>
          <w:sz w:val="20"/>
          <w:szCs w:val="20"/>
        </w:rPr>
        <w:t>passedthe</w:t>
      </w:r>
      <w:proofErr w:type="spellEnd"/>
      <w:r w:rsidRPr="00EE551B">
        <w:rPr>
          <w:i/>
          <w:iCs/>
          <w:sz w:val="20"/>
          <w:szCs w:val="20"/>
        </w:rPr>
        <w:t xml:space="preserve"> subject head</w:t>
      </w:r>
      <w:r w:rsidRPr="00EE551B">
        <w:rPr>
          <w:sz w:val="20"/>
          <w:szCs w:val="20"/>
        </w:rPr>
        <w:t xml:space="preserve"> is </w:t>
      </w:r>
      <w:r w:rsidRPr="00EE551B">
        <w:rPr>
          <w:b/>
          <w:bCs/>
          <w:sz w:val="20"/>
          <w:szCs w:val="20"/>
        </w:rPr>
        <w:t>≥ 70%,</w:t>
      </w:r>
      <w:r w:rsidRPr="00EE551B">
        <w:rPr>
          <w:sz w:val="20"/>
          <w:szCs w:val="20"/>
        </w:rPr>
        <w:t xml:space="preserve"> the interval AM shall be awarded grade BB and the other grades shall be decided as follows:</w:t>
      </w:r>
    </w:p>
    <w:p w:rsidR="00EE551B" w:rsidRPr="00EE551B" w:rsidRDefault="00EE551B" w:rsidP="00EE551B">
      <w:pPr>
        <w:jc w:val="both"/>
        <w:rPr>
          <w:sz w:val="20"/>
          <w:szCs w:val="20"/>
        </w:rPr>
      </w:pPr>
      <w:r w:rsidRPr="00EE551B">
        <w:rPr>
          <w:sz w:val="20"/>
          <w:szCs w:val="20"/>
        </w:rPr>
        <w:t xml:space="preserve">    (</w:t>
      </w:r>
      <w:proofErr w:type="spellStart"/>
      <w:r w:rsidRPr="00EE551B">
        <w:rPr>
          <w:sz w:val="20"/>
          <w:szCs w:val="20"/>
        </w:rPr>
        <w:t>i</w:t>
      </w:r>
      <w:proofErr w:type="spellEnd"/>
      <w:r w:rsidRPr="00EE551B">
        <w:rPr>
          <w:sz w:val="20"/>
          <w:szCs w:val="20"/>
        </w:rPr>
        <w:t>) AA and AB grades shall be decided between the AM and HM by dividing the range in equal intervals.</w:t>
      </w:r>
    </w:p>
    <w:p w:rsidR="00EE551B" w:rsidRPr="00EE551B" w:rsidRDefault="00EE551B" w:rsidP="00EE551B">
      <w:pPr>
        <w:jc w:val="both"/>
        <w:rPr>
          <w:sz w:val="20"/>
          <w:szCs w:val="20"/>
        </w:rPr>
      </w:pPr>
      <w:r w:rsidRPr="00EE551B">
        <w:rPr>
          <w:sz w:val="20"/>
          <w:szCs w:val="20"/>
        </w:rPr>
        <w:t xml:space="preserve">    (ii) BC CC, CD, DD and EE grades shall be decided between the AM and minimum marks required for passing the head (i.e. 40%) by dividing the range in equal intervals. </w:t>
      </w:r>
    </w:p>
    <w:p w:rsidR="00EE551B" w:rsidRPr="00EE551B" w:rsidRDefault="00EE551B" w:rsidP="00EE551B">
      <w:pPr>
        <w:jc w:val="both"/>
        <w:rPr>
          <w:sz w:val="20"/>
          <w:szCs w:val="20"/>
        </w:rPr>
      </w:pPr>
    </w:p>
    <w:p w:rsidR="00EE551B" w:rsidRPr="00EE551B" w:rsidRDefault="00EE551B" w:rsidP="00EE551B">
      <w:pPr>
        <w:rPr>
          <w:b/>
          <w:bCs/>
          <w:sz w:val="20"/>
          <w:szCs w:val="20"/>
        </w:rPr>
      </w:pPr>
      <w:r w:rsidRPr="00EE551B">
        <w:rPr>
          <w:b/>
          <w:bCs/>
          <w:sz w:val="20"/>
          <w:szCs w:val="20"/>
        </w:rPr>
        <w:t>4. SPI and CPI</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sz w:val="20"/>
          <w:szCs w:val="20"/>
        </w:rPr>
        <w:t xml:space="preserve">    (a) </w:t>
      </w:r>
      <w:r w:rsidRPr="00EE551B">
        <w:rPr>
          <w:b/>
          <w:bCs/>
          <w:sz w:val="20"/>
          <w:szCs w:val="20"/>
        </w:rPr>
        <w:t xml:space="preserve">Semester Performance Index (SPI): </w:t>
      </w:r>
      <w:r w:rsidRPr="00EE551B">
        <w:rPr>
          <w:sz w:val="20"/>
          <w:szCs w:val="20"/>
        </w:rPr>
        <w:t xml:space="preserve">The performance of a student in a semester is indicated by </w:t>
      </w:r>
      <w:r w:rsidRPr="00EE551B">
        <w:rPr>
          <w:b/>
          <w:bCs/>
          <w:sz w:val="20"/>
          <w:szCs w:val="20"/>
        </w:rPr>
        <w:t>Semester Performance Index (SPI),</w:t>
      </w:r>
      <w:r w:rsidRPr="00EE551B">
        <w:rPr>
          <w:sz w:val="20"/>
          <w:szCs w:val="20"/>
        </w:rPr>
        <w:t xml:space="preserve"> which is a weighted average of the grade points obtained in all the courses taken by the student in the semester and scaled to a maximum of 10. (SPI is to be calculated </w:t>
      </w:r>
      <w:proofErr w:type="spellStart"/>
      <w:r w:rsidRPr="00EE551B">
        <w:rPr>
          <w:sz w:val="20"/>
          <w:szCs w:val="20"/>
        </w:rPr>
        <w:t>upto</w:t>
      </w:r>
      <w:proofErr w:type="spellEnd"/>
      <w:r w:rsidRPr="00EE551B">
        <w:rPr>
          <w:sz w:val="20"/>
          <w:szCs w:val="20"/>
        </w:rPr>
        <w:t xml:space="preserve"> two decimal places.) </w:t>
      </w:r>
    </w:p>
    <w:p w:rsidR="00EE551B" w:rsidRPr="00EE551B" w:rsidRDefault="00EE551B" w:rsidP="00EE551B">
      <w:pPr>
        <w:jc w:val="both"/>
        <w:rPr>
          <w:sz w:val="20"/>
          <w:szCs w:val="20"/>
        </w:rPr>
      </w:pPr>
      <w:r w:rsidRPr="00EE551B">
        <w:rPr>
          <w:sz w:val="20"/>
          <w:szCs w:val="20"/>
        </w:rPr>
        <w:t>A Semester Grade Point Average (SGPA)will be computed for each semester as follows:</w:t>
      </w:r>
    </w:p>
    <w:p w:rsidR="00EE551B" w:rsidRPr="00EE551B" w:rsidRDefault="00EE551B" w:rsidP="00EE551B">
      <w:pPr>
        <w:jc w:val="center"/>
        <w:rPr>
          <w:sz w:val="20"/>
          <w:szCs w:val="20"/>
        </w:rPr>
      </w:pPr>
      <w:r w:rsidRPr="00EE551B">
        <w:rPr>
          <w:position w:val="-67"/>
          <w:sz w:val="20"/>
          <w:szCs w:val="20"/>
        </w:rPr>
        <w:object w:dxaOrig="218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79.5pt" o:ole="" filled="t">
            <v:fill color2="black"/>
            <v:imagedata r:id="rId7" o:title=""/>
          </v:shape>
          <o:OLEObject Type="Embed" ProgID="MathType" ShapeID="_x0000_i1025" DrawAspect="Content" ObjectID="_1609858390" r:id="rId8"/>
        </w:object>
      </w:r>
    </w:p>
    <w:p w:rsidR="00EE551B" w:rsidRPr="00EE551B" w:rsidRDefault="00EE551B" w:rsidP="00EE551B">
      <w:pPr>
        <w:ind w:left="1080"/>
        <w:jc w:val="both"/>
        <w:rPr>
          <w:sz w:val="20"/>
          <w:szCs w:val="20"/>
        </w:rPr>
      </w:pPr>
      <w:r w:rsidRPr="00EE551B">
        <w:rPr>
          <w:sz w:val="20"/>
          <w:szCs w:val="20"/>
        </w:rPr>
        <w:t xml:space="preserve">Where </w:t>
      </w:r>
    </w:p>
    <w:p w:rsidR="00EE551B" w:rsidRPr="00EE551B" w:rsidRDefault="00EE551B" w:rsidP="00EE551B">
      <w:pPr>
        <w:ind w:left="1080"/>
        <w:jc w:val="both"/>
        <w:rPr>
          <w:sz w:val="20"/>
          <w:szCs w:val="20"/>
        </w:rPr>
      </w:pPr>
      <w:r w:rsidRPr="00EE551B">
        <w:rPr>
          <w:sz w:val="20"/>
          <w:szCs w:val="20"/>
        </w:rPr>
        <w:t xml:space="preserve">‘n’ is the number of courses for the semester, </w:t>
      </w:r>
    </w:p>
    <w:p w:rsidR="00EE551B" w:rsidRPr="00EE551B" w:rsidRDefault="00EE551B" w:rsidP="00EE551B">
      <w:pPr>
        <w:ind w:left="1080"/>
        <w:jc w:val="both"/>
        <w:rPr>
          <w:sz w:val="20"/>
          <w:szCs w:val="20"/>
        </w:rPr>
      </w:pPr>
      <w:r w:rsidRPr="00EE551B">
        <w:rPr>
          <w:sz w:val="20"/>
          <w:szCs w:val="20"/>
        </w:rPr>
        <w:t>‘c</w:t>
      </w:r>
      <w:r w:rsidRPr="00EE551B">
        <w:rPr>
          <w:sz w:val="20"/>
          <w:szCs w:val="20"/>
          <w:vertAlign w:val="subscript"/>
        </w:rPr>
        <w:t>i</w:t>
      </w:r>
      <w:r w:rsidRPr="00EE551B">
        <w:rPr>
          <w:sz w:val="20"/>
          <w:szCs w:val="20"/>
        </w:rPr>
        <w:t xml:space="preserve">’ is the number of credits allotted to a particular course, and </w:t>
      </w:r>
    </w:p>
    <w:p w:rsidR="00EE551B" w:rsidRPr="00EE551B" w:rsidRDefault="00EE551B" w:rsidP="00EE551B">
      <w:pPr>
        <w:ind w:left="1080"/>
        <w:jc w:val="both"/>
        <w:rPr>
          <w:sz w:val="20"/>
          <w:szCs w:val="20"/>
        </w:rPr>
      </w:pPr>
      <w:r w:rsidRPr="00EE551B">
        <w:rPr>
          <w:sz w:val="20"/>
          <w:szCs w:val="20"/>
        </w:rPr>
        <w:t>‘</w:t>
      </w:r>
      <w:proofErr w:type="spellStart"/>
      <w:r w:rsidRPr="00EE551B">
        <w:rPr>
          <w:sz w:val="20"/>
          <w:szCs w:val="20"/>
        </w:rPr>
        <w:t>g</w:t>
      </w:r>
      <w:r w:rsidRPr="00EE551B">
        <w:rPr>
          <w:sz w:val="20"/>
          <w:szCs w:val="20"/>
          <w:vertAlign w:val="subscript"/>
        </w:rPr>
        <w:t>i</w:t>
      </w:r>
      <w:proofErr w:type="spellEnd"/>
      <w:r w:rsidRPr="00EE551B">
        <w:rPr>
          <w:sz w:val="20"/>
          <w:szCs w:val="20"/>
        </w:rPr>
        <w:t xml:space="preserve">’ is the grade-points awarded to the student for the course based on his performance as per the above table.  </w:t>
      </w:r>
    </w:p>
    <w:p w:rsidR="00EE551B" w:rsidRPr="00EE551B" w:rsidRDefault="00EE551B" w:rsidP="00EE551B">
      <w:pPr>
        <w:ind w:left="1080"/>
        <w:jc w:val="both"/>
        <w:rPr>
          <w:sz w:val="20"/>
          <w:szCs w:val="20"/>
        </w:rPr>
      </w:pPr>
      <w:r w:rsidRPr="00EE551B">
        <w:rPr>
          <w:sz w:val="20"/>
          <w:szCs w:val="20"/>
        </w:rPr>
        <w:t>SGPA will be rounded off to the second place of decimal and recorded as such.</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bCs/>
          <w:sz w:val="20"/>
          <w:szCs w:val="20"/>
        </w:rPr>
        <w:t xml:space="preserve">   (b) </w:t>
      </w:r>
      <w:r w:rsidRPr="00EE551B">
        <w:rPr>
          <w:b/>
          <w:bCs/>
          <w:sz w:val="20"/>
          <w:szCs w:val="20"/>
        </w:rPr>
        <w:t xml:space="preserve">Cumulative Performance Index (CPI):  </w:t>
      </w:r>
      <w:r w:rsidRPr="00EE551B">
        <w:rPr>
          <w:sz w:val="20"/>
          <w:szCs w:val="20"/>
        </w:rPr>
        <w:t xml:space="preserve">An up to date assessment of the overall performance of a student from the time he entered the Institute is obtained by calculating </w:t>
      </w:r>
      <w:r w:rsidRPr="00EE551B">
        <w:rPr>
          <w:b/>
          <w:bCs/>
          <w:sz w:val="20"/>
          <w:szCs w:val="20"/>
        </w:rPr>
        <w:t>Cumulative Performance Index (CPI)</w:t>
      </w:r>
      <w:r w:rsidRPr="00EE551B">
        <w:rPr>
          <w:sz w:val="20"/>
          <w:szCs w:val="20"/>
        </w:rPr>
        <w:t xml:space="preserve"> of a student. The CPI is weighted average of the grade points obtained in all the courses registered by the student since he entered the Institute. CPI is also calculated at the end of every semester (</w:t>
      </w:r>
      <w:proofErr w:type="spellStart"/>
      <w:r w:rsidRPr="00EE551B">
        <w:rPr>
          <w:sz w:val="20"/>
          <w:szCs w:val="20"/>
        </w:rPr>
        <w:t>upto</w:t>
      </w:r>
      <w:proofErr w:type="spellEnd"/>
      <w:r w:rsidRPr="00EE551B">
        <w:rPr>
          <w:sz w:val="20"/>
          <w:szCs w:val="20"/>
        </w:rPr>
        <w:t xml:space="preserve"> two decimal places).     </w:t>
      </w:r>
    </w:p>
    <w:p w:rsidR="00EE551B" w:rsidRPr="00EE551B" w:rsidRDefault="00EE551B" w:rsidP="00EE551B">
      <w:pPr>
        <w:rPr>
          <w:b/>
          <w:bCs/>
          <w:sz w:val="20"/>
          <w:szCs w:val="20"/>
        </w:rPr>
      </w:pPr>
    </w:p>
    <w:p w:rsidR="00EE551B" w:rsidRPr="00EE551B" w:rsidRDefault="00EE551B" w:rsidP="00EE551B">
      <w:pPr>
        <w:jc w:val="both"/>
        <w:rPr>
          <w:sz w:val="20"/>
          <w:szCs w:val="20"/>
        </w:rPr>
      </w:pPr>
      <w:r w:rsidRPr="00EE551B">
        <w:rPr>
          <w:sz w:val="20"/>
          <w:szCs w:val="20"/>
        </w:rPr>
        <w:t>Starting from the first semester at the end of each semester (S), a Cumulative Grade Point Average (CGPA) will be computed as follows:</w:t>
      </w:r>
    </w:p>
    <w:p w:rsidR="00EE551B" w:rsidRPr="00EE551B" w:rsidRDefault="00EE551B" w:rsidP="00EE551B">
      <w:pPr>
        <w:ind w:left="540" w:hanging="540"/>
        <w:jc w:val="center"/>
        <w:rPr>
          <w:sz w:val="20"/>
          <w:szCs w:val="20"/>
        </w:rPr>
      </w:pPr>
      <w:r w:rsidRPr="00EE551B">
        <w:rPr>
          <w:position w:val="-68"/>
          <w:sz w:val="20"/>
          <w:szCs w:val="20"/>
        </w:rPr>
        <w:object w:dxaOrig="2040" w:dyaOrig="1600">
          <v:shape id="_x0000_i1026" type="#_x0000_t75" style="width:99.65pt;height:79.5pt" o:ole="" filled="t">
            <v:fill color2="black"/>
            <v:imagedata r:id="rId9" o:title=""/>
          </v:shape>
          <o:OLEObject Type="Embed" ProgID="MathType" ShapeID="_x0000_i1026" DrawAspect="Content" ObjectID="_1609858391" r:id="rId10"/>
        </w:object>
      </w:r>
    </w:p>
    <w:p w:rsidR="00EE551B" w:rsidRPr="00EE551B" w:rsidRDefault="00EE551B" w:rsidP="00EE551B">
      <w:pPr>
        <w:jc w:val="both"/>
        <w:rPr>
          <w:sz w:val="20"/>
          <w:szCs w:val="20"/>
        </w:rPr>
      </w:pPr>
      <w:r w:rsidRPr="00EE551B">
        <w:rPr>
          <w:sz w:val="20"/>
          <w:szCs w:val="20"/>
        </w:rPr>
        <w:t>Where</w:t>
      </w:r>
    </w:p>
    <w:p w:rsidR="00EE551B" w:rsidRPr="00EE551B" w:rsidRDefault="00EE551B" w:rsidP="00EE551B">
      <w:pPr>
        <w:jc w:val="both"/>
        <w:rPr>
          <w:sz w:val="20"/>
          <w:szCs w:val="20"/>
        </w:rPr>
      </w:pPr>
      <w:r w:rsidRPr="00EE551B">
        <w:rPr>
          <w:sz w:val="20"/>
          <w:szCs w:val="20"/>
        </w:rPr>
        <w:t xml:space="preserve"> ‘m’ is the total number of courses from the first semester onwards up to and including the semester S, </w:t>
      </w:r>
    </w:p>
    <w:p w:rsidR="00EE551B" w:rsidRPr="00EE551B" w:rsidRDefault="00EE551B" w:rsidP="00EE551B">
      <w:pPr>
        <w:jc w:val="both"/>
        <w:rPr>
          <w:sz w:val="20"/>
          <w:szCs w:val="20"/>
        </w:rPr>
      </w:pPr>
      <w:r w:rsidRPr="00EE551B">
        <w:rPr>
          <w:sz w:val="20"/>
          <w:szCs w:val="20"/>
        </w:rPr>
        <w:t>‘c</w:t>
      </w:r>
      <w:r w:rsidRPr="00EE551B">
        <w:rPr>
          <w:sz w:val="20"/>
          <w:szCs w:val="20"/>
          <w:vertAlign w:val="subscript"/>
        </w:rPr>
        <w:t>i</w:t>
      </w:r>
      <w:r w:rsidRPr="00EE551B">
        <w:rPr>
          <w:sz w:val="20"/>
          <w:szCs w:val="20"/>
        </w:rPr>
        <w:t xml:space="preserve">’ is the number of credits allotted to a particular course, and </w:t>
      </w:r>
    </w:p>
    <w:p w:rsidR="00EE551B" w:rsidRPr="00EE551B" w:rsidRDefault="00EE551B" w:rsidP="00EE551B">
      <w:pPr>
        <w:jc w:val="both"/>
        <w:rPr>
          <w:sz w:val="20"/>
          <w:szCs w:val="20"/>
        </w:rPr>
      </w:pPr>
      <w:r w:rsidRPr="00EE551B">
        <w:rPr>
          <w:sz w:val="20"/>
          <w:szCs w:val="20"/>
        </w:rPr>
        <w:t>‘</w:t>
      </w:r>
      <w:proofErr w:type="spellStart"/>
      <w:r w:rsidRPr="00EE551B">
        <w:rPr>
          <w:sz w:val="20"/>
          <w:szCs w:val="20"/>
        </w:rPr>
        <w:t>g</w:t>
      </w:r>
      <w:r w:rsidRPr="00EE551B">
        <w:rPr>
          <w:sz w:val="20"/>
          <w:szCs w:val="20"/>
          <w:vertAlign w:val="subscript"/>
        </w:rPr>
        <w:t>i</w:t>
      </w:r>
      <w:proofErr w:type="spellEnd"/>
      <w:r w:rsidRPr="00EE551B">
        <w:rPr>
          <w:sz w:val="20"/>
          <w:szCs w:val="20"/>
        </w:rPr>
        <w:t xml:space="preserve">’ is the grade-points awarded to the student for the course based on his performance as per the above table. </w:t>
      </w:r>
    </w:p>
    <w:p w:rsidR="00EE551B" w:rsidRPr="00EE551B" w:rsidRDefault="00EE551B" w:rsidP="00EE551B">
      <w:pPr>
        <w:jc w:val="both"/>
        <w:rPr>
          <w:sz w:val="20"/>
          <w:szCs w:val="20"/>
        </w:rPr>
      </w:pPr>
      <w:r w:rsidRPr="00EE551B">
        <w:rPr>
          <w:sz w:val="20"/>
          <w:szCs w:val="20"/>
        </w:rPr>
        <w:t xml:space="preserve"> CGPA will be rounded off to the second place of decimal and recorded as such.</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    (c) The CGPA, SGPA and the grades obtained in all the subjects in a semester will be communicated to every student at the end of every semester / beginning of the next semester.</w:t>
      </w:r>
    </w:p>
    <w:p w:rsidR="00EE551B" w:rsidRPr="00EE551B" w:rsidRDefault="00EE551B" w:rsidP="00EE551B">
      <w:pPr>
        <w:rPr>
          <w:b/>
          <w:bCs/>
          <w:sz w:val="20"/>
          <w:szCs w:val="20"/>
        </w:rPr>
      </w:pPr>
    </w:p>
    <w:p w:rsidR="00EE551B" w:rsidRPr="00EE551B" w:rsidRDefault="00EE551B" w:rsidP="00EE551B">
      <w:pPr>
        <w:jc w:val="both"/>
        <w:rPr>
          <w:sz w:val="20"/>
          <w:szCs w:val="20"/>
        </w:rPr>
      </w:pPr>
      <w:r w:rsidRPr="00EE551B">
        <w:rPr>
          <w:sz w:val="20"/>
          <w:szCs w:val="20"/>
        </w:rPr>
        <w:t>(d)</w:t>
      </w:r>
      <w:r w:rsidRPr="00EE551B">
        <w:rPr>
          <w:b/>
          <w:bCs/>
          <w:sz w:val="20"/>
          <w:szCs w:val="20"/>
        </w:rPr>
        <w:t xml:space="preserve"> When</w:t>
      </w:r>
      <w:r w:rsidRPr="00EE551B">
        <w:rPr>
          <w:sz w:val="20"/>
          <w:szCs w:val="20"/>
        </w:rPr>
        <w:t xml:space="preserve"> a student gets the grade ‘FF’,  or I’ in any subject head during a semester, the SGPA and CGPA from that semester onwards will be tentatively calculated, taking only ‘zero’ grade point for each such ‘FF’ or ‘I’ grade.  When the ‘FF’ grade(s) has / have been substituted by better grades after the repeat examination or subsequent semester examination, the SGPA and CGPA will be recomputed and recorded.</w:t>
      </w:r>
    </w:p>
    <w:p w:rsidR="00EE551B" w:rsidRPr="00EE551B" w:rsidRDefault="00EE551B" w:rsidP="00EE551B">
      <w:pPr>
        <w:rPr>
          <w:b/>
          <w:bCs/>
          <w:sz w:val="20"/>
          <w:szCs w:val="20"/>
        </w:rPr>
      </w:pPr>
    </w:p>
    <w:p w:rsidR="00EE551B" w:rsidRPr="00EE551B" w:rsidRDefault="00EE551B" w:rsidP="00EE551B">
      <w:pPr>
        <w:jc w:val="both"/>
        <w:rPr>
          <w:b/>
          <w:bCs/>
          <w:sz w:val="20"/>
          <w:szCs w:val="20"/>
        </w:rPr>
      </w:pPr>
      <w:r w:rsidRPr="00EE551B">
        <w:rPr>
          <w:b/>
          <w:bCs/>
          <w:sz w:val="20"/>
          <w:szCs w:val="20"/>
        </w:rPr>
        <w:t>5. Repeat End-Semester Examination</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b/>
          <w:bCs/>
          <w:sz w:val="20"/>
          <w:szCs w:val="20"/>
        </w:rPr>
        <w:t>5.1.</w:t>
      </w:r>
      <w:r w:rsidRPr="00EE551B">
        <w:rPr>
          <w:sz w:val="20"/>
          <w:szCs w:val="20"/>
        </w:rPr>
        <w:t xml:space="preserve"> For those candidates who fail in a subject head or are eligible for appearing at the repeat examination, </w:t>
      </w:r>
      <w:r w:rsidRPr="00EE551B">
        <w:rPr>
          <w:b/>
          <w:bCs/>
          <w:sz w:val="20"/>
          <w:szCs w:val="20"/>
        </w:rPr>
        <w:t>Repeat End-Semester Examination</w:t>
      </w:r>
      <w:r w:rsidRPr="00EE551B">
        <w:rPr>
          <w:sz w:val="20"/>
          <w:szCs w:val="20"/>
        </w:rPr>
        <w:t xml:space="preserve"> will be conducted within one month from the declaration of the results of regular end-semester examination, as per </w:t>
      </w:r>
      <w:r w:rsidRPr="00EE551B">
        <w:rPr>
          <w:b/>
          <w:bCs/>
          <w:sz w:val="20"/>
          <w:szCs w:val="20"/>
        </w:rPr>
        <w:t>Regulation R.14</w:t>
      </w:r>
      <w:r w:rsidRPr="00EE551B">
        <w:rPr>
          <w:sz w:val="20"/>
          <w:szCs w:val="20"/>
        </w:rPr>
        <w:t>.</w:t>
      </w:r>
    </w:p>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bCs/>
          <w:sz w:val="20"/>
          <w:szCs w:val="20"/>
        </w:rPr>
        <w:t>5.2.</w:t>
      </w:r>
      <w:r w:rsidRPr="00EE551B">
        <w:rPr>
          <w:sz w:val="20"/>
          <w:szCs w:val="20"/>
        </w:rPr>
        <w:t xml:space="preserve"> The marks obtained by candidates in the in-semester examinations (continuous assessment and Mid-Semester Examination) will be carried forward in such cases. </w:t>
      </w:r>
    </w:p>
    <w:p w:rsidR="00EE551B" w:rsidRDefault="00EE551B" w:rsidP="00EE551B">
      <w:pPr>
        <w:pStyle w:val="NormalWeb"/>
        <w:rPr>
          <w:rFonts w:ascii="Times New Roman" w:hAnsi="Times New Roman"/>
          <w:color w:val="auto"/>
          <w:sz w:val="20"/>
          <w:szCs w:val="20"/>
        </w:rPr>
      </w:pPr>
      <w:r w:rsidRPr="00EE551B">
        <w:rPr>
          <w:rFonts w:ascii="Times New Roman" w:hAnsi="Times New Roman"/>
          <w:b/>
          <w:bCs/>
          <w:color w:val="auto"/>
          <w:sz w:val="20"/>
          <w:szCs w:val="20"/>
        </w:rPr>
        <w:t xml:space="preserve">5.3. Grading the performance in the Repeat Examination: </w:t>
      </w:r>
      <w:r w:rsidRPr="00EE551B">
        <w:rPr>
          <w:rFonts w:ascii="Times New Roman" w:hAnsi="Times New Roman"/>
          <w:color w:val="auto"/>
          <w:sz w:val="20"/>
          <w:szCs w:val="20"/>
        </w:rPr>
        <w:t xml:space="preserve"> The grades will be assigned as per 3.5 and 3.6 above. However, for a candidate taking any repeat examination or subsequent regular semester examination or performance improvement examination shall be awarded </w:t>
      </w:r>
      <w:r w:rsidRPr="00EE551B">
        <w:rPr>
          <w:rFonts w:ascii="Times New Roman" w:hAnsi="Times New Roman"/>
          <w:b/>
          <w:bCs/>
          <w:color w:val="auto"/>
          <w:sz w:val="20"/>
          <w:szCs w:val="20"/>
        </w:rPr>
        <w:t>one grade lower</w:t>
      </w:r>
      <w:r w:rsidRPr="00EE551B">
        <w:rPr>
          <w:rFonts w:ascii="Times New Roman" w:hAnsi="Times New Roman"/>
          <w:color w:val="auto"/>
          <w:sz w:val="20"/>
          <w:szCs w:val="20"/>
        </w:rPr>
        <w:t xml:space="preserve"> than that decided on the basis of the actual marks obtained; provided ‘EE’ grade obtained in such an examination shall remain ‘EE’.  For reference see the table below.</w:t>
      </w:r>
    </w:p>
    <w:p w:rsidR="00DD2F10" w:rsidRDefault="00DD2F10" w:rsidP="00EE551B">
      <w:pPr>
        <w:pStyle w:val="NormalWeb"/>
        <w:rPr>
          <w:rFonts w:ascii="Times New Roman" w:hAnsi="Times New Roman"/>
          <w:color w:val="auto"/>
          <w:sz w:val="20"/>
          <w:szCs w:val="20"/>
        </w:rPr>
      </w:pPr>
    </w:p>
    <w:p w:rsidR="00CF3CA3" w:rsidRPr="00EE551B" w:rsidRDefault="00CF3CA3" w:rsidP="00EE551B">
      <w:pPr>
        <w:pStyle w:val="NormalWeb"/>
        <w:rPr>
          <w:rFonts w:ascii="Times New Roman" w:hAnsi="Times New Roman"/>
          <w:color w:val="auto"/>
          <w:sz w:val="20"/>
          <w:szCs w:val="20"/>
        </w:rPr>
      </w:pPr>
    </w:p>
    <w:tbl>
      <w:tblPr>
        <w:tblW w:w="0" w:type="auto"/>
        <w:tblInd w:w="1903" w:type="dxa"/>
        <w:tblLayout w:type="fixed"/>
        <w:tblLook w:val="0000" w:firstRow="0" w:lastRow="0" w:firstColumn="0" w:lastColumn="0" w:noHBand="0" w:noVBand="0"/>
      </w:tblPr>
      <w:tblGrid>
        <w:gridCol w:w="2340"/>
        <w:gridCol w:w="1800"/>
        <w:gridCol w:w="1630"/>
      </w:tblGrid>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rPr>
                <w:b/>
                <w:sz w:val="20"/>
                <w:szCs w:val="20"/>
              </w:rPr>
            </w:pPr>
            <w:r w:rsidRPr="00EE551B">
              <w:rPr>
                <w:b/>
                <w:sz w:val="20"/>
                <w:szCs w:val="20"/>
              </w:rPr>
              <w:lastRenderedPageBreak/>
              <w:t>Grade obtained in repeat or subsequent end-semester examination</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rPr>
                <w:b/>
                <w:sz w:val="20"/>
                <w:szCs w:val="20"/>
              </w:rPr>
            </w:pPr>
            <w:r w:rsidRPr="00EE551B">
              <w:rPr>
                <w:b/>
                <w:sz w:val="20"/>
                <w:szCs w:val="20"/>
              </w:rPr>
              <w:t>Grade to be assigned</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b/>
                <w:sz w:val="20"/>
                <w:szCs w:val="20"/>
              </w:rPr>
            </w:pPr>
            <w:r w:rsidRPr="00EE551B">
              <w:rPr>
                <w:b/>
                <w:sz w:val="20"/>
                <w:szCs w:val="20"/>
              </w:rPr>
              <w:t xml:space="preserve">Grade point  </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AA</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AB</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9.0</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 xml:space="preserve">AB </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BB</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8.0</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BB</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BC</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7.0</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BC</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CC</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6.5</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CC</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CD</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6.0</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CD</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DD</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5.5</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DD</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EE</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5.0</w:t>
            </w:r>
          </w:p>
        </w:tc>
      </w:tr>
      <w:tr w:rsidR="00EE551B" w:rsidRPr="00EE551B" w:rsidTr="00406071">
        <w:tc>
          <w:tcPr>
            <w:tcW w:w="234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EE</w:t>
            </w:r>
          </w:p>
        </w:tc>
        <w:tc>
          <w:tcPr>
            <w:tcW w:w="1800" w:type="dxa"/>
            <w:tcBorders>
              <w:top w:val="single" w:sz="4" w:space="0" w:color="000000"/>
              <w:left w:val="single" w:sz="4" w:space="0" w:color="000000"/>
              <w:bottom w:val="single" w:sz="4" w:space="0" w:color="000000"/>
            </w:tcBorders>
            <w:vAlign w:val="center"/>
          </w:tcPr>
          <w:p w:rsidR="00EE551B" w:rsidRPr="00EE551B" w:rsidRDefault="00EE551B" w:rsidP="00406071">
            <w:pPr>
              <w:snapToGrid w:val="0"/>
              <w:jc w:val="center"/>
              <w:rPr>
                <w:sz w:val="20"/>
                <w:szCs w:val="20"/>
              </w:rPr>
            </w:pPr>
            <w:r w:rsidRPr="00EE551B">
              <w:rPr>
                <w:sz w:val="20"/>
                <w:szCs w:val="20"/>
              </w:rPr>
              <w:t>EE</w:t>
            </w:r>
          </w:p>
        </w:tc>
        <w:tc>
          <w:tcPr>
            <w:tcW w:w="1630" w:type="dxa"/>
            <w:tcBorders>
              <w:top w:val="single" w:sz="4" w:space="0" w:color="000000"/>
              <w:left w:val="single" w:sz="4" w:space="0" w:color="000000"/>
              <w:bottom w:val="single" w:sz="4" w:space="0" w:color="000000"/>
              <w:right w:val="single" w:sz="4" w:space="0" w:color="000000"/>
            </w:tcBorders>
            <w:vAlign w:val="center"/>
          </w:tcPr>
          <w:p w:rsidR="00EE551B" w:rsidRPr="00EE551B" w:rsidRDefault="00EE551B" w:rsidP="00406071">
            <w:pPr>
              <w:snapToGrid w:val="0"/>
              <w:jc w:val="center"/>
              <w:rPr>
                <w:sz w:val="20"/>
                <w:szCs w:val="20"/>
              </w:rPr>
            </w:pPr>
            <w:r w:rsidRPr="00EE551B">
              <w:rPr>
                <w:sz w:val="20"/>
                <w:szCs w:val="20"/>
              </w:rPr>
              <w:t>5.0</w:t>
            </w:r>
          </w:p>
        </w:tc>
      </w:tr>
    </w:tbl>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sz w:val="20"/>
          <w:szCs w:val="20"/>
        </w:rPr>
        <w:t>5.4. Revaluation of end-semester and repeat examination: Candidate’s performance in these examinations will be displayed on proper notice board and after 3 days of such display the marks will be sent to the Academic Office. No revaluation of these examinations will be allowed.</w:t>
      </w:r>
    </w:p>
    <w:p w:rsidR="00EE551B" w:rsidRPr="00EE551B" w:rsidRDefault="00EE551B" w:rsidP="00EE551B">
      <w:pPr>
        <w:jc w:val="both"/>
        <w:rPr>
          <w:b/>
          <w:bCs/>
          <w:sz w:val="20"/>
          <w:szCs w:val="20"/>
        </w:rPr>
      </w:pPr>
    </w:p>
    <w:p w:rsidR="00EE551B" w:rsidRPr="00EE551B" w:rsidRDefault="00EE551B" w:rsidP="00EE551B">
      <w:pPr>
        <w:jc w:val="both"/>
        <w:rPr>
          <w:b/>
          <w:bCs/>
          <w:sz w:val="20"/>
          <w:szCs w:val="20"/>
        </w:rPr>
      </w:pPr>
    </w:p>
    <w:p w:rsidR="00EE551B" w:rsidRPr="00EE551B" w:rsidRDefault="00EE551B" w:rsidP="00EE551B">
      <w:pPr>
        <w:jc w:val="both"/>
        <w:rPr>
          <w:b/>
          <w:bCs/>
          <w:sz w:val="20"/>
          <w:szCs w:val="20"/>
        </w:rPr>
      </w:pPr>
    </w:p>
    <w:p w:rsidR="00EE551B" w:rsidRPr="00EE551B" w:rsidRDefault="00EE551B" w:rsidP="00EE551B">
      <w:pPr>
        <w:jc w:val="both"/>
        <w:rPr>
          <w:b/>
          <w:bCs/>
          <w:sz w:val="20"/>
          <w:szCs w:val="20"/>
        </w:rPr>
      </w:pPr>
      <w:r w:rsidRPr="00EE551B">
        <w:rPr>
          <w:b/>
          <w:bCs/>
          <w:sz w:val="20"/>
          <w:szCs w:val="20"/>
        </w:rPr>
        <w:t>6. Passing of a Semester examination</w:t>
      </w:r>
    </w:p>
    <w:p w:rsidR="00EE551B" w:rsidRPr="00EE551B" w:rsidRDefault="00EE551B" w:rsidP="00EE551B">
      <w:pPr>
        <w:jc w:val="both"/>
        <w:rPr>
          <w:b/>
          <w:bCs/>
          <w:sz w:val="20"/>
          <w:szCs w:val="20"/>
        </w:rPr>
      </w:pPr>
    </w:p>
    <w:p w:rsidR="00EE551B" w:rsidRPr="00EE551B" w:rsidRDefault="00EE551B" w:rsidP="00EE551B">
      <w:pPr>
        <w:jc w:val="both"/>
        <w:rPr>
          <w:sz w:val="20"/>
          <w:szCs w:val="20"/>
        </w:rPr>
      </w:pPr>
      <w:r w:rsidRPr="00EE551B">
        <w:rPr>
          <w:sz w:val="20"/>
          <w:szCs w:val="20"/>
        </w:rPr>
        <w:t xml:space="preserve">A candidate shall be declared as </w:t>
      </w:r>
      <w:r w:rsidRPr="00EE551B">
        <w:rPr>
          <w:b/>
          <w:bCs/>
          <w:sz w:val="20"/>
          <w:szCs w:val="20"/>
        </w:rPr>
        <w:t>‘PASSED’</w:t>
      </w:r>
      <w:r w:rsidRPr="00EE551B">
        <w:rPr>
          <w:sz w:val="20"/>
          <w:szCs w:val="20"/>
        </w:rPr>
        <w:t xml:space="preserve"> any semester examination if he/she has</w:t>
      </w:r>
    </w:p>
    <w:p w:rsidR="00EE551B" w:rsidRPr="00EE551B" w:rsidRDefault="00EE551B" w:rsidP="00EE551B">
      <w:pPr>
        <w:jc w:val="both"/>
        <w:rPr>
          <w:sz w:val="20"/>
          <w:szCs w:val="20"/>
        </w:rPr>
      </w:pPr>
      <w:r w:rsidRPr="00EE551B">
        <w:rPr>
          <w:sz w:val="20"/>
          <w:szCs w:val="20"/>
        </w:rPr>
        <w:t xml:space="preserve">    (a) Cleared all heads of passing by securing grades EE or higher in all the heads;</w:t>
      </w:r>
    </w:p>
    <w:p w:rsidR="00EE551B" w:rsidRPr="00EE551B" w:rsidRDefault="00EE551B" w:rsidP="00EE551B">
      <w:pPr>
        <w:jc w:val="both"/>
        <w:rPr>
          <w:sz w:val="20"/>
          <w:szCs w:val="20"/>
        </w:rPr>
      </w:pPr>
      <w:r w:rsidRPr="00EE551B">
        <w:rPr>
          <w:sz w:val="20"/>
          <w:szCs w:val="20"/>
        </w:rPr>
        <w:t xml:space="preserve">    (b) Passed all the heads of passing such as project, seminar, training, etc as per the rules;</w:t>
      </w:r>
    </w:p>
    <w:p w:rsidR="00EE551B" w:rsidRPr="00EE551B" w:rsidRDefault="00EE551B" w:rsidP="00EE551B">
      <w:pPr>
        <w:jc w:val="both"/>
        <w:rPr>
          <w:sz w:val="20"/>
          <w:szCs w:val="20"/>
        </w:rPr>
      </w:pPr>
      <w:r w:rsidRPr="00EE551B">
        <w:rPr>
          <w:sz w:val="20"/>
          <w:szCs w:val="20"/>
        </w:rPr>
        <w:t xml:space="preserve">    (c) Satisfactorily completed all the mandatory requirements of the course;</w:t>
      </w:r>
    </w:p>
    <w:p w:rsidR="00EE551B" w:rsidRPr="00EE551B" w:rsidRDefault="00EE551B" w:rsidP="00EE551B">
      <w:pPr>
        <w:jc w:val="both"/>
        <w:rPr>
          <w:sz w:val="20"/>
          <w:szCs w:val="20"/>
        </w:rPr>
      </w:pPr>
      <w:r w:rsidRPr="00EE551B">
        <w:rPr>
          <w:sz w:val="20"/>
          <w:szCs w:val="20"/>
        </w:rPr>
        <w:t xml:space="preserve">    (d) paid all the Institute dues; </w:t>
      </w:r>
    </w:p>
    <w:p w:rsidR="00EE551B" w:rsidRPr="00EE551B" w:rsidRDefault="00EE551B" w:rsidP="00EE551B">
      <w:pPr>
        <w:rPr>
          <w:sz w:val="20"/>
          <w:szCs w:val="20"/>
        </w:rPr>
      </w:pPr>
      <w:r w:rsidRPr="00EE551B">
        <w:rPr>
          <w:sz w:val="20"/>
          <w:szCs w:val="20"/>
        </w:rPr>
        <w:t xml:space="preserve">    (e) No case of indiscipline pending against him/her.</w:t>
      </w:r>
    </w:p>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bCs/>
          <w:sz w:val="20"/>
          <w:szCs w:val="20"/>
        </w:rPr>
        <w:t>7.  Eligibility for the Award of a Degree</w:t>
      </w:r>
    </w:p>
    <w:p w:rsidR="00EE551B" w:rsidRPr="00EE551B" w:rsidRDefault="00EE551B" w:rsidP="00EE551B">
      <w:pPr>
        <w:jc w:val="both"/>
        <w:rPr>
          <w:b/>
          <w:bCs/>
          <w:sz w:val="20"/>
          <w:szCs w:val="20"/>
        </w:rPr>
      </w:pPr>
    </w:p>
    <w:p w:rsidR="00EE551B" w:rsidRPr="00EE551B" w:rsidRDefault="00EE551B" w:rsidP="00EE551B">
      <w:pPr>
        <w:jc w:val="both"/>
        <w:rPr>
          <w:sz w:val="20"/>
          <w:szCs w:val="20"/>
        </w:rPr>
      </w:pPr>
      <w:r w:rsidRPr="00EE551B">
        <w:rPr>
          <w:sz w:val="20"/>
          <w:szCs w:val="20"/>
        </w:rPr>
        <w:t>A candidate shall be declared eligible for the award of a degree, if he/she has cleared all the semester examinations as given in (6) above.</w:t>
      </w:r>
    </w:p>
    <w:p w:rsidR="00EE551B" w:rsidRPr="00EE551B" w:rsidRDefault="00EE551B" w:rsidP="00EE551B">
      <w:pPr>
        <w:jc w:val="both"/>
        <w:rPr>
          <w:sz w:val="20"/>
          <w:szCs w:val="20"/>
        </w:rPr>
      </w:pPr>
    </w:p>
    <w:p w:rsidR="00EE551B" w:rsidRPr="00EE551B" w:rsidRDefault="00EE551B" w:rsidP="00EE551B">
      <w:pPr>
        <w:jc w:val="both"/>
        <w:rPr>
          <w:b/>
          <w:bCs/>
          <w:sz w:val="20"/>
          <w:szCs w:val="20"/>
        </w:rPr>
      </w:pPr>
      <w:r w:rsidRPr="00EE551B">
        <w:rPr>
          <w:b/>
          <w:bCs/>
          <w:sz w:val="20"/>
          <w:szCs w:val="20"/>
        </w:rPr>
        <w:t>8. Allowed to keep terms (ATKT)</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8.1 A candidate who has I grade in one or more heads of passing of an odd semester of an academic year shall be allowed to keep terms for the respective even semester.</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 xml:space="preserve">8.2. A candidate shall be allowed to keep terms for the subsequent academic year if he/she has FF or I grades in not more than two heads of passing from all the heads of passing of the two terms of the previous academic year taken together. Such a candidate shall be declared as </w:t>
      </w:r>
      <w:r w:rsidRPr="00EE551B">
        <w:rPr>
          <w:b/>
          <w:bCs/>
          <w:sz w:val="20"/>
          <w:szCs w:val="20"/>
        </w:rPr>
        <w:t>FAILED, ATKT</w:t>
      </w:r>
      <w:r w:rsidRPr="00EE551B">
        <w:rPr>
          <w:sz w:val="20"/>
          <w:szCs w:val="20"/>
        </w:rPr>
        <w:t>.</w:t>
      </w:r>
    </w:p>
    <w:p w:rsidR="00EE551B" w:rsidRPr="00EE551B" w:rsidRDefault="00EE551B" w:rsidP="00EE551B">
      <w:pPr>
        <w:rPr>
          <w:b/>
          <w:bCs/>
          <w:sz w:val="20"/>
          <w:szCs w:val="20"/>
        </w:rPr>
      </w:pPr>
    </w:p>
    <w:p w:rsidR="00EE551B" w:rsidRPr="00EE551B" w:rsidRDefault="00EE551B" w:rsidP="00EE551B">
      <w:pPr>
        <w:rPr>
          <w:b/>
          <w:bCs/>
          <w:sz w:val="20"/>
          <w:szCs w:val="20"/>
        </w:rPr>
      </w:pPr>
      <w:r w:rsidRPr="00EE551B">
        <w:rPr>
          <w:b/>
          <w:bCs/>
          <w:sz w:val="20"/>
          <w:szCs w:val="20"/>
        </w:rPr>
        <w:t xml:space="preserve">9. Repeating a course </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b/>
          <w:sz w:val="20"/>
          <w:szCs w:val="20"/>
        </w:rPr>
        <w:t>9.1</w:t>
      </w:r>
      <w:r w:rsidRPr="00EE551B">
        <w:rPr>
          <w:sz w:val="20"/>
          <w:szCs w:val="20"/>
        </w:rPr>
        <w:t xml:space="preserve"> A student is required to repeat the course under the following situations:</w:t>
      </w:r>
    </w:p>
    <w:p w:rsidR="00EE551B" w:rsidRPr="00EE551B" w:rsidRDefault="00EE551B" w:rsidP="00EE551B">
      <w:pPr>
        <w:rPr>
          <w:sz w:val="20"/>
          <w:szCs w:val="20"/>
        </w:rPr>
      </w:pPr>
      <w:r w:rsidRPr="00EE551B">
        <w:rPr>
          <w:sz w:val="20"/>
          <w:szCs w:val="20"/>
        </w:rPr>
        <w:t xml:space="preserve">    (a) A student who gets an </w:t>
      </w:r>
      <w:r w:rsidRPr="00EE551B">
        <w:rPr>
          <w:b/>
          <w:bCs/>
          <w:sz w:val="20"/>
          <w:szCs w:val="20"/>
        </w:rPr>
        <w:t>XX, FR, or DR</w:t>
      </w:r>
      <w:r w:rsidRPr="00EE551B">
        <w:rPr>
          <w:sz w:val="20"/>
          <w:szCs w:val="20"/>
        </w:rPr>
        <w:t xml:space="preserve"> grade in a course; or</w:t>
      </w:r>
    </w:p>
    <w:p w:rsidR="00EE551B" w:rsidRPr="00EE551B" w:rsidRDefault="00EE551B" w:rsidP="00EE551B">
      <w:pPr>
        <w:rPr>
          <w:sz w:val="20"/>
          <w:szCs w:val="20"/>
        </w:rPr>
      </w:pPr>
      <w:r w:rsidRPr="00EE551B">
        <w:rPr>
          <w:sz w:val="20"/>
          <w:szCs w:val="20"/>
        </w:rPr>
        <w:t xml:space="preserve">    (b) A student has exhausted all permissible chances to clear the course. </w:t>
      </w:r>
    </w:p>
    <w:p w:rsidR="00EE551B" w:rsidRPr="00EE551B" w:rsidRDefault="00EE551B" w:rsidP="00EE551B">
      <w:pPr>
        <w:jc w:val="both"/>
        <w:rPr>
          <w:b/>
          <w:sz w:val="20"/>
          <w:szCs w:val="20"/>
        </w:rPr>
      </w:pPr>
    </w:p>
    <w:p w:rsidR="00EE551B" w:rsidRPr="00EE551B" w:rsidRDefault="00EE551B" w:rsidP="00EE551B">
      <w:pPr>
        <w:jc w:val="both"/>
        <w:rPr>
          <w:bCs/>
          <w:sz w:val="20"/>
          <w:szCs w:val="20"/>
        </w:rPr>
      </w:pPr>
      <w:r w:rsidRPr="00EE551B">
        <w:rPr>
          <w:b/>
          <w:sz w:val="20"/>
          <w:szCs w:val="20"/>
        </w:rPr>
        <w:t>9.2</w:t>
      </w:r>
      <w:r w:rsidRPr="00EE551B">
        <w:rPr>
          <w:sz w:val="20"/>
          <w:szCs w:val="20"/>
        </w:rPr>
        <w:t xml:space="preserve"> A candidate from first year who remains absent for the regular end-semester examination of a semester and the corresponding repeat examination for </w:t>
      </w:r>
      <w:r w:rsidRPr="00EE551B">
        <w:rPr>
          <w:b/>
          <w:bCs/>
          <w:sz w:val="20"/>
          <w:szCs w:val="20"/>
        </w:rPr>
        <w:t>ALL SUBJECTS</w:t>
      </w:r>
      <w:r w:rsidRPr="00EE551B">
        <w:rPr>
          <w:sz w:val="20"/>
          <w:szCs w:val="20"/>
        </w:rPr>
        <w:t xml:space="preserve"> shall have to take fresh admission for the corresponding year; unless the candidate has dropped out / terminated from the course.</w:t>
      </w:r>
    </w:p>
    <w:p w:rsidR="00EE551B" w:rsidRPr="00EE551B" w:rsidRDefault="00EE551B" w:rsidP="00EE551B">
      <w:pPr>
        <w:jc w:val="both"/>
        <w:rPr>
          <w:sz w:val="20"/>
          <w:szCs w:val="20"/>
        </w:rPr>
      </w:pPr>
    </w:p>
    <w:p w:rsidR="00EE551B" w:rsidRDefault="00EE551B" w:rsidP="00EE551B">
      <w:pPr>
        <w:jc w:val="both"/>
        <w:rPr>
          <w:sz w:val="20"/>
          <w:szCs w:val="20"/>
        </w:rPr>
      </w:pPr>
      <w:r w:rsidRPr="00EE551B">
        <w:rPr>
          <w:b/>
          <w:sz w:val="20"/>
          <w:szCs w:val="20"/>
        </w:rPr>
        <w:t>9.3</w:t>
      </w:r>
      <w:r w:rsidRPr="00EE551B">
        <w:rPr>
          <w:sz w:val="20"/>
          <w:szCs w:val="20"/>
        </w:rPr>
        <w:t xml:space="preserve"> If a candidate at the Second, fails to pass any semester examination in not more than 4 consecutive examinations, including the repeat examinations, from the date of registering for the respective year,  the candidate shall have to take readmission for the corresponding year again in which the failure has occurred, provided the course is not changed.</w:t>
      </w:r>
    </w:p>
    <w:p w:rsidR="00DD2F10" w:rsidRDefault="00DD2F10" w:rsidP="00EE551B">
      <w:pPr>
        <w:jc w:val="both"/>
        <w:rPr>
          <w:sz w:val="20"/>
          <w:szCs w:val="20"/>
        </w:rPr>
      </w:pPr>
    </w:p>
    <w:p w:rsidR="00DD2F10" w:rsidRDefault="00DD2F10" w:rsidP="00EE551B">
      <w:pPr>
        <w:jc w:val="both"/>
        <w:rPr>
          <w:sz w:val="20"/>
          <w:szCs w:val="20"/>
        </w:rPr>
      </w:pPr>
    </w:p>
    <w:p w:rsidR="00DD2F10" w:rsidRPr="00EE551B" w:rsidRDefault="00DD2F10" w:rsidP="00EE551B">
      <w:pPr>
        <w:jc w:val="both"/>
        <w:rPr>
          <w:sz w:val="20"/>
          <w:szCs w:val="20"/>
        </w:rPr>
      </w:pPr>
    </w:p>
    <w:p w:rsidR="00EE551B" w:rsidRPr="00EE551B" w:rsidRDefault="00EE551B" w:rsidP="00EE551B">
      <w:pPr>
        <w:rPr>
          <w:sz w:val="20"/>
          <w:szCs w:val="20"/>
        </w:rPr>
      </w:pPr>
    </w:p>
    <w:p w:rsidR="00EE551B" w:rsidRPr="00EE551B" w:rsidRDefault="00EE551B" w:rsidP="00EE551B">
      <w:pPr>
        <w:rPr>
          <w:b/>
          <w:bCs/>
          <w:sz w:val="20"/>
          <w:szCs w:val="20"/>
        </w:rPr>
      </w:pPr>
      <w:r w:rsidRPr="00EE551B">
        <w:rPr>
          <w:b/>
          <w:bCs/>
          <w:sz w:val="20"/>
          <w:szCs w:val="20"/>
        </w:rPr>
        <w:lastRenderedPageBreak/>
        <w:t>10. Improvement of performance</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sz w:val="20"/>
          <w:szCs w:val="20"/>
        </w:rPr>
        <w:t xml:space="preserve">    A candidate will be allowed to appear at the </w:t>
      </w:r>
      <w:r w:rsidRPr="00EE551B">
        <w:rPr>
          <w:b/>
          <w:bCs/>
          <w:sz w:val="20"/>
          <w:szCs w:val="20"/>
        </w:rPr>
        <w:t>entire examination</w:t>
      </w:r>
      <w:r w:rsidRPr="00EE551B">
        <w:rPr>
          <w:sz w:val="20"/>
          <w:szCs w:val="20"/>
        </w:rPr>
        <w:t xml:space="preserve"> after the regular end-semester examination as per the respective rules to improve the performance.  In such a case if the result of the examination repeated –</w:t>
      </w:r>
    </w:p>
    <w:p w:rsidR="00EE551B" w:rsidRPr="00EE551B" w:rsidRDefault="00EE551B" w:rsidP="00EE551B">
      <w:pPr>
        <w:numPr>
          <w:ilvl w:val="0"/>
          <w:numId w:val="2"/>
        </w:numPr>
        <w:tabs>
          <w:tab w:val="left" w:pos="720"/>
        </w:tabs>
        <w:suppressAutoHyphens/>
        <w:jc w:val="both"/>
        <w:rPr>
          <w:sz w:val="20"/>
          <w:szCs w:val="20"/>
        </w:rPr>
      </w:pPr>
      <w:r w:rsidRPr="00EE551B">
        <w:rPr>
          <w:sz w:val="20"/>
          <w:szCs w:val="20"/>
        </w:rPr>
        <w:t>Is better than the previous one, the previous result shall be declared null and void; and</w:t>
      </w:r>
    </w:p>
    <w:p w:rsidR="00EE551B" w:rsidRPr="00EE551B" w:rsidRDefault="00EE551B" w:rsidP="00EE551B">
      <w:pPr>
        <w:numPr>
          <w:ilvl w:val="0"/>
          <w:numId w:val="2"/>
        </w:numPr>
        <w:tabs>
          <w:tab w:val="left" w:pos="720"/>
        </w:tabs>
        <w:suppressAutoHyphens/>
        <w:jc w:val="both"/>
        <w:rPr>
          <w:sz w:val="20"/>
          <w:szCs w:val="20"/>
        </w:rPr>
      </w:pPr>
      <w:r w:rsidRPr="00EE551B">
        <w:rPr>
          <w:sz w:val="20"/>
          <w:szCs w:val="20"/>
        </w:rPr>
        <w:t>Is worse than the previous one, the result of the subsequent examination shall not be declared.</w:t>
      </w:r>
    </w:p>
    <w:p w:rsidR="00EE551B" w:rsidRPr="00EE551B" w:rsidRDefault="00EE551B" w:rsidP="00EE551B">
      <w:pPr>
        <w:numPr>
          <w:ilvl w:val="0"/>
          <w:numId w:val="2"/>
        </w:numPr>
        <w:tabs>
          <w:tab w:val="left" w:pos="720"/>
        </w:tabs>
        <w:suppressAutoHyphens/>
        <w:jc w:val="both"/>
        <w:rPr>
          <w:sz w:val="20"/>
          <w:szCs w:val="20"/>
        </w:rPr>
      </w:pPr>
      <w:r w:rsidRPr="00EE551B">
        <w:rPr>
          <w:sz w:val="20"/>
          <w:szCs w:val="20"/>
        </w:rPr>
        <w:t>However, awarding of final grade will be made under the provision of sub clause 5.3 above.</w:t>
      </w:r>
    </w:p>
    <w:p w:rsidR="00EE551B" w:rsidRPr="00EE551B" w:rsidRDefault="00EE551B" w:rsidP="00EE551B">
      <w:pPr>
        <w:rPr>
          <w:b/>
          <w:bCs/>
          <w:sz w:val="20"/>
          <w:szCs w:val="20"/>
        </w:rPr>
      </w:pPr>
    </w:p>
    <w:p w:rsidR="00EE551B" w:rsidRPr="00EE551B" w:rsidRDefault="00EE551B" w:rsidP="00EE551B">
      <w:pPr>
        <w:rPr>
          <w:b/>
          <w:bCs/>
          <w:sz w:val="20"/>
          <w:szCs w:val="20"/>
        </w:rPr>
      </w:pPr>
      <w:r w:rsidRPr="00EE551B">
        <w:rPr>
          <w:b/>
          <w:bCs/>
          <w:sz w:val="20"/>
          <w:szCs w:val="20"/>
        </w:rPr>
        <w:t xml:space="preserve">11.  Exit rules for poorly performing students </w:t>
      </w:r>
    </w:p>
    <w:p w:rsidR="00EE551B" w:rsidRPr="00EE551B" w:rsidRDefault="00EE551B" w:rsidP="00EE551B">
      <w:pPr>
        <w:rPr>
          <w:sz w:val="20"/>
          <w:szCs w:val="20"/>
        </w:rPr>
      </w:pPr>
      <w:r w:rsidRPr="00EE551B">
        <w:rPr>
          <w:sz w:val="20"/>
          <w:szCs w:val="20"/>
        </w:rPr>
        <w:tab/>
      </w:r>
      <w:r w:rsidRPr="00EE551B">
        <w:rPr>
          <w:sz w:val="20"/>
          <w:szCs w:val="20"/>
        </w:rPr>
        <w:tab/>
      </w:r>
      <w:r w:rsidRPr="00EE551B">
        <w:rPr>
          <w:sz w:val="20"/>
          <w:szCs w:val="20"/>
        </w:rPr>
        <w:tab/>
        <w:t>A candidate shall be excluded from a course under the following conditions:</w:t>
      </w:r>
    </w:p>
    <w:p w:rsidR="00EE551B" w:rsidRPr="00EE551B" w:rsidRDefault="00EE551B" w:rsidP="00EE551B">
      <w:pPr>
        <w:jc w:val="both"/>
        <w:rPr>
          <w:sz w:val="20"/>
          <w:szCs w:val="20"/>
        </w:rPr>
      </w:pPr>
    </w:p>
    <w:p w:rsidR="00EE551B" w:rsidRPr="00EE551B" w:rsidRDefault="00EE551B" w:rsidP="00EE551B">
      <w:pPr>
        <w:jc w:val="both"/>
        <w:rPr>
          <w:sz w:val="20"/>
          <w:szCs w:val="20"/>
        </w:rPr>
      </w:pPr>
      <w:r w:rsidRPr="00EE551B">
        <w:rPr>
          <w:sz w:val="20"/>
          <w:szCs w:val="20"/>
        </w:rPr>
        <w:t>(a) If he/she fails to pass any semester examination of the any year of the course in not more than four  consecutive attempts (Examination conducted by Institute) from the date of joining the course.</w:t>
      </w:r>
    </w:p>
    <w:p w:rsidR="00EE551B" w:rsidRPr="00EE551B" w:rsidRDefault="00EE551B" w:rsidP="00EE551B">
      <w:pPr>
        <w:jc w:val="both"/>
        <w:rPr>
          <w:sz w:val="20"/>
          <w:szCs w:val="20"/>
        </w:rPr>
      </w:pPr>
      <w:r w:rsidRPr="00EE551B">
        <w:rPr>
          <w:sz w:val="20"/>
          <w:szCs w:val="20"/>
        </w:rPr>
        <w:t xml:space="preserve">(b) If he/she does not keep two consecutive terms without giving any reasonable justification (as prescribed by the institute) for doing so. </w:t>
      </w:r>
    </w:p>
    <w:p w:rsidR="00EE551B" w:rsidRPr="00EE551B" w:rsidRDefault="00EE551B" w:rsidP="00EE551B">
      <w:pPr>
        <w:jc w:val="both"/>
        <w:rPr>
          <w:sz w:val="20"/>
          <w:szCs w:val="20"/>
        </w:rPr>
      </w:pPr>
      <w:r w:rsidRPr="00EE551B">
        <w:rPr>
          <w:sz w:val="20"/>
          <w:szCs w:val="20"/>
        </w:rPr>
        <w:t xml:space="preserve">(c) If a candidate fails </w:t>
      </w:r>
      <w:proofErr w:type="spellStart"/>
      <w:r w:rsidRPr="00EE551B">
        <w:rPr>
          <w:sz w:val="20"/>
          <w:szCs w:val="20"/>
        </w:rPr>
        <w:t>tofulfill</w:t>
      </w:r>
      <w:proofErr w:type="spellEnd"/>
      <w:r w:rsidRPr="00EE551B">
        <w:rPr>
          <w:sz w:val="20"/>
          <w:szCs w:val="20"/>
        </w:rPr>
        <w:t xml:space="preserve"> all the requirements of his/her respective degree within the prescribed period from the date of taking admission to the course, the candidate shall be excluded from the course. </w:t>
      </w:r>
    </w:p>
    <w:p w:rsidR="00EE551B" w:rsidRPr="00EE551B" w:rsidRDefault="00EE551B" w:rsidP="00EE551B">
      <w:pPr>
        <w:rPr>
          <w:sz w:val="20"/>
          <w:szCs w:val="20"/>
        </w:rPr>
      </w:pPr>
    </w:p>
    <w:p w:rsidR="00EE551B" w:rsidRPr="00EE551B" w:rsidRDefault="00EE551B" w:rsidP="00EE551B">
      <w:pPr>
        <w:jc w:val="both"/>
        <w:rPr>
          <w:sz w:val="20"/>
          <w:szCs w:val="20"/>
        </w:rPr>
      </w:pPr>
      <w:r w:rsidRPr="00EE551B">
        <w:rPr>
          <w:b/>
          <w:bCs/>
          <w:sz w:val="20"/>
          <w:szCs w:val="20"/>
        </w:rPr>
        <w:t>12. Miscellaneous</w:t>
      </w:r>
    </w:p>
    <w:p w:rsidR="00EE551B" w:rsidRPr="00EE551B" w:rsidRDefault="00EE551B" w:rsidP="00EE551B">
      <w:pPr>
        <w:jc w:val="both"/>
        <w:rPr>
          <w:sz w:val="20"/>
          <w:szCs w:val="20"/>
        </w:rPr>
      </w:pPr>
      <w:r w:rsidRPr="00EE551B">
        <w:rPr>
          <w:sz w:val="20"/>
          <w:szCs w:val="20"/>
        </w:rPr>
        <w:t xml:space="preserve">(a) Although CPI will be given in the Semester grade report, the final degree certificate will not mention any </w:t>
      </w:r>
      <w:r w:rsidRPr="00EE551B">
        <w:rPr>
          <w:b/>
          <w:bCs/>
          <w:sz w:val="20"/>
          <w:szCs w:val="20"/>
        </w:rPr>
        <w:t>Class</w:t>
      </w:r>
      <w:r w:rsidRPr="00EE551B">
        <w:rPr>
          <w:sz w:val="20"/>
          <w:szCs w:val="20"/>
        </w:rPr>
        <w:t xml:space="preserve"> whatsoever.  </w:t>
      </w:r>
    </w:p>
    <w:p w:rsidR="00EE551B" w:rsidRPr="00EE551B" w:rsidRDefault="00EE551B" w:rsidP="00EE551B">
      <w:pPr>
        <w:jc w:val="both"/>
        <w:rPr>
          <w:sz w:val="20"/>
          <w:szCs w:val="20"/>
        </w:rPr>
      </w:pPr>
      <w:r w:rsidRPr="00EE551B">
        <w:rPr>
          <w:sz w:val="20"/>
          <w:szCs w:val="20"/>
        </w:rPr>
        <w:t xml:space="preserve">(b) Not withstanding anything said above if a course is revised /restructured then transient provisions applicable at the time of revision /restructuring shall be applicable. </w:t>
      </w:r>
    </w:p>
    <w:p w:rsidR="00EE551B" w:rsidRPr="00EE551B" w:rsidRDefault="00EE551B">
      <w:pPr>
        <w:spacing w:after="160" w:line="259" w:lineRule="auto"/>
        <w:rPr>
          <w:b/>
        </w:rPr>
      </w:pPr>
      <w:r w:rsidRPr="00EE551B">
        <w:rPr>
          <w:b/>
        </w:rPr>
        <w:br w:type="page"/>
      </w:r>
    </w:p>
    <w:p w:rsidR="00EE551B" w:rsidRPr="00EE551B" w:rsidRDefault="00EE551B" w:rsidP="00EE551B">
      <w:pPr>
        <w:jc w:val="center"/>
        <w:rPr>
          <w:b/>
          <w:sz w:val="28"/>
          <w:szCs w:val="28"/>
          <w:lang w:val="en-US"/>
        </w:rPr>
      </w:pPr>
      <w:r w:rsidRPr="00EE551B">
        <w:rPr>
          <w:b/>
          <w:sz w:val="28"/>
          <w:szCs w:val="28"/>
          <w:lang w:val="en-US"/>
        </w:rPr>
        <w:lastRenderedPageBreak/>
        <w:t>SYLLABUS STRUCTURE -  M. PHARM</w:t>
      </w:r>
    </w:p>
    <w:p w:rsidR="00EE551B" w:rsidRPr="00EE551B" w:rsidRDefault="00EE551B" w:rsidP="00EE551B"/>
    <w:p w:rsidR="00EE551B" w:rsidRPr="00EE551B" w:rsidRDefault="00EE551B" w:rsidP="00EE551B">
      <w:pPr>
        <w:tabs>
          <w:tab w:val="center" w:pos="4513"/>
          <w:tab w:val="left" w:pos="7290"/>
        </w:tabs>
        <w:rPr>
          <w:b/>
        </w:rPr>
      </w:pPr>
      <w:r w:rsidRPr="00EE551B">
        <w:rPr>
          <w:b/>
        </w:rPr>
        <w:tab/>
      </w:r>
      <w:r w:rsidRPr="00EE551B">
        <w:rPr>
          <w:b/>
          <w:lang w:val="en-US"/>
        </w:rPr>
        <w:t>BRANCH- Pharmaceutics</w:t>
      </w:r>
      <w:r w:rsidRPr="00EE551B">
        <w:rPr>
          <w:b/>
          <w:lang w:val="en-US"/>
        </w:rPr>
        <w:tab/>
      </w:r>
    </w:p>
    <w:p w:rsidR="00EE551B" w:rsidRPr="00EE551B" w:rsidRDefault="00EE551B" w:rsidP="00EE551B"/>
    <w:tbl>
      <w:tblPr>
        <w:tblW w:w="5064" w:type="pct"/>
        <w:jc w:val="center"/>
        <w:tblCellMar>
          <w:left w:w="48" w:type="dxa"/>
          <w:right w:w="48" w:type="dxa"/>
        </w:tblCellMar>
        <w:tblLook w:val="0000" w:firstRow="0" w:lastRow="0" w:firstColumn="0" w:lastColumn="0" w:noHBand="0" w:noVBand="0"/>
      </w:tblPr>
      <w:tblGrid>
        <w:gridCol w:w="513"/>
        <w:gridCol w:w="1762"/>
        <w:gridCol w:w="756"/>
        <w:gridCol w:w="351"/>
        <w:gridCol w:w="436"/>
        <w:gridCol w:w="355"/>
        <w:gridCol w:w="1277"/>
        <w:gridCol w:w="1412"/>
        <w:gridCol w:w="1741"/>
        <w:gridCol w:w="636"/>
      </w:tblGrid>
      <w:tr w:rsidR="00EE551B" w:rsidRPr="00EE551B" w:rsidTr="00406071">
        <w:trPr>
          <w:cantSplit/>
          <w:jc w:val="center"/>
        </w:trPr>
        <w:tc>
          <w:tcPr>
            <w:tcW w:w="278"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No.</w:t>
            </w:r>
          </w:p>
        </w:tc>
        <w:tc>
          <w:tcPr>
            <w:tcW w:w="954"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Subject</w:t>
            </w:r>
          </w:p>
        </w:tc>
        <w:tc>
          <w:tcPr>
            <w:tcW w:w="409"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Credit</w:t>
            </w:r>
          </w:p>
        </w:tc>
        <w:tc>
          <w:tcPr>
            <w:tcW w:w="618" w:type="pct"/>
            <w:gridSpan w:val="3"/>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Hr/Week</w:t>
            </w:r>
          </w:p>
        </w:tc>
        <w:tc>
          <w:tcPr>
            <w:tcW w:w="2740" w:type="pct"/>
            <w:gridSpan w:val="4"/>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sz w:val="20"/>
              </w:rPr>
            </w:pPr>
            <w:r w:rsidRPr="00EE551B">
              <w:rPr>
                <w:b/>
                <w:sz w:val="20"/>
              </w:rPr>
              <w:t>Marks</w:t>
            </w:r>
          </w:p>
        </w:tc>
      </w:tr>
      <w:tr w:rsidR="00EE551B" w:rsidRPr="00EE551B" w:rsidTr="00406071">
        <w:trPr>
          <w:cantSplit/>
          <w:jc w:val="center"/>
        </w:trPr>
        <w:tc>
          <w:tcPr>
            <w:tcW w:w="278"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409"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190" w:type="pct"/>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L</w:t>
            </w:r>
          </w:p>
        </w:tc>
        <w:tc>
          <w:tcPr>
            <w:tcW w:w="236"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T</w:t>
            </w:r>
          </w:p>
        </w:tc>
        <w:tc>
          <w:tcPr>
            <w:tcW w:w="192"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P</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Continuous</w:t>
            </w:r>
          </w:p>
          <w:p w:rsidR="00EE551B" w:rsidRPr="00EE551B" w:rsidRDefault="00EE551B" w:rsidP="00406071">
            <w:pPr>
              <w:jc w:val="center"/>
              <w:rPr>
                <w:b/>
                <w:sz w:val="20"/>
              </w:rPr>
            </w:pPr>
            <w:r w:rsidRPr="00EE551B">
              <w:rPr>
                <w:b/>
                <w:sz w:val="20"/>
              </w:rPr>
              <w:t>Assessment</w:t>
            </w:r>
          </w:p>
        </w:tc>
        <w:tc>
          <w:tcPr>
            <w:tcW w:w="764"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Mid-semester</w:t>
            </w:r>
          </w:p>
          <w:p w:rsidR="00EE551B" w:rsidRPr="00EE551B" w:rsidRDefault="00EE551B" w:rsidP="00406071">
            <w:pPr>
              <w:jc w:val="center"/>
              <w:rPr>
                <w:b/>
                <w:sz w:val="20"/>
              </w:rPr>
            </w:pPr>
            <w:r w:rsidRPr="00EE551B">
              <w:rPr>
                <w:b/>
                <w:sz w:val="20"/>
              </w:rPr>
              <w:t>Examination</w:t>
            </w:r>
          </w:p>
        </w:tc>
        <w:tc>
          <w:tcPr>
            <w:tcW w:w="942"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Final</w:t>
            </w:r>
          </w:p>
          <w:p w:rsidR="00EE551B" w:rsidRPr="00EE551B" w:rsidRDefault="00EE551B" w:rsidP="00406071">
            <w:pPr>
              <w:jc w:val="center"/>
              <w:rPr>
                <w:b/>
                <w:sz w:val="20"/>
              </w:rPr>
            </w:pPr>
            <w:r w:rsidRPr="00EE551B">
              <w:rPr>
                <w:b/>
                <w:sz w:val="20"/>
              </w:rPr>
              <w:t>Examination</w:t>
            </w:r>
          </w:p>
        </w:tc>
        <w:tc>
          <w:tcPr>
            <w:tcW w:w="343" w:type="pct"/>
            <w:tcBorders>
              <w:left w:val="single" w:sz="4" w:space="0" w:color="auto"/>
              <w:bottom w:val="single" w:sz="4" w:space="0" w:color="auto"/>
              <w:right w:val="single" w:sz="4" w:space="0" w:color="auto"/>
            </w:tcBorders>
            <w:shd w:val="clear" w:color="auto" w:fill="auto"/>
            <w:vAlign w:val="center"/>
          </w:tcPr>
          <w:p w:rsidR="00EE551B" w:rsidRPr="00EE551B" w:rsidRDefault="00EE551B" w:rsidP="00406071">
            <w:pPr>
              <w:jc w:val="center"/>
              <w:rPr>
                <w:b/>
                <w:sz w:val="20"/>
              </w:rPr>
            </w:pPr>
            <w:r w:rsidRPr="00EE551B">
              <w:rPr>
                <w:b/>
                <w:sz w:val="20"/>
              </w:rPr>
              <w:t>Total</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r w:rsidRPr="00EE551B">
              <w:rPr>
                <w:b/>
                <w:bCs/>
                <w:sz w:val="20"/>
              </w:rPr>
              <w:t>SEMESTER I</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2101</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Core I: Research Methodology</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2102</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Core II: Drug </w:t>
            </w:r>
            <w:r w:rsidR="0033417B">
              <w:rPr>
                <w:sz w:val="20"/>
              </w:rPr>
              <w:t>D</w:t>
            </w:r>
            <w:r w:rsidRPr="00EE551B">
              <w:rPr>
                <w:sz w:val="20"/>
              </w:rPr>
              <w:t xml:space="preserve">elivery </w:t>
            </w:r>
            <w:r w:rsidR="0033417B">
              <w:rPr>
                <w:sz w:val="20"/>
              </w:rPr>
              <w:t>S</w:t>
            </w:r>
            <w:r w:rsidRPr="00EE551B">
              <w:rPr>
                <w:sz w:val="20"/>
              </w:rPr>
              <w:t>ystems- 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2103</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pPr>
            <w:r w:rsidRPr="00EE551B">
              <w:rPr>
                <w:sz w:val="20"/>
              </w:rPr>
              <w:t>Core III: Advanced Pharmaceutics</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Elective 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Elective 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rPr>
                <w:b/>
                <w:sz w:val="20"/>
              </w:rPr>
            </w:pPr>
            <w:r w:rsidRPr="00EE551B">
              <w:rPr>
                <w:b/>
                <w:sz w:val="20"/>
              </w:rPr>
              <w:t>PHP 2505</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Del="002105B2" w:rsidRDefault="00EE551B" w:rsidP="00406071">
            <w:pPr>
              <w:rPr>
                <w:sz w:val="20"/>
              </w:rPr>
            </w:pPr>
            <w:r w:rsidRPr="00EE551B">
              <w:rPr>
                <w:sz w:val="20"/>
              </w:rPr>
              <w:t xml:space="preserve">Instrumental Methods of Analysis Laboratory </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rPr>
                <w:b/>
                <w:sz w:val="20"/>
              </w:rPr>
            </w:pPr>
            <w:r w:rsidRPr="00EE551B">
              <w:rPr>
                <w:b/>
                <w:sz w:val="20"/>
              </w:rPr>
              <w:t>PHP 2521</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Seminar and Critical Review of one research publication</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30 (Report)</w:t>
            </w:r>
          </w:p>
          <w:p w:rsidR="00EE551B" w:rsidRPr="00EE551B" w:rsidRDefault="00EE551B" w:rsidP="00406071">
            <w:pPr>
              <w:jc w:val="center"/>
              <w:rPr>
                <w:sz w:val="20"/>
              </w:rPr>
            </w:pPr>
            <w:r w:rsidRPr="00EE551B">
              <w:rPr>
                <w:sz w:val="20"/>
              </w:rPr>
              <w:t>20 (Presentation)</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PHP 2522</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Research Project 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12</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60 (Report)</w:t>
            </w:r>
          </w:p>
          <w:p w:rsidR="00EE551B" w:rsidRPr="00EE551B" w:rsidRDefault="00EE551B" w:rsidP="00406071">
            <w:pPr>
              <w:jc w:val="center"/>
              <w:rPr>
                <w:sz w:val="20"/>
              </w:rPr>
            </w:pPr>
            <w:r w:rsidRPr="00EE551B">
              <w:rPr>
                <w:sz w:val="20"/>
              </w:rPr>
              <w:t>40 (Presentation)</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100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27</w:t>
            </w:r>
            <w:r w:rsidRPr="00EE551B">
              <w:rPr>
                <w:sz w:val="20"/>
              </w:rPr>
              <w:fldChar w:fldCharType="end"/>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5</w:t>
            </w:r>
            <w:r w:rsidRPr="00EE551B">
              <w:rPr>
                <w:sz w:val="20"/>
              </w:rPr>
              <w:fldChar w:fldCharType="end"/>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450</w:t>
            </w:r>
            <w:r w:rsidRPr="00EE551B">
              <w:rPr>
                <w:sz w:val="20"/>
              </w:rPr>
              <w:fldChar w:fldCharType="end"/>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sz w:val="20"/>
              </w:rPr>
            </w:pPr>
            <w:r w:rsidRPr="00EE551B">
              <w:rPr>
                <w:b/>
                <w:bCs/>
                <w:sz w:val="20"/>
              </w:rPr>
              <w:t>SEMESTER II</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2106</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Core IV: Models for Drug Delivery Systems Evaluation</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2105</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Core V: Drug Delivery Systems –II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2107</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Core VI: Targeted Drug Delivery Systems</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Elective  III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Elective  IV</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PHP 2506</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Advanced Pharmaceutics Laboratory </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PHP 2523</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Research Project 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9</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18</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90 (Report)</w:t>
            </w:r>
          </w:p>
          <w:p w:rsidR="00EE551B" w:rsidRPr="00EE551B" w:rsidRDefault="00EE551B" w:rsidP="00406071">
            <w:pPr>
              <w:jc w:val="center"/>
              <w:rPr>
                <w:sz w:val="20"/>
              </w:rPr>
            </w:pPr>
            <w:r w:rsidRPr="00EE551B">
              <w:rPr>
                <w:sz w:val="20"/>
              </w:rPr>
              <w:t>60 (Presentation)</w:t>
            </w: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150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27</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5</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450</w:t>
            </w:r>
            <w:r w:rsidRPr="00EE551B">
              <w:rPr>
                <w:sz w:val="20"/>
              </w:rPr>
              <w:fldChar w:fldCharType="end"/>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sz w:val="20"/>
              </w:rPr>
            </w:pPr>
            <w:r w:rsidRPr="00EE551B">
              <w:rPr>
                <w:b/>
                <w:bCs/>
                <w:sz w:val="20"/>
              </w:rPr>
              <w:t xml:space="preserve">SEMESTERS III </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rPr>
                <w:sz w:val="20"/>
              </w:rPr>
            </w:pPr>
            <w:r w:rsidRPr="00EE551B">
              <w:rPr>
                <w:color w:val="FF0000"/>
                <w:sz w:val="20"/>
              </w:rPr>
              <w:t xml:space="preserve">PHP 2524- </w:t>
            </w:r>
            <w:r w:rsidRPr="00EE551B">
              <w:rPr>
                <w:sz w:val="20"/>
              </w:rPr>
              <w:t>Industrial Training of duration of minimum of 15 weeks to maximum of 6 months as per approval of research supervisor and Head of the Department with total assigned credit as 30  and marks as 450</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sz w:val="20"/>
              </w:rPr>
            </w:pPr>
            <w:r w:rsidRPr="00EE551B">
              <w:rPr>
                <w:b/>
                <w:sz w:val="20"/>
              </w:rPr>
              <w:t>SEMESTER IV</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rPr>
                <w:sz w:val="20"/>
              </w:rPr>
            </w:pPr>
            <w:r w:rsidRPr="00EE551B">
              <w:rPr>
                <w:color w:val="FF0000"/>
                <w:sz w:val="20"/>
              </w:rPr>
              <w:t xml:space="preserve">PHP 2525- </w:t>
            </w:r>
            <w:r w:rsidRPr="00EE551B">
              <w:rPr>
                <w:sz w:val="20"/>
              </w:rPr>
              <w:t xml:space="preserve">Research Project, Thesis and Open </w:t>
            </w:r>
            <w:proofErr w:type="spellStart"/>
            <w:r w:rsidRPr="00EE551B">
              <w:rPr>
                <w:sz w:val="20"/>
              </w:rPr>
              <w:t>defense</w:t>
            </w:r>
            <w:proofErr w:type="spellEnd"/>
            <w:r w:rsidRPr="00EE551B">
              <w:rPr>
                <w:sz w:val="20"/>
              </w:rPr>
              <w:t xml:space="preserve"> with total assigned credit as 30  and marks as 450</w:t>
            </w:r>
          </w:p>
        </w:tc>
      </w:tr>
    </w:tbl>
    <w:p w:rsidR="00EE551B" w:rsidRPr="00EE551B" w:rsidRDefault="00EE551B" w:rsidP="00EE551B"/>
    <w:p w:rsidR="00EE551B" w:rsidRPr="00EE551B" w:rsidRDefault="00EE551B">
      <w:pPr>
        <w:spacing w:after="160" w:line="259" w:lineRule="auto"/>
        <w:rPr>
          <w:b/>
        </w:rPr>
      </w:pPr>
    </w:p>
    <w:p w:rsidR="00EE551B" w:rsidRPr="00EE551B" w:rsidRDefault="00EE551B">
      <w:pPr>
        <w:spacing w:after="160" w:line="259" w:lineRule="auto"/>
        <w:rPr>
          <w:b/>
        </w:rPr>
      </w:pPr>
    </w:p>
    <w:p w:rsidR="00EE551B" w:rsidRPr="00EE551B" w:rsidRDefault="00EE551B" w:rsidP="00EE551B"/>
    <w:p w:rsidR="00EE551B" w:rsidRPr="00EE551B" w:rsidRDefault="00EE551B" w:rsidP="00EE551B"/>
    <w:p w:rsidR="00EE551B" w:rsidRPr="00EE551B" w:rsidRDefault="00EE551B" w:rsidP="00EE551B">
      <w:pPr>
        <w:tabs>
          <w:tab w:val="center" w:pos="4513"/>
          <w:tab w:val="left" w:pos="7290"/>
        </w:tabs>
        <w:jc w:val="center"/>
        <w:rPr>
          <w:b/>
        </w:rPr>
      </w:pPr>
      <w:r w:rsidRPr="00EE551B">
        <w:rPr>
          <w:b/>
          <w:lang w:val="en-US"/>
        </w:rPr>
        <w:t>BRANCH- Pharmaceutical Chemistry</w:t>
      </w:r>
    </w:p>
    <w:p w:rsidR="00EE551B" w:rsidRPr="00EE551B" w:rsidRDefault="00EE551B" w:rsidP="00EE551B"/>
    <w:tbl>
      <w:tblPr>
        <w:tblW w:w="5064" w:type="pct"/>
        <w:jc w:val="center"/>
        <w:tblCellMar>
          <w:left w:w="48" w:type="dxa"/>
          <w:right w:w="48" w:type="dxa"/>
        </w:tblCellMar>
        <w:tblLook w:val="0000" w:firstRow="0" w:lastRow="0" w:firstColumn="0" w:lastColumn="0" w:noHBand="0" w:noVBand="0"/>
      </w:tblPr>
      <w:tblGrid>
        <w:gridCol w:w="513"/>
        <w:gridCol w:w="1762"/>
        <w:gridCol w:w="756"/>
        <w:gridCol w:w="351"/>
        <w:gridCol w:w="436"/>
        <w:gridCol w:w="355"/>
        <w:gridCol w:w="1277"/>
        <w:gridCol w:w="1412"/>
        <w:gridCol w:w="1741"/>
        <w:gridCol w:w="636"/>
      </w:tblGrid>
      <w:tr w:rsidR="00EE551B" w:rsidRPr="00EE551B" w:rsidTr="00406071">
        <w:trPr>
          <w:cantSplit/>
          <w:jc w:val="center"/>
        </w:trPr>
        <w:tc>
          <w:tcPr>
            <w:tcW w:w="278"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No.</w:t>
            </w:r>
          </w:p>
        </w:tc>
        <w:tc>
          <w:tcPr>
            <w:tcW w:w="954"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Subject</w:t>
            </w:r>
          </w:p>
        </w:tc>
        <w:tc>
          <w:tcPr>
            <w:tcW w:w="409" w:type="pct"/>
            <w:vMerge w:val="restart"/>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Credit</w:t>
            </w:r>
          </w:p>
        </w:tc>
        <w:tc>
          <w:tcPr>
            <w:tcW w:w="618" w:type="pct"/>
            <w:gridSpan w:val="3"/>
            <w:tcBorders>
              <w:top w:val="single" w:sz="6" w:space="0" w:color="000000"/>
              <w:left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Hr/Week</w:t>
            </w:r>
          </w:p>
        </w:tc>
        <w:tc>
          <w:tcPr>
            <w:tcW w:w="2741" w:type="pct"/>
            <w:gridSpan w:val="4"/>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sz w:val="20"/>
              </w:rPr>
            </w:pPr>
            <w:r w:rsidRPr="00EE551B">
              <w:rPr>
                <w:b/>
                <w:sz w:val="20"/>
              </w:rPr>
              <w:t>Marks</w:t>
            </w:r>
          </w:p>
        </w:tc>
      </w:tr>
      <w:tr w:rsidR="00EE551B" w:rsidRPr="00EE551B" w:rsidTr="00406071">
        <w:trPr>
          <w:cantSplit/>
          <w:jc w:val="center"/>
        </w:trPr>
        <w:tc>
          <w:tcPr>
            <w:tcW w:w="278"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409" w:type="pct"/>
            <w:vMerge/>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190" w:type="pct"/>
            <w:tcBorders>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L</w:t>
            </w:r>
          </w:p>
        </w:tc>
        <w:tc>
          <w:tcPr>
            <w:tcW w:w="236"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T</w:t>
            </w:r>
          </w:p>
        </w:tc>
        <w:tc>
          <w:tcPr>
            <w:tcW w:w="192"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P</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Continuous</w:t>
            </w:r>
          </w:p>
          <w:p w:rsidR="00EE551B" w:rsidRPr="00EE551B" w:rsidRDefault="00EE551B" w:rsidP="00406071">
            <w:pPr>
              <w:jc w:val="center"/>
              <w:rPr>
                <w:b/>
                <w:sz w:val="20"/>
              </w:rPr>
            </w:pPr>
            <w:r w:rsidRPr="00EE551B">
              <w:rPr>
                <w:b/>
                <w:sz w:val="20"/>
              </w:rPr>
              <w:t>Assessment</w:t>
            </w:r>
          </w:p>
        </w:tc>
        <w:tc>
          <w:tcPr>
            <w:tcW w:w="764"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Mid-semester</w:t>
            </w:r>
          </w:p>
          <w:p w:rsidR="00EE551B" w:rsidRPr="00EE551B" w:rsidRDefault="00EE551B" w:rsidP="00406071">
            <w:pPr>
              <w:jc w:val="center"/>
              <w:rPr>
                <w:b/>
                <w:sz w:val="20"/>
              </w:rPr>
            </w:pPr>
            <w:r w:rsidRPr="00EE551B">
              <w:rPr>
                <w:b/>
                <w:sz w:val="20"/>
              </w:rPr>
              <w:t>Examination</w:t>
            </w:r>
          </w:p>
        </w:tc>
        <w:tc>
          <w:tcPr>
            <w:tcW w:w="942" w:type="pct"/>
            <w:tcBorders>
              <w:left w:val="single" w:sz="6" w:space="0" w:color="000000"/>
              <w:bottom w:val="single" w:sz="6" w:space="0" w:color="000000"/>
              <w:right w:val="single" w:sz="6" w:space="0" w:color="000000"/>
            </w:tcBorders>
            <w:shd w:val="clear" w:color="auto" w:fill="auto"/>
            <w:vAlign w:val="center"/>
          </w:tcPr>
          <w:p w:rsidR="00EE551B" w:rsidRPr="00EE551B" w:rsidRDefault="00EE551B" w:rsidP="00406071">
            <w:pPr>
              <w:jc w:val="center"/>
              <w:rPr>
                <w:b/>
                <w:sz w:val="20"/>
              </w:rPr>
            </w:pPr>
            <w:r w:rsidRPr="00EE551B">
              <w:rPr>
                <w:b/>
                <w:sz w:val="20"/>
              </w:rPr>
              <w:t>Final</w:t>
            </w:r>
          </w:p>
          <w:p w:rsidR="00EE551B" w:rsidRPr="00EE551B" w:rsidRDefault="00EE551B" w:rsidP="00406071">
            <w:pPr>
              <w:jc w:val="center"/>
              <w:rPr>
                <w:b/>
                <w:sz w:val="20"/>
              </w:rPr>
            </w:pPr>
            <w:r w:rsidRPr="00EE551B">
              <w:rPr>
                <w:b/>
                <w:sz w:val="20"/>
              </w:rPr>
              <w:t>Examination</w:t>
            </w:r>
          </w:p>
        </w:tc>
        <w:tc>
          <w:tcPr>
            <w:tcW w:w="344" w:type="pct"/>
            <w:tcBorders>
              <w:left w:val="single" w:sz="4" w:space="0" w:color="auto"/>
              <w:bottom w:val="single" w:sz="4" w:space="0" w:color="auto"/>
              <w:right w:val="single" w:sz="4" w:space="0" w:color="auto"/>
            </w:tcBorders>
            <w:shd w:val="clear" w:color="auto" w:fill="auto"/>
            <w:vAlign w:val="center"/>
          </w:tcPr>
          <w:p w:rsidR="00EE551B" w:rsidRPr="00EE551B" w:rsidRDefault="00EE551B" w:rsidP="00406071">
            <w:pPr>
              <w:jc w:val="center"/>
              <w:rPr>
                <w:b/>
                <w:sz w:val="20"/>
              </w:rPr>
            </w:pPr>
            <w:r w:rsidRPr="00EE551B">
              <w:rPr>
                <w:b/>
                <w:sz w:val="20"/>
              </w:rPr>
              <w:t>Total</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r w:rsidRPr="00EE551B">
              <w:rPr>
                <w:b/>
                <w:bCs/>
                <w:sz w:val="20"/>
              </w:rPr>
              <w:t>SEMESTER I</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2101</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Core I: Research Methodology</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2201</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Core II: Advanced Organic Chemistry-I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2202</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pPr>
            <w:r w:rsidRPr="00EE551B">
              <w:rPr>
                <w:sz w:val="20"/>
              </w:rPr>
              <w:t>Core III: Advanced Medicinal Chemistry-I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Elective 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Elective 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rPr>
                <w:b/>
                <w:sz w:val="20"/>
              </w:rPr>
            </w:pPr>
            <w:r w:rsidRPr="00EE551B">
              <w:rPr>
                <w:b/>
                <w:sz w:val="20"/>
              </w:rPr>
              <w:t>PHP 2505</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Del="002105B2" w:rsidRDefault="00EE551B" w:rsidP="00406071">
            <w:pPr>
              <w:rPr>
                <w:sz w:val="20"/>
              </w:rPr>
            </w:pPr>
            <w:r w:rsidRPr="00EE551B">
              <w:rPr>
                <w:sz w:val="20"/>
              </w:rPr>
              <w:t xml:space="preserve">Instrumental Methods of Analysis Laboratory </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spacing w:line="200" w:lineRule="exact"/>
              <w:rPr>
                <w:b/>
                <w:sz w:val="20"/>
              </w:rPr>
            </w:pPr>
            <w:r w:rsidRPr="00EE551B">
              <w:rPr>
                <w:b/>
                <w:sz w:val="20"/>
              </w:rPr>
              <w:t>PHP 2521</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Seminar and Critical Review of one research publication</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30 (Report)</w:t>
            </w:r>
          </w:p>
          <w:p w:rsidR="00EE551B" w:rsidRPr="00EE551B" w:rsidRDefault="00EE551B" w:rsidP="00406071">
            <w:pPr>
              <w:jc w:val="center"/>
              <w:rPr>
                <w:sz w:val="20"/>
              </w:rPr>
            </w:pPr>
            <w:r w:rsidRPr="00EE551B">
              <w:rPr>
                <w:sz w:val="20"/>
              </w:rPr>
              <w:t>20 (Presentation)</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PHP 2522</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Research Project 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12</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60 (Report)</w:t>
            </w:r>
          </w:p>
          <w:p w:rsidR="00EE551B" w:rsidRPr="00EE551B" w:rsidRDefault="00EE551B" w:rsidP="00406071">
            <w:pPr>
              <w:jc w:val="center"/>
              <w:rPr>
                <w:sz w:val="20"/>
              </w:rPr>
            </w:pPr>
            <w:r w:rsidRPr="00EE551B">
              <w:rPr>
                <w:sz w:val="20"/>
              </w:rPr>
              <w:t>40 (Presentation)</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100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27</w:t>
            </w:r>
            <w:r w:rsidRPr="00EE551B">
              <w:rPr>
                <w:sz w:val="20"/>
              </w:rPr>
              <w:fldChar w:fldCharType="end"/>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5</w:t>
            </w:r>
            <w:r w:rsidRPr="00EE551B">
              <w:rPr>
                <w:sz w:val="20"/>
              </w:rPr>
              <w:fldChar w:fldCharType="end"/>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450</w:t>
            </w:r>
            <w:r w:rsidRPr="00EE551B">
              <w:rPr>
                <w:sz w:val="20"/>
              </w:rPr>
              <w:fldChar w:fldCharType="end"/>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sz w:val="20"/>
              </w:rPr>
            </w:pPr>
            <w:r w:rsidRPr="00EE551B">
              <w:rPr>
                <w:b/>
                <w:bCs/>
                <w:sz w:val="20"/>
              </w:rPr>
              <w:t>SEMESTER II</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2204</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Core </w:t>
            </w:r>
            <w:proofErr w:type="spellStart"/>
            <w:r w:rsidRPr="00EE551B">
              <w:rPr>
                <w:sz w:val="20"/>
              </w:rPr>
              <w:t>IVSpectroscopy</w:t>
            </w:r>
            <w:proofErr w:type="spellEnd"/>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2206</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Core V: Advanced Pharmaceutical Chemistry</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PHT 2205</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Core VI: Advanced Medicinal Chemistry-II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Elective  III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Elective  IV</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sz w:val="20"/>
              </w:rPr>
            </w:pPr>
            <w:r w:rsidRPr="00EE551B">
              <w:rPr>
                <w:b/>
                <w:sz w:val="20"/>
              </w:rPr>
              <w:t>PHP 2507</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r w:rsidRPr="00EE551B">
              <w:rPr>
                <w:sz w:val="20"/>
              </w:rPr>
              <w:t>Advanced Pharmaceutical and Medicinal Chemistry Laboratory</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25</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b/>
                <w:color w:val="FF0000"/>
                <w:sz w:val="20"/>
              </w:rPr>
            </w:pPr>
            <w:r w:rsidRPr="00EE551B">
              <w:rPr>
                <w:b/>
                <w:sz w:val="20"/>
              </w:rPr>
              <w:t>PHP 2523</w:t>
            </w: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 xml:space="preserve"> Research Project II</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9</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18</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90 (Report)</w:t>
            </w:r>
          </w:p>
          <w:p w:rsidR="00EE551B" w:rsidRPr="00EE551B" w:rsidRDefault="00EE551B" w:rsidP="00406071">
            <w:pPr>
              <w:jc w:val="center"/>
              <w:rPr>
                <w:sz w:val="20"/>
              </w:rPr>
            </w:pPr>
            <w:r w:rsidRPr="00EE551B">
              <w:rPr>
                <w:sz w:val="20"/>
              </w:rPr>
              <w:t>60 (Presentation)</w:t>
            </w: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EE551B" w:rsidP="00406071">
            <w:pPr>
              <w:jc w:val="center"/>
              <w:rPr>
                <w:sz w:val="20"/>
              </w:rPr>
            </w:pPr>
            <w:r w:rsidRPr="00EE551B">
              <w:rPr>
                <w:sz w:val="20"/>
              </w:rPr>
              <w:t>150</w:t>
            </w:r>
          </w:p>
        </w:tc>
      </w:tr>
      <w:tr w:rsidR="00EE551B" w:rsidRPr="00EE551B" w:rsidTr="0040607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both"/>
              <w:rPr>
                <w:sz w:val="20"/>
              </w:rPr>
            </w:pPr>
          </w:p>
        </w:tc>
        <w:tc>
          <w:tcPr>
            <w:tcW w:w="95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27</w:t>
            </w:r>
          </w:p>
        </w:tc>
        <w:tc>
          <w:tcPr>
            <w:tcW w:w="190"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5</w:t>
            </w:r>
          </w:p>
        </w:tc>
        <w:tc>
          <w:tcPr>
            <w:tcW w:w="19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E551B" w:rsidRPr="00EE551B" w:rsidRDefault="00EE551B" w:rsidP="00406071">
            <w:pPr>
              <w:jc w:val="center"/>
              <w:rPr>
                <w:sz w:val="20"/>
              </w:rPr>
            </w:pPr>
          </w:p>
        </w:tc>
        <w:tc>
          <w:tcPr>
            <w:tcW w:w="344" w:type="pct"/>
            <w:tcBorders>
              <w:top w:val="single" w:sz="4" w:space="0" w:color="auto"/>
              <w:left w:val="single" w:sz="4" w:space="0" w:color="auto"/>
              <w:bottom w:val="single" w:sz="4" w:space="0" w:color="auto"/>
              <w:right w:val="single" w:sz="4" w:space="0" w:color="auto"/>
            </w:tcBorders>
            <w:vAlign w:val="center"/>
          </w:tcPr>
          <w:p w:rsidR="00EE551B" w:rsidRPr="00EE551B" w:rsidRDefault="00A13F46" w:rsidP="00406071">
            <w:pPr>
              <w:jc w:val="center"/>
              <w:rPr>
                <w:sz w:val="20"/>
              </w:rPr>
            </w:pPr>
            <w:r w:rsidRPr="00EE551B">
              <w:rPr>
                <w:sz w:val="20"/>
              </w:rPr>
              <w:fldChar w:fldCharType="begin"/>
            </w:r>
            <w:r w:rsidR="00EE551B" w:rsidRPr="00EE551B">
              <w:rPr>
                <w:sz w:val="20"/>
              </w:rPr>
              <w:instrText xml:space="preserve"> =SUM(ABOVE) </w:instrText>
            </w:r>
            <w:r w:rsidRPr="00EE551B">
              <w:rPr>
                <w:sz w:val="20"/>
              </w:rPr>
              <w:fldChar w:fldCharType="separate"/>
            </w:r>
            <w:r w:rsidR="00EE551B" w:rsidRPr="00EE551B">
              <w:rPr>
                <w:noProof/>
                <w:sz w:val="20"/>
              </w:rPr>
              <w:t>450</w:t>
            </w:r>
            <w:r w:rsidRPr="00EE551B">
              <w:rPr>
                <w:sz w:val="20"/>
              </w:rPr>
              <w:fldChar w:fldCharType="end"/>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bCs/>
                <w:sz w:val="20"/>
              </w:rPr>
            </w:pP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sz w:val="20"/>
              </w:rPr>
            </w:pPr>
            <w:r w:rsidRPr="00EE551B">
              <w:rPr>
                <w:b/>
                <w:bCs/>
                <w:sz w:val="20"/>
              </w:rPr>
              <w:t xml:space="preserve">SEMESTERS III </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rPr>
                <w:sz w:val="20"/>
              </w:rPr>
            </w:pPr>
            <w:r w:rsidRPr="00EE551B">
              <w:rPr>
                <w:color w:val="FF0000"/>
                <w:sz w:val="20"/>
              </w:rPr>
              <w:t xml:space="preserve">PHP 2524- </w:t>
            </w:r>
            <w:r w:rsidRPr="00EE551B">
              <w:rPr>
                <w:sz w:val="20"/>
              </w:rPr>
              <w:t>Industrial Training of duration of minimum of 15 weeks to maximum of 6 months as per approval of research supervisor and Head of the Department with total assigned credit as 30  and marks as 450</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jc w:val="center"/>
              <w:rPr>
                <w:b/>
                <w:sz w:val="20"/>
              </w:rPr>
            </w:pPr>
            <w:r w:rsidRPr="00EE551B">
              <w:rPr>
                <w:b/>
                <w:sz w:val="20"/>
              </w:rPr>
              <w:t>SEMESTER IV</w:t>
            </w:r>
          </w:p>
        </w:tc>
      </w:tr>
      <w:tr w:rsidR="00EE551B" w:rsidRPr="00EE551B" w:rsidTr="00406071">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E551B" w:rsidRPr="00EE551B" w:rsidRDefault="00EE551B" w:rsidP="00406071">
            <w:pPr>
              <w:rPr>
                <w:sz w:val="20"/>
              </w:rPr>
            </w:pPr>
            <w:r w:rsidRPr="00EE551B">
              <w:rPr>
                <w:color w:val="FF0000"/>
                <w:sz w:val="20"/>
              </w:rPr>
              <w:t xml:space="preserve">PHP 2525- </w:t>
            </w:r>
            <w:r w:rsidRPr="00EE551B">
              <w:rPr>
                <w:sz w:val="20"/>
              </w:rPr>
              <w:t xml:space="preserve">Research Project, Thesis and Open </w:t>
            </w:r>
            <w:proofErr w:type="spellStart"/>
            <w:r w:rsidRPr="00EE551B">
              <w:rPr>
                <w:sz w:val="20"/>
              </w:rPr>
              <w:t>defense</w:t>
            </w:r>
            <w:proofErr w:type="spellEnd"/>
            <w:r w:rsidRPr="00EE551B">
              <w:rPr>
                <w:sz w:val="20"/>
              </w:rPr>
              <w:t xml:space="preserve"> with total assigned credit as 30  and marks as 450</w:t>
            </w:r>
          </w:p>
        </w:tc>
      </w:tr>
    </w:tbl>
    <w:p w:rsidR="00EE551B" w:rsidRPr="00EE551B" w:rsidRDefault="00EE551B" w:rsidP="00EE551B"/>
    <w:p w:rsidR="00EE551B" w:rsidRPr="00EE551B" w:rsidRDefault="00EE551B">
      <w:pPr>
        <w:spacing w:after="160" w:line="259" w:lineRule="auto"/>
        <w:rPr>
          <w:b/>
        </w:rPr>
      </w:pPr>
    </w:p>
    <w:p w:rsidR="00EE551B" w:rsidRPr="00EE551B" w:rsidRDefault="00EE551B">
      <w:pPr>
        <w:spacing w:after="160" w:line="259" w:lineRule="auto"/>
        <w:rPr>
          <w:b/>
        </w:rPr>
      </w:pPr>
    </w:p>
    <w:p w:rsidR="00EE551B" w:rsidRPr="00EE551B" w:rsidRDefault="00EE551B">
      <w:pPr>
        <w:spacing w:after="160" w:line="259" w:lineRule="auto"/>
        <w:rPr>
          <w:b/>
        </w:rPr>
      </w:pPr>
    </w:p>
    <w:p w:rsidR="00EB421D" w:rsidRPr="00EE551B" w:rsidRDefault="0075732C" w:rsidP="0075732C">
      <w:pPr>
        <w:jc w:val="center"/>
        <w:rPr>
          <w:b/>
        </w:rPr>
      </w:pPr>
      <w:r w:rsidRPr="00EE551B">
        <w:rPr>
          <w:b/>
          <w:lang w:val="en-US"/>
        </w:rPr>
        <w:lastRenderedPageBreak/>
        <w:t>BRANCH- Medicinal and Natural Products</w:t>
      </w:r>
    </w:p>
    <w:p w:rsidR="0075732C" w:rsidRPr="00EE551B" w:rsidRDefault="0075732C" w:rsidP="0075732C">
      <w:pPr>
        <w:jc w:val="center"/>
      </w:pPr>
    </w:p>
    <w:tbl>
      <w:tblPr>
        <w:tblW w:w="5064" w:type="pct"/>
        <w:jc w:val="center"/>
        <w:tblCellMar>
          <w:left w:w="48" w:type="dxa"/>
          <w:right w:w="48" w:type="dxa"/>
        </w:tblCellMar>
        <w:tblLook w:val="0000" w:firstRow="0" w:lastRow="0" w:firstColumn="0" w:lastColumn="0" w:noHBand="0" w:noVBand="0"/>
      </w:tblPr>
      <w:tblGrid>
        <w:gridCol w:w="513"/>
        <w:gridCol w:w="1766"/>
        <w:gridCol w:w="756"/>
        <w:gridCol w:w="351"/>
        <w:gridCol w:w="436"/>
        <w:gridCol w:w="355"/>
        <w:gridCol w:w="1277"/>
        <w:gridCol w:w="1412"/>
        <w:gridCol w:w="1741"/>
        <w:gridCol w:w="632"/>
      </w:tblGrid>
      <w:tr w:rsidR="0075732C" w:rsidRPr="00EE551B" w:rsidTr="00E37031">
        <w:trPr>
          <w:cantSplit/>
          <w:jc w:val="center"/>
        </w:trPr>
        <w:tc>
          <w:tcPr>
            <w:tcW w:w="278" w:type="pct"/>
            <w:vMerge w:val="restart"/>
            <w:tcBorders>
              <w:top w:val="single" w:sz="6" w:space="0" w:color="000000"/>
              <w:left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No.</w:t>
            </w:r>
          </w:p>
        </w:tc>
        <w:tc>
          <w:tcPr>
            <w:tcW w:w="956" w:type="pct"/>
            <w:vMerge w:val="restart"/>
            <w:tcBorders>
              <w:top w:val="single" w:sz="6" w:space="0" w:color="000000"/>
              <w:left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Subject</w:t>
            </w:r>
          </w:p>
        </w:tc>
        <w:tc>
          <w:tcPr>
            <w:tcW w:w="409" w:type="pct"/>
            <w:vMerge w:val="restart"/>
            <w:tcBorders>
              <w:top w:val="single" w:sz="6" w:space="0" w:color="000000"/>
              <w:left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Credit</w:t>
            </w:r>
          </w:p>
        </w:tc>
        <w:tc>
          <w:tcPr>
            <w:tcW w:w="617" w:type="pct"/>
            <w:gridSpan w:val="3"/>
            <w:tcBorders>
              <w:top w:val="single" w:sz="6" w:space="0" w:color="000000"/>
              <w:left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Hr/Week</w:t>
            </w:r>
          </w:p>
        </w:tc>
        <w:tc>
          <w:tcPr>
            <w:tcW w:w="2739" w:type="pct"/>
            <w:gridSpan w:val="4"/>
            <w:tcBorders>
              <w:top w:val="single" w:sz="6" w:space="0" w:color="000000"/>
              <w:left w:val="single" w:sz="6" w:space="0" w:color="000000"/>
              <w:bottom w:val="single" w:sz="6" w:space="0" w:color="000000"/>
              <w:right w:val="single" w:sz="4" w:space="0" w:color="auto"/>
            </w:tcBorders>
            <w:vAlign w:val="center"/>
          </w:tcPr>
          <w:p w:rsidR="0075732C" w:rsidRPr="00EE551B" w:rsidRDefault="0075732C" w:rsidP="003E3A40">
            <w:pPr>
              <w:jc w:val="center"/>
              <w:rPr>
                <w:b/>
                <w:sz w:val="20"/>
              </w:rPr>
            </w:pPr>
            <w:r w:rsidRPr="00EE551B">
              <w:rPr>
                <w:b/>
                <w:sz w:val="20"/>
              </w:rPr>
              <w:t>Marks</w:t>
            </w:r>
          </w:p>
        </w:tc>
      </w:tr>
      <w:tr w:rsidR="0075732C" w:rsidRPr="00EE551B" w:rsidTr="00E37031">
        <w:trPr>
          <w:cantSplit/>
          <w:jc w:val="center"/>
        </w:trPr>
        <w:tc>
          <w:tcPr>
            <w:tcW w:w="278" w:type="pct"/>
            <w:vMerge/>
            <w:tcBorders>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p>
        </w:tc>
        <w:tc>
          <w:tcPr>
            <w:tcW w:w="956" w:type="pct"/>
            <w:vMerge/>
            <w:tcBorders>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p>
        </w:tc>
        <w:tc>
          <w:tcPr>
            <w:tcW w:w="409" w:type="pct"/>
            <w:vMerge/>
            <w:tcBorders>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p>
        </w:tc>
        <w:tc>
          <w:tcPr>
            <w:tcW w:w="190" w:type="pct"/>
            <w:tcBorders>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L</w:t>
            </w:r>
          </w:p>
        </w:tc>
        <w:tc>
          <w:tcPr>
            <w:tcW w:w="236" w:type="pct"/>
            <w:tcBorders>
              <w:left w:val="single" w:sz="6" w:space="0" w:color="000000"/>
              <w:bottom w:val="single" w:sz="6" w:space="0" w:color="000000"/>
              <w:right w:val="single" w:sz="6" w:space="0" w:color="000000"/>
            </w:tcBorders>
            <w:shd w:val="clear" w:color="auto" w:fill="auto"/>
            <w:vAlign w:val="center"/>
          </w:tcPr>
          <w:p w:rsidR="0075732C" w:rsidRPr="00EE551B" w:rsidRDefault="0075732C" w:rsidP="003E3A40">
            <w:pPr>
              <w:jc w:val="center"/>
              <w:rPr>
                <w:b/>
                <w:sz w:val="20"/>
              </w:rPr>
            </w:pPr>
            <w:r w:rsidRPr="00EE551B">
              <w:rPr>
                <w:b/>
                <w:sz w:val="20"/>
              </w:rPr>
              <w:t>T</w:t>
            </w:r>
          </w:p>
        </w:tc>
        <w:tc>
          <w:tcPr>
            <w:tcW w:w="192" w:type="pct"/>
            <w:tcBorders>
              <w:left w:val="single" w:sz="6" w:space="0" w:color="000000"/>
              <w:bottom w:val="single" w:sz="6" w:space="0" w:color="000000"/>
              <w:right w:val="single" w:sz="6" w:space="0" w:color="000000"/>
            </w:tcBorders>
            <w:shd w:val="clear" w:color="auto" w:fill="auto"/>
            <w:vAlign w:val="center"/>
          </w:tcPr>
          <w:p w:rsidR="0075732C" w:rsidRPr="00EE551B" w:rsidRDefault="0075732C" w:rsidP="003E3A40">
            <w:pPr>
              <w:jc w:val="center"/>
              <w:rPr>
                <w:b/>
                <w:sz w:val="20"/>
              </w:rPr>
            </w:pPr>
            <w:r w:rsidRPr="00EE551B">
              <w:rPr>
                <w:b/>
                <w:sz w:val="20"/>
              </w:rPr>
              <w:t>P</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r w:rsidRPr="00EE551B">
              <w:rPr>
                <w:b/>
                <w:sz w:val="20"/>
              </w:rPr>
              <w:t>Continuous</w:t>
            </w:r>
          </w:p>
          <w:p w:rsidR="0075732C" w:rsidRPr="00EE551B" w:rsidRDefault="0075732C" w:rsidP="003E3A40">
            <w:pPr>
              <w:jc w:val="center"/>
              <w:rPr>
                <w:b/>
                <w:sz w:val="20"/>
              </w:rPr>
            </w:pPr>
            <w:r w:rsidRPr="00EE551B">
              <w:rPr>
                <w:b/>
                <w:sz w:val="20"/>
              </w:rPr>
              <w:t>Assessment</w:t>
            </w:r>
          </w:p>
        </w:tc>
        <w:tc>
          <w:tcPr>
            <w:tcW w:w="764" w:type="pct"/>
            <w:tcBorders>
              <w:left w:val="single" w:sz="6" w:space="0" w:color="000000"/>
              <w:bottom w:val="single" w:sz="6" w:space="0" w:color="000000"/>
              <w:right w:val="single" w:sz="6" w:space="0" w:color="000000"/>
            </w:tcBorders>
            <w:shd w:val="clear" w:color="auto" w:fill="auto"/>
            <w:vAlign w:val="center"/>
          </w:tcPr>
          <w:p w:rsidR="0075732C" w:rsidRPr="00EE551B" w:rsidRDefault="0075732C" w:rsidP="003E3A40">
            <w:pPr>
              <w:jc w:val="center"/>
              <w:rPr>
                <w:b/>
                <w:sz w:val="20"/>
              </w:rPr>
            </w:pPr>
            <w:r w:rsidRPr="00EE551B">
              <w:rPr>
                <w:b/>
                <w:sz w:val="20"/>
              </w:rPr>
              <w:t>Mid-semester</w:t>
            </w:r>
          </w:p>
          <w:p w:rsidR="0075732C" w:rsidRPr="00EE551B" w:rsidRDefault="0075732C" w:rsidP="003E3A40">
            <w:pPr>
              <w:jc w:val="center"/>
              <w:rPr>
                <w:b/>
                <w:sz w:val="20"/>
              </w:rPr>
            </w:pPr>
            <w:r w:rsidRPr="00EE551B">
              <w:rPr>
                <w:b/>
                <w:sz w:val="20"/>
              </w:rPr>
              <w:t>Examination</w:t>
            </w:r>
          </w:p>
        </w:tc>
        <w:tc>
          <w:tcPr>
            <w:tcW w:w="942" w:type="pct"/>
            <w:tcBorders>
              <w:left w:val="single" w:sz="6" w:space="0" w:color="000000"/>
              <w:bottom w:val="single" w:sz="6" w:space="0" w:color="000000"/>
              <w:right w:val="single" w:sz="6" w:space="0" w:color="000000"/>
            </w:tcBorders>
            <w:shd w:val="clear" w:color="auto" w:fill="auto"/>
            <w:vAlign w:val="center"/>
          </w:tcPr>
          <w:p w:rsidR="0075732C" w:rsidRPr="00EE551B" w:rsidRDefault="0075732C" w:rsidP="003E3A40">
            <w:pPr>
              <w:jc w:val="center"/>
              <w:rPr>
                <w:b/>
                <w:sz w:val="20"/>
              </w:rPr>
            </w:pPr>
            <w:r w:rsidRPr="00EE551B">
              <w:rPr>
                <w:b/>
                <w:sz w:val="20"/>
              </w:rPr>
              <w:t>Final</w:t>
            </w:r>
          </w:p>
          <w:p w:rsidR="0075732C" w:rsidRPr="00EE551B" w:rsidRDefault="0075732C" w:rsidP="003E3A40">
            <w:pPr>
              <w:jc w:val="center"/>
              <w:rPr>
                <w:b/>
                <w:sz w:val="20"/>
              </w:rPr>
            </w:pPr>
            <w:r w:rsidRPr="00EE551B">
              <w:rPr>
                <w:b/>
                <w:sz w:val="20"/>
              </w:rPr>
              <w:t>Examination</w:t>
            </w:r>
          </w:p>
        </w:tc>
        <w:tc>
          <w:tcPr>
            <w:tcW w:w="342" w:type="pct"/>
            <w:tcBorders>
              <w:left w:val="single" w:sz="4" w:space="0" w:color="auto"/>
              <w:bottom w:val="single" w:sz="4" w:space="0" w:color="auto"/>
              <w:right w:val="single" w:sz="4" w:space="0" w:color="auto"/>
            </w:tcBorders>
            <w:shd w:val="clear" w:color="auto" w:fill="auto"/>
            <w:vAlign w:val="center"/>
          </w:tcPr>
          <w:p w:rsidR="0075732C" w:rsidRPr="00EE551B" w:rsidRDefault="0075732C" w:rsidP="003E3A40">
            <w:pPr>
              <w:jc w:val="center"/>
              <w:rPr>
                <w:b/>
                <w:sz w:val="20"/>
              </w:rPr>
            </w:pPr>
            <w:r w:rsidRPr="00EE551B">
              <w:rPr>
                <w:b/>
                <w:sz w:val="20"/>
              </w:rPr>
              <w:t>Total</w:t>
            </w:r>
          </w:p>
        </w:tc>
      </w:tr>
      <w:tr w:rsidR="0075732C"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75732C" w:rsidRPr="00EE551B" w:rsidRDefault="0075732C" w:rsidP="003E3A40">
            <w:pPr>
              <w:jc w:val="center"/>
              <w:rPr>
                <w:b/>
                <w:bCs/>
                <w:sz w:val="20"/>
              </w:rPr>
            </w:pPr>
          </w:p>
        </w:tc>
      </w:tr>
      <w:tr w:rsidR="0075732C"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75732C" w:rsidRPr="00EE551B" w:rsidRDefault="0075732C" w:rsidP="003E3A40">
            <w:pPr>
              <w:jc w:val="center"/>
              <w:rPr>
                <w:b/>
                <w:bCs/>
                <w:sz w:val="20"/>
              </w:rPr>
            </w:pPr>
            <w:r w:rsidRPr="00EE551B">
              <w:rPr>
                <w:b/>
                <w:bCs/>
                <w:sz w:val="20"/>
              </w:rPr>
              <w:t>SEMESTER I</w:t>
            </w:r>
          </w:p>
        </w:tc>
      </w:tr>
      <w:tr w:rsidR="0075732C"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26D5C" w:rsidP="003E3A40">
            <w:pPr>
              <w:jc w:val="center"/>
              <w:rPr>
                <w:b/>
                <w:sz w:val="20"/>
              </w:rPr>
            </w:pPr>
            <w:r w:rsidRPr="00EE551B">
              <w:rPr>
                <w:b/>
                <w:sz w:val="20"/>
              </w:rPr>
              <w:t>PHT 2101</w:t>
            </w:r>
          </w:p>
        </w:tc>
        <w:tc>
          <w:tcPr>
            <w:tcW w:w="95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rPr>
                <w:sz w:val="20"/>
              </w:rPr>
            </w:pPr>
            <w:r w:rsidRPr="00EE551B">
              <w:rPr>
                <w:sz w:val="20"/>
              </w:rPr>
              <w:t xml:space="preserve">Core I: </w:t>
            </w:r>
            <w:r w:rsidR="00726D5C" w:rsidRPr="00EE551B">
              <w:rPr>
                <w:sz w:val="20"/>
              </w:rPr>
              <w:t>Research Methodology</w:t>
            </w:r>
          </w:p>
        </w:tc>
        <w:tc>
          <w:tcPr>
            <w:tcW w:w="409"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75732C" w:rsidRPr="00EE551B" w:rsidRDefault="0075732C" w:rsidP="003E3A40">
            <w:pPr>
              <w:jc w:val="center"/>
              <w:rPr>
                <w:sz w:val="20"/>
              </w:rPr>
            </w:pPr>
            <w:r w:rsidRPr="00EE551B">
              <w:rPr>
                <w:sz w:val="20"/>
              </w:rPr>
              <w:t>50</w:t>
            </w:r>
          </w:p>
        </w:tc>
      </w:tr>
      <w:tr w:rsidR="0075732C"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26D5C" w:rsidP="003E3A40">
            <w:pPr>
              <w:jc w:val="center"/>
              <w:rPr>
                <w:b/>
                <w:sz w:val="20"/>
              </w:rPr>
            </w:pPr>
            <w:r w:rsidRPr="00EE551B">
              <w:rPr>
                <w:b/>
                <w:sz w:val="20"/>
              </w:rPr>
              <w:t>PHT 2301</w:t>
            </w:r>
          </w:p>
        </w:tc>
        <w:tc>
          <w:tcPr>
            <w:tcW w:w="95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rPr>
                <w:sz w:val="20"/>
              </w:rPr>
            </w:pPr>
            <w:r w:rsidRPr="00EE551B">
              <w:rPr>
                <w:sz w:val="20"/>
              </w:rPr>
              <w:t xml:space="preserve">Core II: </w:t>
            </w:r>
            <w:r w:rsidR="00726D5C" w:rsidRPr="00EE551B">
              <w:rPr>
                <w:sz w:val="20"/>
              </w:rPr>
              <w:t>Pharmacognosy and Phytochemistry</w:t>
            </w:r>
          </w:p>
        </w:tc>
        <w:tc>
          <w:tcPr>
            <w:tcW w:w="409"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75732C" w:rsidRPr="00EE551B" w:rsidRDefault="0075732C" w:rsidP="003E3A40">
            <w:pPr>
              <w:jc w:val="center"/>
              <w:rPr>
                <w:sz w:val="20"/>
              </w:rPr>
            </w:pPr>
            <w:r w:rsidRPr="00EE551B">
              <w:rPr>
                <w:sz w:val="20"/>
              </w:rPr>
              <w:t>50</w:t>
            </w:r>
          </w:p>
        </w:tc>
      </w:tr>
      <w:tr w:rsidR="0075732C"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2C24F8" w:rsidP="003E3A40">
            <w:pPr>
              <w:jc w:val="center"/>
              <w:rPr>
                <w:b/>
                <w:sz w:val="20"/>
              </w:rPr>
            </w:pPr>
            <w:r w:rsidRPr="00EE551B">
              <w:rPr>
                <w:b/>
                <w:sz w:val="20"/>
              </w:rPr>
              <w:t>PHT 2302</w:t>
            </w:r>
          </w:p>
        </w:tc>
        <w:tc>
          <w:tcPr>
            <w:tcW w:w="95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rPr>
                <w:sz w:val="20"/>
              </w:rPr>
            </w:pPr>
            <w:r w:rsidRPr="00EE551B">
              <w:rPr>
                <w:sz w:val="20"/>
              </w:rPr>
              <w:t xml:space="preserve">Core III: </w:t>
            </w:r>
            <w:r w:rsidR="00726D5C" w:rsidRPr="00EE551B">
              <w:rPr>
                <w:sz w:val="20"/>
              </w:rPr>
              <w:t>Pharmacology, Toxicology and Therapeutics</w:t>
            </w:r>
          </w:p>
        </w:tc>
        <w:tc>
          <w:tcPr>
            <w:tcW w:w="409"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75732C" w:rsidRPr="00EE551B" w:rsidRDefault="0075732C" w:rsidP="003E3A40">
            <w:pPr>
              <w:jc w:val="center"/>
              <w:rPr>
                <w:sz w:val="20"/>
              </w:rPr>
            </w:pPr>
            <w:r w:rsidRPr="00EE551B">
              <w:rPr>
                <w:sz w:val="20"/>
              </w:rPr>
              <w:t>50</w:t>
            </w:r>
          </w:p>
        </w:tc>
      </w:tr>
      <w:tr w:rsidR="0075732C"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rPr>
                <w:sz w:val="20"/>
              </w:rPr>
            </w:pPr>
            <w:r w:rsidRPr="00EE551B">
              <w:rPr>
                <w:sz w:val="20"/>
              </w:rPr>
              <w:t xml:space="preserve"> Elective I</w:t>
            </w:r>
          </w:p>
        </w:tc>
        <w:tc>
          <w:tcPr>
            <w:tcW w:w="409"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75732C" w:rsidRPr="00EE551B" w:rsidRDefault="0075732C" w:rsidP="003E3A40">
            <w:pPr>
              <w:jc w:val="center"/>
              <w:rPr>
                <w:sz w:val="20"/>
              </w:rPr>
            </w:pPr>
            <w:r w:rsidRPr="00EE551B">
              <w:rPr>
                <w:sz w:val="20"/>
              </w:rPr>
              <w:t>50</w:t>
            </w:r>
          </w:p>
        </w:tc>
      </w:tr>
      <w:tr w:rsidR="0075732C"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b/>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rPr>
                <w:sz w:val="20"/>
              </w:rPr>
            </w:pPr>
            <w:r w:rsidRPr="00EE551B">
              <w:rPr>
                <w:sz w:val="20"/>
              </w:rPr>
              <w:t xml:space="preserve"> Elective II</w:t>
            </w:r>
          </w:p>
        </w:tc>
        <w:tc>
          <w:tcPr>
            <w:tcW w:w="409"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75732C" w:rsidRPr="00EE551B" w:rsidRDefault="0075732C" w:rsidP="003E3A40">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75732C" w:rsidRPr="00EE551B" w:rsidRDefault="0075732C" w:rsidP="003E3A40">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4012DB" w:rsidP="00E37031">
            <w:pPr>
              <w:spacing w:line="200" w:lineRule="exact"/>
              <w:rPr>
                <w:b/>
                <w:sz w:val="20"/>
              </w:rPr>
            </w:pPr>
            <w:r w:rsidRPr="00EE551B">
              <w:rPr>
                <w:b/>
                <w:sz w:val="20"/>
              </w:rPr>
              <w:t>PHP 2505</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Del="002105B2" w:rsidRDefault="00E37031" w:rsidP="00E37031">
            <w:pPr>
              <w:rPr>
                <w:sz w:val="20"/>
              </w:rPr>
            </w:pPr>
            <w:r w:rsidRPr="00EE551B">
              <w:rPr>
                <w:sz w:val="20"/>
              </w:rPr>
              <w:t xml:space="preserve">Instrumental Methods of Analysis Laboratory </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6670BC" w:rsidP="00E37031">
            <w:pPr>
              <w:spacing w:line="200" w:lineRule="exact"/>
              <w:rPr>
                <w:b/>
                <w:sz w:val="20"/>
              </w:rPr>
            </w:pPr>
            <w:r w:rsidRPr="00EE551B">
              <w:rPr>
                <w:b/>
                <w:sz w:val="20"/>
              </w:rPr>
              <w:t>PHP 2521</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Seminar and Critical Review</w:t>
            </w:r>
            <w:r w:rsidR="008F0224" w:rsidRPr="00EE551B">
              <w:rPr>
                <w:sz w:val="20"/>
              </w:rPr>
              <w:t xml:space="preserve"> of one research publication</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30 (Report)</w:t>
            </w:r>
          </w:p>
          <w:p w:rsidR="00E37031" w:rsidRPr="00EE551B" w:rsidRDefault="00E37031" w:rsidP="00E37031">
            <w:pPr>
              <w:jc w:val="center"/>
              <w:rPr>
                <w:sz w:val="20"/>
              </w:rPr>
            </w:pPr>
            <w:r w:rsidRPr="00EE551B">
              <w:rPr>
                <w:sz w:val="20"/>
              </w:rPr>
              <w:t>20 (Presentation)</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6670BC" w:rsidP="00E37031">
            <w:pPr>
              <w:jc w:val="center"/>
              <w:rPr>
                <w:b/>
                <w:sz w:val="20"/>
              </w:rPr>
            </w:pPr>
            <w:r w:rsidRPr="00EE551B">
              <w:rPr>
                <w:b/>
                <w:sz w:val="20"/>
              </w:rPr>
              <w:t>PHP 2522</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Research Project I</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6</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12</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60 (Report)</w:t>
            </w:r>
          </w:p>
          <w:p w:rsidR="00E37031" w:rsidRPr="00EE551B" w:rsidRDefault="00E37031" w:rsidP="00E37031">
            <w:pPr>
              <w:jc w:val="center"/>
              <w:rPr>
                <w:sz w:val="20"/>
              </w:rPr>
            </w:pPr>
            <w:r w:rsidRPr="00EE551B">
              <w:rPr>
                <w:sz w:val="20"/>
              </w:rPr>
              <w:t>40 (Presentation)</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100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both"/>
              <w:rPr>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both"/>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27</w:t>
            </w:r>
            <w:r w:rsidRPr="00EE551B">
              <w:rPr>
                <w:sz w:val="20"/>
              </w:rPr>
              <w:fldChar w:fldCharType="end"/>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5</w:t>
            </w:r>
            <w:r w:rsidRPr="00EE551B">
              <w:rPr>
                <w:sz w:val="20"/>
              </w:rPr>
              <w:fldChar w:fldCharType="end"/>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450</w:t>
            </w:r>
            <w:r w:rsidRPr="00EE551B">
              <w:rPr>
                <w:sz w:val="20"/>
              </w:rPr>
              <w:fldChar w:fldCharType="end"/>
            </w: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E37031" w:rsidP="00E37031">
            <w:pPr>
              <w:jc w:val="center"/>
              <w:rPr>
                <w:b/>
                <w:bCs/>
                <w:sz w:val="20"/>
              </w:rPr>
            </w:pP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E37031" w:rsidP="00E37031">
            <w:pPr>
              <w:jc w:val="center"/>
              <w:rPr>
                <w:sz w:val="20"/>
              </w:rPr>
            </w:pPr>
            <w:r w:rsidRPr="00EE551B">
              <w:rPr>
                <w:b/>
                <w:bCs/>
                <w:sz w:val="20"/>
              </w:rPr>
              <w:t>SEMESTER II</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1D7391" w:rsidP="00E37031">
            <w:pPr>
              <w:jc w:val="center"/>
              <w:rPr>
                <w:b/>
                <w:sz w:val="20"/>
              </w:rPr>
            </w:pPr>
            <w:r w:rsidRPr="00EE551B">
              <w:rPr>
                <w:b/>
                <w:sz w:val="20"/>
              </w:rPr>
              <w:t>PHT 2106</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 xml:space="preserve"> Core IV: </w:t>
            </w:r>
            <w:r w:rsidR="00C568EF" w:rsidRPr="00EE551B">
              <w:rPr>
                <w:sz w:val="20"/>
              </w:rPr>
              <w:t>Models for Drug Delivery Systems Evaluation</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1D7391" w:rsidP="00E37031">
            <w:pPr>
              <w:jc w:val="center"/>
              <w:rPr>
                <w:b/>
                <w:sz w:val="20"/>
              </w:rPr>
            </w:pPr>
            <w:r w:rsidRPr="00EE551B">
              <w:rPr>
                <w:b/>
                <w:sz w:val="20"/>
              </w:rPr>
              <w:t>PHT 2303</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 xml:space="preserve"> Core V: </w:t>
            </w:r>
            <w:r w:rsidR="001D7391" w:rsidRPr="00EE551B">
              <w:rPr>
                <w:sz w:val="20"/>
              </w:rPr>
              <w:t>Topics in Pharmacology</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3A2317" w:rsidP="00E37031">
            <w:pPr>
              <w:jc w:val="center"/>
              <w:rPr>
                <w:b/>
                <w:sz w:val="20"/>
              </w:rPr>
            </w:pPr>
            <w:r w:rsidRPr="00EE551B">
              <w:rPr>
                <w:b/>
                <w:sz w:val="20"/>
              </w:rPr>
              <w:t>PHT 2304</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 xml:space="preserve">Core VI: </w:t>
            </w:r>
            <w:r w:rsidR="003A2317" w:rsidRPr="00EE551B">
              <w:rPr>
                <w:sz w:val="20"/>
              </w:rPr>
              <w:t>Advanced Pharmacognosy and Phytochemistry</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b/>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Elective  III</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b/>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Elective  IV</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0</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10</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15</w:t>
            </w: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441E8D" w:rsidP="00E37031">
            <w:pPr>
              <w:jc w:val="center"/>
              <w:rPr>
                <w:b/>
                <w:sz w:val="20"/>
              </w:rPr>
            </w:pPr>
            <w:r w:rsidRPr="00EE551B">
              <w:rPr>
                <w:b/>
                <w:sz w:val="20"/>
              </w:rPr>
              <w:t>PHP 2508</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AE6FD6" w:rsidP="00E37031">
            <w:pPr>
              <w:rPr>
                <w:sz w:val="20"/>
              </w:rPr>
            </w:pPr>
            <w:r w:rsidRPr="00EE551B">
              <w:rPr>
                <w:sz w:val="20"/>
              </w:rPr>
              <w:t>Advanced Medicinal Natural Products Laboratory</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3</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6</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25</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6670BC" w:rsidP="00E37031">
            <w:pPr>
              <w:jc w:val="center"/>
              <w:rPr>
                <w:b/>
                <w:sz w:val="20"/>
              </w:rPr>
            </w:pPr>
            <w:r w:rsidRPr="00EE551B">
              <w:rPr>
                <w:b/>
                <w:sz w:val="20"/>
              </w:rPr>
              <w:t>PHP 2523</w:t>
            </w: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 xml:space="preserve"> Research Project II</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9</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18</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90 (Report)</w:t>
            </w:r>
          </w:p>
          <w:p w:rsidR="00E37031" w:rsidRPr="00EE551B" w:rsidRDefault="00E37031" w:rsidP="00E37031">
            <w:pPr>
              <w:jc w:val="center"/>
              <w:rPr>
                <w:sz w:val="20"/>
              </w:rPr>
            </w:pPr>
            <w:r w:rsidRPr="00EE551B">
              <w:rPr>
                <w:sz w:val="20"/>
              </w:rPr>
              <w:t>60 (Presentation)</w:t>
            </w: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E37031" w:rsidP="00E37031">
            <w:pPr>
              <w:jc w:val="center"/>
              <w:rPr>
                <w:sz w:val="20"/>
              </w:rPr>
            </w:pPr>
            <w:r w:rsidRPr="00EE551B">
              <w:rPr>
                <w:sz w:val="20"/>
              </w:rPr>
              <w:t>150</w:t>
            </w:r>
          </w:p>
        </w:tc>
      </w:tr>
      <w:tr w:rsidR="00E37031" w:rsidRPr="00EE551B" w:rsidTr="00E37031">
        <w:trPr>
          <w:cantSplit/>
          <w:jc w:val="center"/>
        </w:trPr>
        <w:tc>
          <w:tcPr>
            <w:tcW w:w="278"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both"/>
              <w:rPr>
                <w:sz w:val="20"/>
              </w:rPr>
            </w:pPr>
          </w:p>
        </w:tc>
        <w:tc>
          <w:tcPr>
            <w:tcW w:w="95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rPr>
                <w:sz w:val="20"/>
              </w:rPr>
            </w:pPr>
            <w:r w:rsidRPr="00EE551B">
              <w:rPr>
                <w:sz w:val="20"/>
              </w:rPr>
              <w:t>TOTAL:</w:t>
            </w:r>
          </w:p>
        </w:tc>
        <w:tc>
          <w:tcPr>
            <w:tcW w:w="409"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27</w:t>
            </w:r>
          </w:p>
        </w:tc>
        <w:tc>
          <w:tcPr>
            <w:tcW w:w="190"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10</w:t>
            </w:r>
            <w:r w:rsidRPr="00EE551B">
              <w:rPr>
                <w:sz w:val="20"/>
              </w:rPr>
              <w:fldChar w:fldCharType="end"/>
            </w:r>
          </w:p>
        </w:tc>
        <w:tc>
          <w:tcPr>
            <w:tcW w:w="236"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5</w:t>
            </w:r>
          </w:p>
        </w:tc>
        <w:tc>
          <w:tcPr>
            <w:tcW w:w="19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r w:rsidRPr="00EE551B">
              <w:rPr>
                <w:sz w:val="20"/>
              </w:rPr>
              <w:t>24</w:t>
            </w:r>
          </w:p>
        </w:tc>
        <w:tc>
          <w:tcPr>
            <w:tcW w:w="691"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764"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942" w:type="pct"/>
            <w:tcBorders>
              <w:top w:val="single" w:sz="6" w:space="0" w:color="000000"/>
              <w:left w:val="single" w:sz="6" w:space="0" w:color="000000"/>
              <w:bottom w:val="single" w:sz="6" w:space="0" w:color="000000"/>
              <w:right w:val="single" w:sz="6" w:space="0" w:color="000000"/>
            </w:tcBorders>
            <w:vAlign w:val="center"/>
          </w:tcPr>
          <w:p w:rsidR="00E37031" w:rsidRPr="00EE551B" w:rsidRDefault="00E37031" w:rsidP="00E37031">
            <w:pPr>
              <w:jc w:val="center"/>
              <w:rPr>
                <w:sz w:val="20"/>
              </w:rPr>
            </w:pPr>
          </w:p>
        </w:tc>
        <w:tc>
          <w:tcPr>
            <w:tcW w:w="342" w:type="pct"/>
            <w:tcBorders>
              <w:top w:val="single" w:sz="4" w:space="0" w:color="auto"/>
              <w:left w:val="single" w:sz="4" w:space="0" w:color="auto"/>
              <w:bottom w:val="single" w:sz="4" w:space="0" w:color="auto"/>
              <w:right w:val="single" w:sz="4" w:space="0" w:color="auto"/>
            </w:tcBorders>
            <w:vAlign w:val="center"/>
          </w:tcPr>
          <w:p w:rsidR="00E37031" w:rsidRPr="00EE551B" w:rsidRDefault="00A13F46" w:rsidP="00E37031">
            <w:pPr>
              <w:jc w:val="center"/>
              <w:rPr>
                <w:sz w:val="20"/>
              </w:rPr>
            </w:pPr>
            <w:r w:rsidRPr="00EE551B">
              <w:rPr>
                <w:sz w:val="20"/>
              </w:rPr>
              <w:fldChar w:fldCharType="begin"/>
            </w:r>
            <w:r w:rsidR="00E37031" w:rsidRPr="00EE551B">
              <w:rPr>
                <w:sz w:val="20"/>
              </w:rPr>
              <w:instrText xml:space="preserve"> =SUM(ABOVE) </w:instrText>
            </w:r>
            <w:r w:rsidRPr="00EE551B">
              <w:rPr>
                <w:sz w:val="20"/>
              </w:rPr>
              <w:fldChar w:fldCharType="separate"/>
            </w:r>
            <w:r w:rsidR="00E37031" w:rsidRPr="00EE551B">
              <w:rPr>
                <w:noProof/>
                <w:sz w:val="20"/>
              </w:rPr>
              <w:t>450</w:t>
            </w:r>
            <w:r w:rsidRPr="00EE551B">
              <w:rPr>
                <w:sz w:val="20"/>
              </w:rPr>
              <w:fldChar w:fldCharType="end"/>
            </w: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E37031" w:rsidP="00E37031">
            <w:pPr>
              <w:jc w:val="center"/>
              <w:rPr>
                <w:b/>
                <w:bCs/>
                <w:sz w:val="20"/>
              </w:rPr>
            </w:pP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E37031" w:rsidP="00E37031">
            <w:pPr>
              <w:jc w:val="center"/>
              <w:rPr>
                <w:sz w:val="20"/>
              </w:rPr>
            </w:pPr>
            <w:r w:rsidRPr="00EE551B">
              <w:rPr>
                <w:b/>
                <w:bCs/>
                <w:sz w:val="20"/>
              </w:rPr>
              <w:t xml:space="preserve">SEMESTERS III </w:t>
            </w: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6670BC" w:rsidP="00E37031">
            <w:pPr>
              <w:rPr>
                <w:sz w:val="20"/>
              </w:rPr>
            </w:pPr>
            <w:r w:rsidRPr="00EE551B">
              <w:rPr>
                <w:color w:val="FF0000"/>
                <w:sz w:val="20"/>
              </w:rPr>
              <w:t>PHP 2524</w:t>
            </w:r>
            <w:r w:rsidRPr="00EE551B">
              <w:rPr>
                <w:sz w:val="20"/>
              </w:rPr>
              <w:t xml:space="preserve">- </w:t>
            </w:r>
            <w:r w:rsidR="00E37031" w:rsidRPr="00EE551B">
              <w:rPr>
                <w:sz w:val="20"/>
              </w:rPr>
              <w:t>Industrial Training of duration of minimum of 15 weeks to maximum of 6 months as per approval of research supervisor and Head of the Department with total assigned credit as 30  and marks as 450</w:t>
            </w: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E37031" w:rsidP="00E37031">
            <w:pPr>
              <w:jc w:val="center"/>
              <w:rPr>
                <w:b/>
                <w:sz w:val="20"/>
              </w:rPr>
            </w:pPr>
            <w:r w:rsidRPr="00EE551B">
              <w:rPr>
                <w:b/>
                <w:sz w:val="20"/>
              </w:rPr>
              <w:t>SEMESTER IV</w:t>
            </w:r>
          </w:p>
        </w:tc>
      </w:tr>
      <w:tr w:rsidR="00E37031" w:rsidRPr="00EE551B" w:rsidTr="003E3A40">
        <w:trPr>
          <w:cantSplit/>
          <w:jc w:val="center"/>
        </w:trPr>
        <w:tc>
          <w:tcPr>
            <w:tcW w:w="5000" w:type="pct"/>
            <w:gridSpan w:val="10"/>
            <w:tcBorders>
              <w:top w:val="single" w:sz="6" w:space="0" w:color="000000"/>
              <w:left w:val="single" w:sz="6" w:space="0" w:color="000000"/>
              <w:bottom w:val="single" w:sz="6" w:space="0" w:color="000000"/>
              <w:right w:val="single" w:sz="4" w:space="0" w:color="auto"/>
            </w:tcBorders>
            <w:vAlign w:val="center"/>
          </w:tcPr>
          <w:p w:rsidR="00E37031" w:rsidRPr="00EE551B" w:rsidRDefault="006670BC" w:rsidP="00AE6FD6">
            <w:pPr>
              <w:rPr>
                <w:sz w:val="20"/>
              </w:rPr>
            </w:pPr>
            <w:r w:rsidRPr="00EE551B">
              <w:rPr>
                <w:color w:val="FF0000"/>
                <w:sz w:val="20"/>
              </w:rPr>
              <w:t>PHP 2525</w:t>
            </w:r>
            <w:r w:rsidRPr="00EE551B">
              <w:rPr>
                <w:sz w:val="20"/>
              </w:rPr>
              <w:t xml:space="preserve">- </w:t>
            </w:r>
            <w:r w:rsidR="00E37031" w:rsidRPr="00EE551B">
              <w:rPr>
                <w:sz w:val="20"/>
              </w:rPr>
              <w:t xml:space="preserve">Research Project, Thesis </w:t>
            </w:r>
            <w:r w:rsidR="00AE6FD6" w:rsidRPr="00EE551B">
              <w:rPr>
                <w:sz w:val="20"/>
              </w:rPr>
              <w:t xml:space="preserve">and Open </w:t>
            </w:r>
            <w:proofErr w:type="spellStart"/>
            <w:r w:rsidR="00AE6FD6" w:rsidRPr="00EE551B">
              <w:rPr>
                <w:sz w:val="20"/>
              </w:rPr>
              <w:t>defense</w:t>
            </w:r>
            <w:r w:rsidR="00E37031" w:rsidRPr="00EE551B">
              <w:rPr>
                <w:sz w:val="20"/>
              </w:rPr>
              <w:t>with</w:t>
            </w:r>
            <w:proofErr w:type="spellEnd"/>
            <w:r w:rsidR="00E37031" w:rsidRPr="00EE551B">
              <w:rPr>
                <w:sz w:val="20"/>
              </w:rPr>
              <w:t xml:space="preserve"> total assigned credit as 30  and marks as 450</w:t>
            </w:r>
          </w:p>
        </w:tc>
      </w:tr>
    </w:tbl>
    <w:p w:rsidR="0075732C" w:rsidRPr="00EE551B" w:rsidRDefault="0075732C"/>
    <w:p w:rsidR="00ED7C15" w:rsidRPr="00EE551B" w:rsidRDefault="00ED7C15"/>
    <w:p w:rsidR="00CF3CA3" w:rsidRDefault="00CF3CA3">
      <w:pPr>
        <w:spacing w:after="160" w:line="259" w:lineRule="auto"/>
        <w:rPr>
          <w:b/>
          <w:sz w:val="28"/>
          <w:szCs w:val="20"/>
          <w:lang w:val="en-US"/>
        </w:rPr>
      </w:pPr>
      <w:r>
        <w:rPr>
          <w:b/>
          <w:sz w:val="28"/>
          <w:szCs w:val="20"/>
          <w:lang w:val="en-US"/>
        </w:rPr>
        <w:br w:type="page"/>
      </w:r>
    </w:p>
    <w:p w:rsidR="00EE551B" w:rsidRPr="00DA7ADF" w:rsidRDefault="00EE551B" w:rsidP="00EE551B">
      <w:pPr>
        <w:jc w:val="center"/>
        <w:rPr>
          <w:b/>
          <w:sz w:val="28"/>
          <w:szCs w:val="20"/>
          <w:lang w:val="en-US"/>
        </w:rPr>
      </w:pPr>
      <w:r w:rsidRPr="00DA7ADF">
        <w:rPr>
          <w:b/>
          <w:sz w:val="28"/>
          <w:szCs w:val="20"/>
          <w:lang w:val="en-US"/>
        </w:rPr>
        <w:lastRenderedPageBreak/>
        <w:t>List of Electives</w:t>
      </w:r>
    </w:p>
    <w:p w:rsidR="00EE551B" w:rsidRPr="00EE551B" w:rsidRDefault="00EE551B" w:rsidP="00EE551B">
      <w:pPr>
        <w:rPr>
          <w:b/>
          <w:sz w:val="20"/>
          <w:szCs w:val="20"/>
          <w:lang w:val="en-US"/>
        </w:rPr>
      </w:pPr>
    </w:p>
    <w:p w:rsidR="00EE551B" w:rsidRPr="00DA7ADF" w:rsidRDefault="00EE551B" w:rsidP="00DA7ADF">
      <w:pPr>
        <w:numPr>
          <w:ilvl w:val="0"/>
          <w:numId w:val="4"/>
        </w:numPr>
        <w:spacing w:line="360" w:lineRule="auto"/>
        <w:rPr>
          <w:szCs w:val="20"/>
        </w:rPr>
      </w:pPr>
      <w:r w:rsidRPr="00EE551B">
        <w:rPr>
          <w:sz w:val="20"/>
          <w:szCs w:val="20"/>
        </w:rPr>
        <w:t>PHT 2001-</w:t>
      </w:r>
      <w:r w:rsidRPr="00DA7ADF">
        <w:rPr>
          <w:szCs w:val="20"/>
        </w:rPr>
        <w:t>Biopharmaceuticcs and Pharmacokinetics</w:t>
      </w:r>
    </w:p>
    <w:p w:rsidR="00EE551B" w:rsidRPr="00DA7ADF" w:rsidRDefault="00EE551B" w:rsidP="00DA7ADF">
      <w:pPr>
        <w:numPr>
          <w:ilvl w:val="0"/>
          <w:numId w:val="4"/>
        </w:numPr>
        <w:spacing w:line="360" w:lineRule="auto"/>
        <w:rPr>
          <w:szCs w:val="20"/>
          <w:u w:val="single"/>
        </w:rPr>
      </w:pPr>
      <w:r w:rsidRPr="00DA7ADF">
        <w:rPr>
          <w:szCs w:val="20"/>
        </w:rPr>
        <w:t>PHT 2002-Intellectual property Rights and Patent Filing</w:t>
      </w:r>
    </w:p>
    <w:p w:rsidR="00EE551B" w:rsidRPr="00DA7ADF" w:rsidRDefault="00EE551B" w:rsidP="00DA7ADF">
      <w:pPr>
        <w:numPr>
          <w:ilvl w:val="0"/>
          <w:numId w:val="4"/>
        </w:numPr>
        <w:spacing w:line="360" w:lineRule="auto"/>
        <w:rPr>
          <w:szCs w:val="20"/>
          <w:u w:val="single"/>
        </w:rPr>
      </w:pPr>
      <w:r w:rsidRPr="00DA7ADF">
        <w:rPr>
          <w:szCs w:val="20"/>
        </w:rPr>
        <w:t>PHT 2003-Advanced Biochemistry</w:t>
      </w:r>
    </w:p>
    <w:p w:rsidR="00EE551B" w:rsidRPr="00DA7ADF" w:rsidRDefault="00EE551B" w:rsidP="00DA7ADF">
      <w:pPr>
        <w:numPr>
          <w:ilvl w:val="0"/>
          <w:numId w:val="4"/>
        </w:numPr>
        <w:spacing w:line="360" w:lineRule="auto"/>
        <w:rPr>
          <w:szCs w:val="20"/>
        </w:rPr>
      </w:pPr>
      <w:r w:rsidRPr="00DA7ADF">
        <w:rPr>
          <w:szCs w:val="20"/>
        </w:rPr>
        <w:t>PHT 2004-Drug Metabolism</w:t>
      </w:r>
    </w:p>
    <w:p w:rsidR="00EE551B" w:rsidRPr="00DA7ADF" w:rsidRDefault="00EE551B" w:rsidP="00DA7ADF">
      <w:pPr>
        <w:numPr>
          <w:ilvl w:val="0"/>
          <w:numId w:val="4"/>
        </w:numPr>
        <w:spacing w:line="360" w:lineRule="auto"/>
        <w:rPr>
          <w:szCs w:val="20"/>
        </w:rPr>
      </w:pPr>
      <w:r w:rsidRPr="00DA7ADF">
        <w:rPr>
          <w:szCs w:val="20"/>
        </w:rPr>
        <w:t>PHT 2005-Molecular Biology</w:t>
      </w:r>
    </w:p>
    <w:p w:rsidR="00EE551B" w:rsidRPr="00DA7ADF" w:rsidRDefault="00EE551B" w:rsidP="00DA7ADF">
      <w:pPr>
        <w:numPr>
          <w:ilvl w:val="0"/>
          <w:numId w:val="4"/>
        </w:numPr>
        <w:spacing w:line="360" w:lineRule="auto"/>
        <w:rPr>
          <w:szCs w:val="20"/>
        </w:rPr>
      </w:pPr>
      <w:r w:rsidRPr="00DA7ADF">
        <w:rPr>
          <w:szCs w:val="20"/>
        </w:rPr>
        <w:t>PHT 2007-Pack</w:t>
      </w:r>
      <w:r w:rsidR="00255F0E">
        <w:rPr>
          <w:szCs w:val="20"/>
        </w:rPr>
        <w:t>ag</w:t>
      </w:r>
      <w:r w:rsidRPr="00DA7ADF">
        <w:rPr>
          <w:szCs w:val="20"/>
        </w:rPr>
        <w:t>ing Technology</w:t>
      </w:r>
    </w:p>
    <w:p w:rsidR="00EE551B" w:rsidRPr="00DA7ADF" w:rsidRDefault="00EE551B" w:rsidP="00DA7ADF">
      <w:pPr>
        <w:numPr>
          <w:ilvl w:val="0"/>
          <w:numId w:val="4"/>
        </w:numPr>
        <w:spacing w:line="360" w:lineRule="auto"/>
        <w:rPr>
          <w:color w:val="000000"/>
          <w:szCs w:val="20"/>
          <w:u w:val="single"/>
        </w:rPr>
      </w:pPr>
      <w:r w:rsidRPr="00DA7ADF">
        <w:rPr>
          <w:color w:val="000000"/>
          <w:szCs w:val="20"/>
        </w:rPr>
        <w:t>PHT 2012-Medicinal Natural Products</w:t>
      </w:r>
    </w:p>
    <w:p w:rsidR="00EE551B" w:rsidRPr="00DA7ADF" w:rsidRDefault="00EE551B" w:rsidP="00DA7ADF">
      <w:pPr>
        <w:numPr>
          <w:ilvl w:val="0"/>
          <w:numId w:val="4"/>
        </w:numPr>
        <w:spacing w:line="360" w:lineRule="auto"/>
        <w:rPr>
          <w:szCs w:val="20"/>
          <w:u w:val="single"/>
        </w:rPr>
      </w:pPr>
      <w:r w:rsidRPr="00DA7ADF">
        <w:rPr>
          <w:szCs w:val="20"/>
        </w:rPr>
        <w:t>PHT 2014-Chiral Synthesis</w:t>
      </w:r>
    </w:p>
    <w:p w:rsidR="00EE551B" w:rsidRPr="00DA7ADF" w:rsidRDefault="00EE551B" w:rsidP="00DA7ADF">
      <w:pPr>
        <w:numPr>
          <w:ilvl w:val="0"/>
          <w:numId w:val="4"/>
        </w:numPr>
        <w:spacing w:line="360" w:lineRule="auto"/>
        <w:rPr>
          <w:szCs w:val="20"/>
          <w:u w:val="single"/>
        </w:rPr>
      </w:pPr>
      <w:r w:rsidRPr="00DA7ADF">
        <w:rPr>
          <w:szCs w:val="20"/>
        </w:rPr>
        <w:t>PHT 2016-Quality Assurance and Validation</w:t>
      </w:r>
    </w:p>
    <w:p w:rsidR="00EE551B" w:rsidRPr="00DA7ADF" w:rsidRDefault="00EE551B" w:rsidP="00DA7ADF">
      <w:pPr>
        <w:numPr>
          <w:ilvl w:val="0"/>
          <w:numId w:val="4"/>
        </w:numPr>
        <w:spacing w:line="360" w:lineRule="auto"/>
        <w:rPr>
          <w:b/>
          <w:szCs w:val="20"/>
        </w:rPr>
      </w:pPr>
      <w:r w:rsidRPr="00DA7ADF">
        <w:rPr>
          <w:szCs w:val="20"/>
        </w:rPr>
        <w:t>PHT 2023- Technological of Fine and Speciality Chemicals</w:t>
      </w:r>
    </w:p>
    <w:p w:rsidR="00EE551B" w:rsidRPr="00DA7ADF" w:rsidRDefault="00EE551B" w:rsidP="00DA7ADF">
      <w:pPr>
        <w:numPr>
          <w:ilvl w:val="0"/>
          <w:numId w:val="4"/>
        </w:numPr>
        <w:spacing w:line="360" w:lineRule="auto"/>
        <w:rPr>
          <w:b/>
          <w:szCs w:val="20"/>
        </w:rPr>
      </w:pPr>
      <w:r w:rsidRPr="00DA7ADF">
        <w:rPr>
          <w:szCs w:val="20"/>
        </w:rPr>
        <w:t>PHT 2305 - Clinical Research Management</w:t>
      </w:r>
    </w:p>
    <w:p w:rsidR="00EE551B" w:rsidRPr="00DA7ADF" w:rsidRDefault="00EE551B" w:rsidP="00DA7ADF">
      <w:pPr>
        <w:numPr>
          <w:ilvl w:val="0"/>
          <w:numId w:val="4"/>
        </w:numPr>
        <w:spacing w:line="360" w:lineRule="auto"/>
        <w:rPr>
          <w:b/>
          <w:szCs w:val="20"/>
        </w:rPr>
      </w:pPr>
      <w:r w:rsidRPr="00DA7ADF">
        <w:rPr>
          <w:szCs w:val="20"/>
        </w:rPr>
        <w:t>PHT 2011- Advances in Receptor Pharmacology</w:t>
      </w:r>
    </w:p>
    <w:p w:rsidR="00EE551B" w:rsidRPr="00255F0E" w:rsidRDefault="00EE551B" w:rsidP="00DA7ADF">
      <w:pPr>
        <w:numPr>
          <w:ilvl w:val="0"/>
          <w:numId w:val="4"/>
        </w:numPr>
        <w:spacing w:line="360" w:lineRule="auto"/>
        <w:rPr>
          <w:b/>
          <w:szCs w:val="20"/>
        </w:rPr>
      </w:pPr>
      <w:r w:rsidRPr="00DA7ADF">
        <w:rPr>
          <w:szCs w:val="20"/>
        </w:rPr>
        <w:t xml:space="preserve">PYT 2106- Physical Methods of Analysis </w:t>
      </w:r>
    </w:p>
    <w:p w:rsidR="00255F0E" w:rsidRPr="00682BB9" w:rsidRDefault="00255F0E" w:rsidP="00255F0E">
      <w:pPr>
        <w:numPr>
          <w:ilvl w:val="0"/>
          <w:numId w:val="4"/>
        </w:numPr>
        <w:spacing w:line="360" w:lineRule="auto"/>
      </w:pPr>
      <w:r w:rsidRPr="00682BB9">
        <w:t>PHT  202</w:t>
      </w:r>
      <w:r w:rsidR="00CE648D">
        <w:t>2</w:t>
      </w:r>
      <w:r w:rsidRPr="00682BB9">
        <w:t xml:space="preserve"> – </w:t>
      </w:r>
      <w:r w:rsidR="00163A7B">
        <w:t>Active Pharmaceutical Ingredients Technology</w:t>
      </w:r>
      <w:r w:rsidRPr="00682BB9">
        <w:t xml:space="preserve"> </w:t>
      </w:r>
    </w:p>
    <w:p w:rsidR="00EE551B" w:rsidRPr="00DA7ADF" w:rsidRDefault="00EE551B" w:rsidP="00DA7ADF">
      <w:pPr>
        <w:spacing w:line="360" w:lineRule="auto"/>
        <w:ind w:left="1080"/>
        <w:rPr>
          <w:b/>
          <w:szCs w:val="20"/>
        </w:rPr>
      </w:pPr>
    </w:p>
    <w:p w:rsidR="00EE551B" w:rsidRPr="00255F0E" w:rsidRDefault="00EE551B" w:rsidP="00DA7ADF">
      <w:pPr>
        <w:spacing w:line="360" w:lineRule="auto"/>
        <w:rPr>
          <w:b/>
          <w:vanish/>
          <w:szCs w:val="20"/>
        </w:rPr>
      </w:pPr>
      <w:r w:rsidRPr="00DA7ADF">
        <w:rPr>
          <w:b/>
          <w:szCs w:val="20"/>
        </w:rPr>
        <w:t xml:space="preserve">Note: Cores of other branches of M. Pharm </w:t>
      </w:r>
      <w:r w:rsidR="00255F0E">
        <w:rPr>
          <w:b/>
        </w:rPr>
        <w:t xml:space="preserve">and other </w:t>
      </w:r>
      <w:proofErr w:type="spellStart"/>
      <w:r w:rsidR="00255F0E">
        <w:rPr>
          <w:b/>
        </w:rPr>
        <w:t>M.Tech</w:t>
      </w:r>
      <w:proofErr w:type="spellEnd"/>
      <w:r w:rsidR="00255F0E">
        <w:rPr>
          <w:b/>
        </w:rPr>
        <w:t xml:space="preserve"> courses </w:t>
      </w:r>
      <w:r w:rsidRPr="00DA7ADF">
        <w:rPr>
          <w:b/>
          <w:szCs w:val="20"/>
        </w:rPr>
        <w:t>can be taken as electives.</w:t>
      </w:r>
    </w:p>
    <w:p w:rsidR="00ED7C15" w:rsidRPr="00DA7ADF" w:rsidRDefault="00ED7C15" w:rsidP="00DA7ADF">
      <w:pPr>
        <w:spacing w:line="360" w:lineRule="auto"/>
        <w:rPr>
          <w:sz w:val="32"/>
        </w:rPr>
      </w:pPr>
    </w:p>
    <w:p w:rsidR="0012340D" w:rsidRPr="00DA7ADF" w:rsidRDefault="0012340D" w:rsidP="00DA7ADF">
      <w:pPr>
        <w:spacing w:line="360" w:lineRule="auto"/>
        <w:rPr>
          <w:sz w:val="32"/>
        </w:rPr>
      </w:pPr>
    </w:p>
    <w:p w:rsidR="0012340D" w:rsidRPr="00DA7ADF" w:rsidRDefault="0012340D" w:rsidP="00DA7ADF">
      <w:pPr>
        <w:spacing w:line="360" w:lineRule="auto"/>
        <w:rPr>
          <w:sz w:val="32"/>
        </w:rPr>
      </w:pPr>
    </w:p>
    <w:p w:rsidR="00EE551B" w:rsidRPr="00EE551B" w:rsidRDefault="003E3A40" w:rsidP="00EE551B">
      <w:pPr>
        <w:jc w:val="center"/>
        <w:rPr>
          <w:b/>
          <w:sz w:val="28"/>
          <w:szCs w:val="28"/>
        </w:rPr>
      </w:pPr>
      <w:r w:rsidRPr="00EE551B">
        <w:br w:type="page"/>
      </w:r>
      <w:r w:rsidR="00EE551B" w:rsidRPr="00EE551B">
        <w:rPr>
          <w:b/>
          <w:sz w:val="28"/>
          <w:szCs w:val="28"/>
        </w:rPr>
        <w:lastRenderedPageBreak/>
        <w:t>NEW / MODIFIED COURSES</w:t>
      </w:r>
    </w:p>
    <w:p w:rsidR="00EE551B" w:rsidRPr="00EE551B" w:rsidRDefault="00EE551B" w:rsidP="00EE551B">
      <w:pPr>
        <w:jc w:val="center"/>
        <w:rPr>
          <w:b/>
          <w:sz w:val="28"/>
          <w:szCs w:val="28"/>
        </w:rPr>
      </w:pPr>
      <w:r w:rsidRPr="00EE551B">
        <w:rPr>
          <w:b/>
          <w:sz w:val="28"/>
          <w:szCs w:val="28"/>
        </w:rPr>
        <w:t>BRANCH: PHARMACEUTICS</w:t>
      </w:r>
    </w:p>
    <w:p w:rsidR="00EE551B" w:rsidRPr="00EE551B" w:rsidRDefault="00EE551B" w:rsidP="00EE551B">
      <w:pPr>
        <w:tabs>
          <w:tab w:val="left" w:pos="3698"/>
        </w:tabs>
      </w:pPr>
      <w:r w:rsidRPr="00EE551B">
        <w:tab/>
      </w:r>
    </w:p>
    <w:p w:rsidR="00EE551B" w:rsidRDefault="00EE551B" w:rsidP="00EE551B">
      <w:pPr>
        <w:tabs>
          <w:tab w:val="left" w:pos="3698"/>
        </w:tabs>
        <w:jc w:val="center"/>
        <w:rPr>
          <w:b/>
        </w:rPr>
      </w:pPr>
      <w:r w:rsidRPr="00EE551B">
        <w:rPr>
          <w:b/>
        </w:rPr>
        <w:t>SEMESTER I</w:t>
      </w:r>
    </w:p>
    <w:p w:rsidR="00FF706E" w:rsidRPr="00EE551B" w:rsidRDefault="00FF706E" w:rsidP="00EE551B">
      <w:pPr>
        <w:tabs>
          <w:tab w:val="left" w:pos="3698"/>
        </w:tabs>
        <w:jc w:val="center"/>
        <w:rPr>
          <w:b/>
        </w:rPr>
      </w:pPr>
    </w:p>
    <w:tbl>
      <w:tblPr>
        <w:tblStyle w:val="TableGrid4"/>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EE551B" w:rsidTr="00406071">
        <w:trPr>
          <w:trHeight w:val="255"/>
          <w:jc w:val="center"/>
        </w:trPr>
        <w:tc>
          <w:tcPr>
            <w:tcW w:w="450" w:type="dxa"/>
            <w:vMerge w:val="restart"/>
          </w:tcPr>
          <w:p w:rsidR="00EE551B" w:rsidRPr="00EE551B" w:rsidRDefault="00EE551B" w:rsidP="00406071">
            <w:pPr>
              <w:contextualSpacing/>
              <w:rPr>
                <w:color w:val="000000" w:themeColor="text1"/>
                <w:sz w:val="22"/>
                <w:szCs w:val="22"/>
              </w:rPr>
            </w:pPr>
          </w:p>
        </w:tc>
        <w:tc>
          <w:tcPr>
            <w:tcW w:w="2641" w:type="dxa"/>
            <w:vMerge w:val="restart"/>
          </w:tcPr>
          <w:p w:rsidR="00EE551B" w:rsidRPr="00EE551B" w:rsidRDefault="00EE551B" w:rsidP="00406071">
            <w:pPr>
              <w:contextualSpacing/>
              <w:rPr>
                <w:b/>
                <w:color w:val="000000" w:themeColor="text1"/>
                <w:sz w:val="22"/>
                <w:szCs w:val="22"/>
              </w:rPr>
            </w:pPr>
            <w:r w:rsidRPr="00EE551B">
              <w:rPr>
                <w:b/>
                <w:color w:val="000000" w:themeColor="text1"/>
                <w:sz w:val="22"/>
                <w:szCs w:val="22"/>
              </w:rPr>
              <w:t>Course Code: PHT 2101</w:t>
            </w:r>
          </w:p>
        </w:tc>
        <w:tc>
          <w:tcPr>
            <w:tcW w:w="6089" w:type="dxa"/>
            <w:vMerge w:val="restart"/>
          </w:tcPr>
          <w:p w:rsidR="00EE551B" w:rsidRPr="00EE551B" w:rsidRDefault="00EE551B" w:rsidP="00406071">
            <w:pPr>
              <w:contextualSpacing/>
              <w:rPr>
                <w:b/>
                <w:color w:val="000000" w:themeColor="text1"/>
                <w:sz w:val="22"/>
                <w:szCs w:val="22"/>
              </w:rPr>
            </w:pPr>
            <w:r w:rsidRPr="00EE551B">
              <w:rPr>
                <w:b/>
                <w:color w:val="000000" w:themeColor="text1"/>
                <w:sz w:val="22"/>
                <w:szCs w:val="22"/>
              </w:rPr>
              <w:t>Course Title: Research Methodology</w:t>
            </w:r>
          </w:p>
        </w:tc>
        <w:tc>
          <w:tcPr>
            <w:tcW w:w="1350" w:type="dxa"/>
            <w:gridSpan w:val="3"/>
          </w:tcPr>
          <w:p w:rsidR="00EE551B" w:rsidRPr="00EE551B" w:rsidRDefault="00EE551B" w:rsidP="00406071">
            <w:pPr>
              <w:contextualSpacing/>
              <w:rPr>
                <w:b/>
                <w:color w:val="000000" w:themeColor="text1"/>
                <w:sz w:val="22"/>
                <w:szCs w:val="22"/>
              </w:rPr>
            </w:pPr>
            <w:r w:rsidRPr="00EE551B">
              <w:rPr>
                <w:b/>
                <w:color w:val="000000" w:themeColor="text1"/>
                <w:sz w:val="22"/>
                <w:szCs w:val="22"/>
              </w:rPr>
              <w:t xml:space="preserve">Credits = 3 </w:t>
            </w:r>
          </w:p>
        </w:tc>
      </w:tr>
      <w:tr w:rsidR="00EE551B" w:rsidRPr="00EE551B" w:rsidTr="00406071">
        <w:trPr>
          <w:trHeight w:val="255"/>
          <w:jc w:val="center"/>
        </w:trPr>
        <w:tc>
          <w:tcPr>
            <w:tcW w:w="450" w:type="dxa"/>
            <w:vMerge/>
          </w:tcPr>
          <w:p w:rsidR="00EE551B" w:rsidRPr="00EE551B" w:rsidRDefault="00EE551B" w:rsidP="00406071">
            <w:pPr>
              <w:contextualSpacing/>
              <w:rPr>
                <w:color w:val="000000" w:themeColor="text1"/>
                <w:sz w:val="22"/>
                <w:szCs w:val="22"/>
              </w:rPr>
            </w:pPr>
          </w:p>
        </w:tc>
        <w:tc>
          <w:tcPr>
            <w:tcW w:w="2641" w:type="dxa"/>
            <w:vMerge/>
          </w:tcPr>
          <w:p w:rsidR="00EE551B" w:rsidRPr="00EE551B" w:rsidRDefault="00EE551B" w:rsidP="00406071">
            <w:pPr>
              <w:contextualSpacing/>
              <w:rPr>
                <w:b/>
                <w:color w:val="000000" w:themeColor="text1"/>
                <w:sz w:val="22"/>
                <w:szCs w:val="22"/>
              </w:rPr>
            </w:pPr>
          </w:p>
        </w:tc>
        <w:tc>
          <w:tcPr>
            <w:tcW w:w="6089" w:type="dxa"/>
            <w:vMerge/>
          </w:tcPr>
          <w:p w:rsidR="00EE551B" w:rsidRPr="00EE551B" w:rsidRDefault="00EE551B" w:rsidP="00406071">
            <w:pPr>
              <w:contextualSpacing/>
              <w:rPr>
                <w:b/>
                <w:color w:val="000000" w:themeColor="text1"/>
                <w:sz w:val="22"/>
                <w:szCs w:val="22"/>
              </w:rPr>
            </w:pPr>
          </w:p>
        </w:tc>
        <w:tc>
          <w:tcPr>
            <w:tcW w:w="501"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L</w:t>
            </w:r>
          </w:p>
        </w:tc>
        <w:tc>
          <w:tcPr>
            <w:tcW w:w="507"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T</w:t>
            </w:r>
          </w:p>
        </w:tc>
        <w:tc>
          <w:tcPr>
            <w:tcW w:w="342"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P</w:t>
            </w:r>
          </w:p>
        </w:tc>
      </w:tr>
      <w:tr w:rsidR="00EE551B" w:rsidRPr="00EE551B" w:rsidTr="00406071">
        <w:trPr>
          <w:trHeight w:val="292"/>
          <w:jc w:val="center"/>
        </w:trPr>
        <w:tc>
          <w:tcPr>
            <w:tcW w:w="450" w:type="dxa"/>
            <w:vMerge/>
          </w:tcPr>
          <w:p w:rsidR="00EE551B" w:rsidRPr="00EE551B" w:rsidRDefault="00EE551B" w:rsidP="00406071">
            <w:pPr>
              <w:contextualSpacing/>
              <w:rPr>
                <w:color w:val="000000" w:themeColor="text1"/>
                <w:sz w:val="22"/>
                <w:szCs w:val="22"/>
              </w:rPr>
            </w:pPr>
          </w:p>
        </w:tc>
        <w:tc>
          <w:tcPr>
            <w:tcW w:w="2641"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Semester:  I</w:t>
            </w:r>
          </w:p>
        </w:tc>
        <w:tc>
          <w:tcPr>
            <w:tcW w:w="6089"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Total contact hours: 45</w:t>
            </w:r>
          </w:p>
        </w:tc>
        <w:tc>
          <w:tcPr>
            <w:tcW w:w="501"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2</w:t>
            </w:r>
          </w:p>
        </w:tc>
        <w:tc>
          <w:tcPr>
            <w:tcW w:w="507"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w:t>
            </w:r>
          </w:p>
        </w:tc>
        <w:tc>
          <w:tcPr>
            <w:tcW w:w="342"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0</w:t>
            </w:r>
          </w:p>
        </w:tc>
      </w:tr>
      <w:tr w:rsidR="00EE551B" w:rsidRPr="00EE551B" w:rsidTr="00406071">
        <w:trPr>
          <w:jc w:val="center"/>
        </w:trPr>
        <w:tc>
          <w:tcPr>
            <w:tcW w:w="10530" w:type="dxa"/>
            <w:gridSpan w:val="6"/>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List of Prerequisite Courses</w:t>
            </w: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p>
        </w:tc>
        <w:tc>
          <w:tcPr>
            <w:tcW w:w="8730" w:type="dxa"/>
            <w:gridSpan w:val="2"/>
          </w:tcPr>
          <w:p w:rsidR="00EE551B" w:rsidRPr="00EE551B" w:rsidRDefault="00EE551B" w:rsidP="00406071">
            <w:pPr>
              <w:contextualSpacing/>
              <w:rPr>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p>
        </w:tc>
        <w:tc>
          <w:tcPr>
            <w:tcW w:w="8730" w:type="dxa"/>
            <w:gridSpan w:val="2"/>
          </w:tcPr>
          <w:p w:rsidR="00EE551B" w:rsidRPr="00EE551B" w:rsidRDefault="00EE551B" w:rsidP="00406071">
            <w:pPr>
              <w:contextualSpacing/>
              <w:rPr>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10530" w:type="dxa"/>
            <w:gridSpan w:val="6"/>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List of Courses where this course will be prerequisite</w:t>
            </w: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p>
        </w:tc>
        <w:tc>
          <w:tcPr>
            <w:tcW w:w="8730" w:type="dxa"/>
            <w:gridSpan w:val="2"/>
          </w:tcPr>
          <w:p w:rsidR="00EE551B" w:rsidRPr="00EE551B" w:rsidRDefault="00EE551B" w:rsidP="00406071">
            <w:pPr>
              <w:contextualSpacing/>
              <w:rPr>
                <w:strike/>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p>
        </w:tc>
        <w:tc>
          <w:tcPr>
            <w:tcW w:w="8730" w:type="dxa"/>
            <w:gridSpan w:val="2"/>
          </w:tcPr>
          <w:p w:rsidR="00EE551B" w:rsidRPr="00EE551B" w:rsidRDefault="00EE551B" w:rsidP="00406071">
            <w:pPr>
              <w:contextualSpacing/>
              <w:rPr>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10530" w:type="dxa"/>
            <w:gridSpan w:val="6"/>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Description of relevance of this course in the M. Pharm / M. Tech. Program</w:t>
            </w:r>
          </w:p>
        </w:tc>
      </w:tr>
      <w:tr w:rsidR="00EE551B" w:rsidRPr="00EE551B" w:rsidTr="00406071">
        <w:trPr>
          <w:trHeight w:val="323"/>
          <w:jc w:val="center"/>
        </w:trPr>
        <w:tc>
          <w:tcPr>
            <w:tcW w:w="10530" w:type="dxa"/>
            <w:gridSpan w:val="6"/>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b/>
                <w:color w:val="000000" w:themeColor="text1"/>
                <w:sz w:val="22"/>
                <w:szCs w:val="22"/>
              </w:rPr>
              <w:t>Sr. No.</w:t>
            </w:r>
          </w:p>
        </w:tc>
        <w:tc>
          <w:tcPr>
            <w:tcW w:w="8730" w:type="dxa"/>
            <w:gridSpan w:val="2"/>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Reqd. hours</w:t>
            </w: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w:t>
            </w:r>
          </w:p>
        </w:tc>
        <w:tc>
          <w:tcPr>
            <w:tcW w:w="8730" w:type="dxa"/>
            <w:gridSpan w:val="2"/>
          </w:tcPr>
          <w:p w:rsidR="00EE551B" w:rsidRPr="00EE551B" w:rsidRDefault="00EE551B" w:rsidP="00406071">
            <w:pPr>
              <w:jc w:val="both"/>
              <w:rPr>
                <w:sz w:val="22"/>
                <w:szCs w:val="22"/>
              </w:rPr>
            </w:pPr>
            <w:r w:rsidRPr="00EE551B">
              <w:rPr>
                <w:sz w:val="22"/>
                <w:szCs w:val="22"/>
              </w:rPr>
              <w:t>Meaning of Research, Purpose of Research, Types of Research (Educational, Clinical, Experimental, Historical, Descriptive, Basic applied and Patent Oriented Research) – Objective of research-</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2</w:t>
            </w:r>
          </w:p>
        </w:tc>
        <w:tc>
          <w:tcPr>
            <w:tcW w:w="8730" w:type="dxa"/>
            <w:gridSpan w:val="2"/>
          </w:tcPr>
          <w:p w:rsidR="00EE551B" w:rsidRPr="00EE551B" w:rsidRDefault="00EE551B" w:rsidP="00406071">
            <w:pPr>
              <w:jc w:val="both"/>
              <w:rPr>
                <w:sz w:val="22"/>
                <w:szCs w:val="22"/>
              </w:rPr>
            </w:pPr>
            <w:r w:rsidRPr="00EE551B">
              <w:rPr>
                <w:sz w:val="22"/>
                <w:szCs w:val="22"/>
              </w:rPr>
              <w:t>Literature survey – Use of Library, Books, &amp; Journals – Medline – Internet, getting patents and reprints of articles as sources for literature survey.</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3</w:t>
            </w:r>
          </w:p>
        </w:tc>
        <w:tc>
          <w:tcPr>
            <w:tcW w:w="8730" w:type="dxa"/>
            <w:gridSpan w:val="2"/>
          </w:tcPr>
          <w:p w:rsidR="00EE551B" w:rsidRPr="00EE551B" w:rsidRDefault="00EE551B" w:rsidP="00406071">
            <w:pPr>
              <w:jc w:val="both"/>
              <w:rPr>
                <w:sz w:val="22"/>
                <w:szCs w:val="22"/>
              </w:rPr>
            </w:pPr>
            <w:r w:rsidRPr="00EE551B">
              <w:rPr>
                <w:sz w:val="22"/>
                <w:szCs w:val="22"/>
              </w:rPr>
              <w:t>Selecting a problem and preparing research proposal for different types of research mentioned above.</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4</w:t>
            </w:r>
          </w:p>
        </w:tc>
        <w:tc>
          <w:tcPr>
            <w:tcW w:w="8730" w:type="dxa"/>
            <w:gridSpan w:val="2"/>
          </w:tcPr>
          <w:p w:rsidR="00EE551B" w:rsidRPr="00EE551B" w:rsidRDefault="00EE551B" w:rsidP="00406071">
            <w:pPr>
              <w:jc w:val="both"/>
              <w:rPr>
                <w:sz w:val="22"/>
                <w:szCs w:val="22"/>
              </w:rPr>
            </w:pPr>
            <w:r w:rsidRPr="00EE551B">
              <w:rPr>
                <w:sz w:val="22"/>
                <w:szCs w:val="22"/>
              </w:rPr>
              <w:t>Methods and tools used in Research</w:t>
            </w:r>
          </w:p>
          <w:p w:rsidR="00EE551B" w:rsidRPr="00EE551B" w:rsidRDefault="00EE551B" w:rsidP="00EE551B">
            <w:pPr>
              <w:numPr>
                <w:ilvl w:val="1"/>
                <w:numId w:val="16"/>
              </w:numPr>
              <w:jc w:val="both"/>
              <w:rPr>
                <w:sz w:val="22"/>
                <w:szCs w:val="22"/>
              </w:rPr>
            </w:pPr>
            <w:r w:rsidRPr="00EE551B">
              <w:rPr>
                <w:sz w:val="22"/>
                <w:szCs w:val="22"/>
              </w:rPr>
              <w:t>Qualitative studies, Quantitative Studies</w:t>
            </w:r>
          </w:p>
          <w:p w:rsidR="00EE551B" w:rsidRPr="00EE551B" w:rsidRDefault="00EE551B" w:rsidP="00EE551B">
            <w:pPr>
              <w:numPr>
                <w:ilvl w:val="1"/>
                <w:numId w:val="16"/>
              </w:numPr>
              <w:jc w:val="both"/>
              <w:rPr>
                <w:sz w:val="22"/>
                <w:szCs w:val="22"/>
              </w:rPr>
            </w:pPr>
            <w:r w:rsidRPr="00EE551B">
              <w:rPr>
                <w:sz w:val="22"/>
                <w:szCs w:val="22"/>
              </w:rPr>
              <w:t>Simple data organization, Descriptive data analysis</w:t>
            </w:r>
          </w:p>
          <w:p w:rsidR="00EE551B" w:rsidRPr="00EE551B" w:rsidRDefault="00EE551B" w:rsidP="00EE551B">
            <w:pPr>
              <w:numPr>
                <w:ilvl w:val="1"/>
                <w:numId w:val="16"/>
              </w:numPr>
              <w:jc w:val="both"/>
              <w:rPr>
                <w:sz w:val="22"/>
                <w:szCs w:val="22"/>
              </w:rPr>
            </w:pPr>
            <w:r w:rsidRPr="00EE551B">
              <w:rPr>
                <w:sz w:val="22"/>
                <w:szCs w:val="22"/>
              </w:rPr>
              <w:t>Limitations and sources of Error</w:t>
            </w:r>
          </w:p>
          <w:p w:rsidR="00EE551B" w:rsidRPr="00EE551B" w:rsidRDefault="00EE551B" w:rsidP="00EE551B">
            <w:pPr>
              <w:numPr>
                <w:ilvl w:val="1"/>
                <w:numId w:val="16"/>
              </w:numPr>
              <w:jc w:val="both"/>
              <w:rPr>
                <w:sz w:val="22"/>
                <w:szCs w:val="22"/>
              </w:rPr>
            </w:pPr>
            <w:r w:rsidRPr="00EE551B">
              <w:rPr>
                <w:sz w:val="22"/>
                <w:szCs w:val="22"/>
              </w:rPr>
              <w:t>Inquiries in form of Questionnaire, Opinionnaire or by interview</w:t>
            </w:r>
          </w:p>
          <w:p w:rsidR="00EE551B" w:rsidRPr="00EE551B" w:rsidRDefault="00EE551B" w:rsidP="00EE551B">
            <w:pPr>
              <w:numPr>
                <w:ilvl w:val="1"/>
                <w:numId w:val="16"/>
              </w:numPr>
              <w:jc w:val="both"/>
              <w:rPr>
                <w:sz w:val="22"/>
                <w:szCs w:val="22"/>
              </w:rPr>
            </w:pPr>
            <w:r w:rsidRPr="00EE551B">
              <w:rPr>
                <w:sz w:val="22"/>
                <w:szCs w:val="22"/>
              </w:rPr>
              <w:t xml:space="preserve">Statistical analysis of data including variance, standard deviation, students ‘t’ test and </w:t>
            </w:r>
            <w:proofErr w:type="spellStart"/>
            <w:r w:rsidRPr="00EE551B">
              <w:rPr>
                <w:sz w:val="22"/>
                <w:szCs w:val="22"/>
              </w:rPr>
              <w:t>annova</w:t>
            </w:r>
            <w:proofErr w:type="spellEnd"/>
            <w:r w:rsidRPr="00EE551B">
              <w:rPr>
                <w:sz w:val="22"/>
                <w:szCs w:val="22"/>
              </w:rPr>
              <w:t>, correlation data and its interpretation, computer data analysis,</w:t>
            </w:r>
          </w:p>
          <w:p w:rsidR="00EE551B" w:rsidRPr="00EE551B" w:rsidRDefault="00EE551B" w:rsidP="00406071">
            <w:pPr>
              <w:jc w:val="both"/>
              <w:rPr>
                <w:sz w:val="22"/>
                <w:szCs w:val="22"/>
              </w:rPr>
            </w:pP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5</w:t>
            </w:r>
          </w:p>
        </w:tc>
        <w:tc>
          <w:tcPr>
            <w:tcW w:w="8730" w:type="dxa"/>
            <w:gridSpan w:val="2"/>
          </w:tcPr>
          <w:p w:rsidR="00EE551B" w:rsidRPr="00EE551B" w:rsidRDefault="00EE551B" w:rsidP="00406071">
            <w:pPr>
              <w:jc w:val="both"/>
              <w:rPr>
                <w:sz w:val="22"/>
                <w:szCs w:val="22"/>
              </w:rPr>
            </w:pPr>
            <w:r w:rsidRPr="00EE551B">
              <w:rPr>
                <w:sz w:val="22"/>
                <w:szCs w:val="22"/>
              </w:rPr>
              <w:t>Documentation</w:t>
            </w:r>
          </w:p>
          <w:p w:rsidR="00EE551B" w:rsidRPr="00EE551B" w:rsidRDefault="00EE551B" w:rsidP="00EE551B">
            <w:pPr>
              <w:numPr>
                <w:ilvl w:val="1"/>
                <w:numId w:val="16"/>
              </w:numPr>
              <w:jc w:val="both"/>
              <w:rPr>
                <w:sz w:val="22"/>
                <w:szCs w:val="22"/>
              </w:rPr>
            </w:pPr>
            <w:r w:rsidRPr="00EE551B">
              <w:rPr>
                <w:sz w:val="22"/>
                <w:szCs w:val="22"/>
              </w:rPr>
              <w:t>“How” of Documentation</w:t>
            </w:r>
          </w:p>
          <w:p w:rsidR="00EE551B" w:rsidRPr="00EE551B" w:rsidRDefault="00EE551B" w:rsidP="00EE551B">
            <w:pPr>
              <w:numPr>
                <w:ilvl w:val="1"/>
                <w:numId w:val="16"/>
              </w:numPr>
              <w:jc w:val="both"/>
              <w:rPr>
                <w:sz w:val="22"/>
                <w:szCs w:val="22"/>
              </w:rPr>
            </w:pPr>
            <w:r w:rsidRPr="00EE551B">
              <w:rPr>
                <w:sz w:val="22"/>
                <w:szCs w:val="22"/>
              </w:rPr>
              <w:t>Techniques of Documentation</w:t>
            </w:r>
          </w:p>
          <w:p w:rsidR="00EE551B" w:rsidRPr="00EE551B" w:rsidRDefault="00EE551B" w:rsidP="00EE551B">
            <w:pPr>
              <w:numPr>
                <w:ilvl w:val="1"/>
                <w:numId w:val="16"/>
              </w:numPr>
              <w:jc w:val="both"/>
              <w:rPr>
                <w:sz w:val="22"/>
                <w:szCs w:val="22"/>
              </w:rPr>
            </w:pPr>
            <w:r w:rsidRPr="00EE551B">
              <w:rPr>
                <w:sz w:val="22"/>
                <w:szCs w:val="22"/>
              </w:rPr>
              <w:t>Importance of Documentation</w:t>
            </w:r>
          </w:p>
          <w:p w:rsidR="00EE551B" w:rsidRPr="00EE551B" w:rsidRDefault="00EE551B" w:rsidP="00EE551B">
            <w:pPr>
              <w:numPr>
                <w:ilvl w:val="1"/>
                <w:numId w:val="16"/>
              </w:numPr>
              <w:jc w:val="both"/>
              <w:rPr>
                <w:sz w:val="22"/>
                <w:szCs w:val="22"/>
              </w:rPr>
            </w:pPr>
            <w:r w:rsidRPr="00EE551B">
              <w:rPr>
                <w:sz w:val="22"/>
                <w:szCs w:val="22"/>
              </w:rPr>
              <w:t xml:space="preserve">Uses of computer packages in Documentation            </w:t>
            </w:r>
          </w:p>
          <w:p w:rsidR="00EE551B" w:rsidRPr="00EE551B" w:rsidRDefault="00EE551B" w:rsidP="00406071">
            <w:pPr>
              <w:jc w:val="both"/>
              <w:rPr>
                <w:sz w:val="22"/>
                <w:szCs w:val="22"/>
              </w:rPr>
            </w:pP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6</w:t>
            </w:r>
          </w:p>
        </w:tc>
        <w:tc>
          <w:tcPr>
            <w:tcW w:w="8730" w:type="dxa"/>
            <w:gridSpan w:val="2"/>
          </w:tcPr>
          <w:p w:rsidR="00EE551B" w:rsidRPr="00EE551B" w:rsidRDefault="00EE551B" w:rsidP="00406071">
            <w:pPr>
              <w:jc w:val="both"/>
              <w:rPr>
                <w:sz w:val="22"/>
                <w:szCs w:val="22"/>
              </w:rPr>
            </w:pPr>
            <w:r w:rsidRPr="00EE551B">
              <w:rPr>
                <w:sz w:val="22"/>
                <w:szCs w:val="22"/>
              </w:rPr>
              <w:t>The Research Report / Paper writing / thesis writing</w:t>
            </w:r>
          </w:p>
          <w:p w:rsidR="00EE551B" w:rsidRPr="00EE551B" w:rsidRDefault="00EE551B" w:rsidP="00EE551B">
            <w:pPr>
              <w:numPr>
                <w:ilvl w:val="1"/>
                <w:numId w:val="16"/>
              </w:numPr>
              <w:jc w:val="both"/>
              <w:rPr>
                <w:sz w:val="22"/>
                <w:szCs w:val="22"/>
              </w:rPr>
            </w:pPr>
            <w:r w:rsidRPr="00EE551B">
              <w:rPr>
                <w:sz w:val="22"/>
                <w:szCs w:val="22"/>
              </w:rPr>
              <w:t>Different parts of the Research paper</w:t>
            </w:r>
          </w:p>
          <w:p w:rsidR="00EE551B" w:rsidRPr="00EE551B" w:rsidRDefault="00EE551B" w:rsidP="00EE551B">
            <w:pPr>
              <w:numPr>
                <w:ilvl w:val="0"/>
                <w:numId w:val="5"/>
              </w:numPr>
              <w:jc w:val="both"/>
              <w:rPr>
                <w:sz w:val="22"/>
                <w:szCs w:val="22"/>
              </w:rPr>
            </w:pPr>
            <w:r w:rsidRPr="00EE551B">
              <w:rPr>
                <w:sz w:val="22"/>
                <w:szCs w:val="22"/>
              </w:rPr>
              <w:t>Title – Title of project with author’s name</w:t>
            </w:r>
          </w:p>
          <w:p w:rsidR="00EE551B" w:rsidRPr="00EE551B" w:rsidRDefault="00EE551B" w:rsidP="00EE551B">
            <w:pPr>
              <w:numPr>
                <w:ilvl w:val="0"/>
                <w:numId w:val="5"/>
              </w:numPr>
              <w:jc w:val="both"/>
              <w:rPr>
                <w:sz w:val="22"/>
                <w:szCs w:val="22"/>
              </w:rPr>
            </w:pPr>
            <w:r w:rsidRPr="00EE551B">
              <w:rPr>
                <w:sz w:val="22"/>
                <w:szCs w:val="22"/>
              </w:rPr>
              <w:t>Abstract – Statement of the problem Background list in brief and purpose and scope</w:t>
            </w:r>
          </w:p>
          <w:p w:rsidR="00EE551B" w:rsidRPr="00EE551B" w:rsidRDefault="00EE551B" w:rsidP="00EE551B">
            <w:pPr>
              <w:numPr>
                <w:ilvl w:val="0"/>
                <w:numId w:val="5"/>
              </w:numPr>
              <w:jc w:val="both"/>
              <w:rPr>
                <w:sz w:val="22"/>
                <w:szCs w:val="22"/>
              </w:rPr>
            </w:pPr>
            <w:r w:rsidRPr="00EE551B">
              <w:rPr>
                <w:sz w:val="22"/>
                <w:szCs w:val="22"/>
              </w:rPr>
              <w:t>Key-words-</w:t>
            </w:r>
          </w:p>
          <w:p w:rsidR="00EE551B" w:rsidRPr="00EE551B" w:rsidRDefault="00EE551B" w:rsidP="00EE551B">
            <w:pPr>
              <w:numPr>
                <w:ilvl w:val="0"/>
                <w:numId w:val="5"/>
              </w:numPr>
              <w:jc w:val="both"/>
              <w:rPr>
                <w:sz w:val="22"/>
                <w:szCs w:val="22"/>
              </w:rPr>
            </w:pPr>
            <w:r w:rsidRPr="00EE551B">
              <w:rPr>
                <w:sz w:val="22"/>
                <w:szCs w:val="22"/>
              </w:rPr>
              <w:t>Methodology-Subject, Apparatus / Instrumentation, (if necessary) and procedure</w:t>
            </w:r>
          </w:p>
          <w:p w:rsidR="00EE551B" w:rsidRPr="00EE551B" w:rsidRDefault="00EE551B" w:rsidP="00406071">
            <w:pPr>
              <w:jc w:val="both"/>
              <w:rPr>
                <w:sz w:val="22"/>
                <w:szCs w:val="22"/>
              </w:rPr>
            </w:pP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7</w:t>
            </w:r>
          </w:p>
        </w:tc>
        <w:tc>
          <w:tcPr>
            <w:tcW w:w="8730" w:type="dxa"/>
            <w:gridSpan w:val="2"/>
          </w:tcPr>
          <w:p w:rsidR="00EE551B" w:rsidRPr="00EE551B" w:rsidRDefault="00EE551B" w:rsidP="00406071">
            <w:pPr>
              <w:jc w:val="both"/>
              <w:rPr>
                <w:sz w:val="22"/>
                <w:szCs w:val="22"/>
              </w:rPr>
            </w:pPr>
            <w:r w:rsidRPr="00EE551B">
              <w:rPr>
                <w:sz w:val="22"/>
                <w:szCs w:val="22"/>
              </w:rPr>
              <w:t>Results – tables, Graphs, Figures, and statistical presentation</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8</w:t>
            </w:r>
          </w:p>
        </w:tc>
        <w:tc>
          <w:tcPr>
            <w:tcW w:w="8730" w:type="dxa"/>
            <w:gridSpan w:val="2"/>
          </w:tcPr>
          <w:p w:rsidR="00EE551B" w:rsidRPr="00EE551B" w:rsidRDefault="00EE551B" w:rsidP="00406071">
            <w:pPr>
              <w:jc w:val="both"/>
              <w:rPr>
                <w:sz w:val="22"/>
                <w:szCs w:val="22"/>
              </w:rPr>
            </w:pPr>
            <w:r w:rsidRPr="00EE551B">
              <w:rPr>
                <w:sz w:val="22"/>
                <w:szCs w:val="22"/>
              </w:rPr>
              <w:t>Discussion – Support or non- support of hypothesis – practical &amp; theoretical implications, conclusions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9</w:t>
            </w:r>
          </w:p>
        </w:tc>
        <w:tc>
          <w:tcPr>
            <w:tcW w:w="8730" w:type="dxa"/>
            <w:gridSpan w:val="2"/>
          </w:tcPr>
          <w:p w:rsidR="00EE551B" w:rsidRPr="00EE551B" w:rsidRDefault="00EE551B" w:rsidP="00406071">
            <w:pPr>
              <w:jc w:val="both"/>
              <w:rPr>
                <w:sz w:val="22"/>
                <w:szCs w:val="22"/>
              </w:rPr>
            </w:pPr>
            <w:r w:rsidRPr="00EE551B">
              <w:rPr>
                <w:sz w:val="22"/>
                <w:szCs w:val="22"/>
              </w:rPr>
              <w:t>Acknowledgements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lastRenderedPageBreak/>
              <w:t>10</w:t>
            </w:r>
          </w:p>
        </w:tc>
        <w:tc>
          <w:tcPr>
            <w:tcW w:w="8730" w:type="dxa"/>
            <w:gridSpan w:val="2"/>
          </w:tcPr>
          <w:p w:rsidR="00EE551B" w:rsidRPr="00EE551B" w:rsidRDefault="00EE551B" w:rsidP="00406071">
            <w:pPr>
              <w:jc w:val="both"/>
              <w:rPr>
                <w:sz w:val="22"/>
                <w:szCs w:val="22"/>
              </w:rPr>
            </w:pPr>
            <w:r w:rsidRPr="00EE551B">
              <w:rPr>
                <w:sz w:val="22"/>
                <w:szCs w:val="22"/>
              </w:rPr>
              <w:t>References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11</w:t>
            </w:r>
          </w:p>
        </w:tc>
        <w:tc>
          <w:tcPr>
            <w:tcW w:w="8730" w:type="dxa"/>
            <w:gridSpan w:val="2"/>
          </w:tcPr>
          <w:p w:rsidR="00EE551B" w:rsidRPr="00EE551B" w:rsidRDefault="00EE551B" w:rsidP="00406071">
            <w:pPr>
              <w:jc w:val="both"/>
              <w:rPr>
                <w:sz w:val="22"/>
                <w:szCs w:val="22"/>
              </w:rPr>
            </w:pPr>
            <w:r w:rsidRPr="00EE551B">
              <w:rPr>
                <w:sz w:val="22"/>
                <w:szCs w:val="22"/>
              </w:rPr>
              <w:t>Errata</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12</w:t>
            </w:r>
          </w:p>
        </w:tc>
        <w:tc>
          <w:tcPr>
            <w:tcW w:w="8730" w:type="dxa"/>
            <w:gridSpan w:val="2"/>
          </w:tcPr>
          <w:p w:rsidR="00EE551B" w:rsidRPr="00EE551B" w:rsidRDefault="00EE551B" w:rsidP="00406071">
            <w:pPr>
              <w:jc w:val="both"/>
              <w:rPr>
                <w:sz w:val="22"/>
                <w:szCs w:val="22"/>
              </w:rPr>
            </w:pPr>
            <w:r w:rsidRPr="00EE551B">
              <w:rPr>
                <w:sz w:val="22"/>
                <w:szCs w:val="22"/>
              </w:rPr>
              <w:t>Importance of spell check for Entire project</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13</w:t>
            </w:r>
          </w:p>
        </w:tc>
        <w:tc>
          <w:tcPr>
            <w:tcW w:w="8730" w:type="dxa"/>
            <w:gridSpan w:val="2"/>
          </w:tcPr>
          <w:p w:rsidR="00EE551B" w:rsidRPr="00EE551B" w:rsidRDefault="00EE551B" w:rsidP="00406071">
            <w:pPr>
              <w:rPr>
                <w:sz w:val="22"/>
                <w:szCs w:val="22"/>
              </w:rPr>
            </w:pPr>
            <w:r w:rsidRPr="00EE551B">
              <w:rPr>
                <w:sz w:val="22"/>
                <w:szCs w:val="22"/>
              </w:rPr>
              <w:t>Use of footnotes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14</w:t>
            </w:r>
          </w:p>
        </w:tc>
        <w:tc>
          <w:tcPr>
            <w:tcW w:w="8730" w:type="dxa"/>
            <w:gridSpan w:val="2"/>
          </w:tcPr>
          <w:p w:rsidR="00EE551B" w:rsidRPr="00EE551B" w:rsidRDefault="00EE551B" w:rsidP="00406071">
            <w:pPr>
              <w:jc w:val="both"/>
              <w:rPr>
                <w:sz w:val="22"/>
                <w:szCs w:val="22"/>
                <w:u w:val="single"/>
              </w:rPr>
            </w:pPr>
            <w:r w:rsidRPr="00EE551B">
              <w:rPr>
                <w:sz w:val="22"/>
                <w:szCs w:val="22"/>
                <w:u w:val="single"/>
              </w:rPr>
              <w:t>Presentation (Specially for oral)</w:t>
            </w:r>
          </w:p>
          <w:p w:rsidR="00EE551B" w:rsidRPr="00EE551B" w:rsidRDefault="00EE551B" w:rsidP="00EE551B">
            <w:pPr>
              <w:numPr>
                <w:ilvl w:val="1"/>
                <w:numId w:val="17"/>
              </w:numPr>
              <w:jc w:val="both"/>
              <w:rPr>
                <w:sz w:val="22"/>
                <w:szCs w:val="22"/>
              </w:rPr>
            </w:pPr>
            <w:r w:rsidRPr="00EE551B">
              <w:rPr>
                <w:sz w:val="22"/>
                <w:szCs w:val="22"/>
              </w:rPr>
              <w:t>Importance, types, different skills</w:t>
            </w:r>
          </w:p>
          <w:p w:rsidR="00EE551B" w:rsidRPr="00EE551B" w:rsidRDefault="00EE551B" w:rsidP="00EE551B">
            <w:pPr>
              <w:numPr>
                <w:ilvl w:val="1"/>
                <w:numId w:val="17"/>
              </w:numPr>
              <w:jc w:val="both"/>
              <w:rPr>
                <w:sz w:val="22"/>
                <w:szCs w:val="22"/>
              </w:rPr>
            </w:pPr>
            <w:r w:rsidRPr="00EE551B">
              <w:rPr>
                <w:sz w:val="22"/>
                <w:szCs w:val="22"/>
              </w:rPr>
              <w:t>Content of presentation, format of model, Introduction and ending</w:t>
            </w:r>
          </w:p>
          <w:p w:rsidR="00EE551B" w:rsidRPr="00EE551B" w:rsidRDefault="00EE551B" w:rsidP="00EE551B">
            <w:pPr>
              <w:numPr>
                <w:ilvl w:val="1"/>
                <w:numId w:val="17"/>
              </w:numPr>
              <w:jc w:val="both"/>
              <w:rPr>
                <w:sz w:val="22"/>
                <w:szCs w:val="22"/>
              </w:rPr>
            </w:pPr>
            <w:r w:rsidRPr="00EE551B">
              <w:rPr>
                <w:sz w:val="22"/>
                <w:szCs w:val="22"/>
              </w:rPr>
              <w:t xml:space="preserve">Posture, </w:t>
            </w:r>
            <w:proofErr w:type="spellStart"/>
            <w:r w:rsidRPr="00EE551B">
              <w:rPr>
                <w:sz w:val="22"/>
                <w:szCs w:val="22"/>
              </w:rPr>
              <w:t>Genstures</w:t>
            </w:r>
            <w:proofErr w:type="spellEnd"/>
            <w:r w:rsidRPr="00EE551B">
              <w:rPr>
                <w:sz w:val="22"/>
                <w:szCs w:val="22"/>
              </w:rPr>
              <w:t>, Eye contact, facial expressions stage fright</w:t>
            </w:r>
          </w:p>
          <w:p w:rsidR="00EE551B" w:rsidRPr="00EE551B" w:rsidRDefault="00EE551B" w:rsidP="00EE551B">
            <w:pPr>
              <w:numPr>
                <w:ilvl w:val="1"/>
                <w:numId w:val="17"/>
              </w:numPr>
              <w:jc w:val="both"/>
              <w:rPr>
                <w:sz w:val="22"/>
                <w:szCs w:val="22"/>
              </w:rPr>
            </w:pPr>
            <w:r w:rsidRPr="00EE551B">
              <w:rPr>
                <w:sz w:val="22"/>
                <w:szCs w:val="22"/>
              </w:rPr>
              <w:t>Volume- pitch, speed, pauses &amp; language</w:t>
            </w:r>
          </w:p>
          <w:p w:rsidR="00EE551B" w:rsidRPr="00EE551B" w:rsidRDefault="00EE551B" w:rsidP="00EE551B">
            <w:pPr>
              <w:numPr>
                <w:ilvl w:val="1"/>
                <w:numId w:val="17"/>
              </w:numPr>
              <w:jc w:val="both"/>
              <w:rPr>
                <w:sz w:val="22"/>
                <w:szCs w:val="22"/>
              </w:rPr>
            </w:pPr>
            <w:r w:rsidRPr="00EE551B">
              <w:rPr>
                <w:sz w:val="22"/>
                <w:szCs w:val="22"/>
              </w:rPr>
              <w:t>Visual aids and seating</w:t>
            </w:r>
          </w:p>
          <w:p w:rsidR="00EE551B" w:rsidRPr="00EE551B" w:rsidRDefault="00EE551B" w:rsidP="00EE551B">
            <w:pPr>
              <w:numPr>
                <w:ilvl w:val="1"/>
                <w:numId w:val="17"/>
              </w:numPr>
              <w:jc w:val="both"/>
              <w:rPr>
                <w:sz w:val="22"/>
                <w:szCs w:val="22"/>
              </w:rPr>
            </w:pPr>
            <w:r w:rsidRPr="00EE551B">
              <w:rPr>
                <w:sz w:val="22"/>
                <w:szCs w:val="22"/>
              </w:rPr>
              <w:t>Questionnaire</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15</w:t>
            </w:r>
          </w:p>
        </w:tc>
        <w:tc>
          <w:tcPr>
            <w:tcW w:w="8730" w:type="dxa"/>
            <w:gridSpan w:val="2"/>
          </w:tcPr>
          <w:p w:rsidR="00EE551B" w:rsidRPr="00EE551B" w:rsidRDefault="00EE551B" w:rsidP="00406071">
            <w:pPr>
              <w:rPr>
                <w:sz w:val="22"/>
                <w:szCs w:val="22"/>
                <w:u w:val="single"/>
              </w:rPr>
            </w:pPr>
            <w:r w:rsidRPr="00EE551B">
              <w:rPr>
                <w:sz w:val="22"/>
                <w:szCs w:val="22"/>
                <w:u w:val="single"/>
              </w:rPr>
              <w:t xml:space="preserve">Protection of patents and </w:t>
            </w:r>
            <w:proofErr w:type="spellStart"/>
            <w:r w:rsidRPr="00EE551B">
              <w:rPr>
                <w:sz w:val="22"/>
                <w:szCs w:val="22"/>
                <w:u w:val="single"/>
              </w:rPr>
              <w:t>trade marks</w:t>
            </w:r>
            <w:proofErr w:type="spellEnd"/>
            <w:r w:rsidRPr="00EE551B">
              <w:rPr>
                <w:sz w:val="22"/>
                <w:szCs w:val="22"/>
                <w:u w:val="single"/>
              </w:rPr>
              <w:t>, Designs and copyrights</w:t>
            </w:r>
          </w:p>
          <w:p w:rsidR="00EE551B" w:rsidRPr="00EE551B" w:rsidRDefault="00EE551B" w:rsidP="00EE551B">
            <w:pPr>
              <w:numPr>
                <w:ilvl w:val="1"/>
                <w:numId w:val="17"/>
              </w:numPr>
              <w:rPr>
                <w:sz w:val="22"/>
                <w:szCs w:val="22"/>
              </w:rPr>
            </w:pPr>
            <w:r w:rsidRPr="00EE551B">
              <w:rPr>
                <w:sz w:val="22"/>
                <w:szCs w:val="22"/>
              </w:rPr>
              <w:t>The patent system in India – Present status Intellectual property Rights (IPR), Future changes expected in Indian Patents</w:t>
            </w:r>
          </w:p>
          <w:p w:rsidR="00EE551B" w:rsidRPr="00EE551B" w:rsidRDefault="00EE551B" w:rsidP="00EE551B">
            <w:pPr>
              <w:numPr>
                <w:ilvl w:val="1"/>
                <w:numId w:val="17"/>
              </w:numPr>
              <w:rPr>
                <w:sz w:val="22"/>
                <w:szCs w:val="22"/>
              </w:rPr>
            </w:pPr>
            <w:r w:rsidRPr="00EE551B">
              <w:rPr>
                <w:sz w:val="22"/>
                <w:szCs w:val="22"/>
              </w:rPr>
              <w:t>Advantages</w:t>
            </w:r>
          </w:p>
          <w:p w:rsidR="00EE551B" w:rsidRPr="00EE551B" w:rsidRDefault="00EE551B" w:rsidP="00EE551B">
            <w:pPr>
              <w:numPr>
                <w:ilvl w:val="1"/>
                <w:numId w:val="17"/>
              </w:numPr>
              <w:rPr>
                <w:sz w:val="22"/>
                <w:szCs w:val="22"/>
              </w:rPr>
            </w:pPr>
            <w:r w:rsidRPr="00EE551B">
              <w:rPr>
                <w:sz w:val="22"/>
                <w:szCs w:val="22"/>
              </w:rPr>
              <w:t xml:space="preserve">The Science in Law, </w:t>
            </w:r>
            <w:proofErr w:type="spellStart"/>
            <w:r w:rsidRPr="00EE551B">
              <w:rPr>
                <w:sz w:val="22"/>
                <w:szCs w:val="22"/>
              </w:rPr>
              <w:t>Turimetrics</w:t>
            </w:r>
            <w:proofErr w:type="spellEnd"/>
            <w:r w:rsidRPr="00EE551B">
              <w:rPr>
                <w:sz w:val="22"/>
                <w:szCs w:val="22"/>
              </w:rPr>
              <w:t xml:space="preserve"> (Introduction)</w:t>
            </w:r>
          </w:p>
          <w:p w:rsidR="00EE551B" w:rsidRPr="00EE551B" w:rsidRDefault="00EE551B" w:rsidP="00EE551B">
            <w:pPr>
              <w:numPr>
                <w:ilvl w:val="1"/>
                <w:numId w:val="17"/>
              </w:numPr>
              <w:rPr>
                <w:sz w:val="22"/>
                <w:szCs w:val="22"/>
              </w:rPr>
            </w:pPr>
            <w:r w:rsidRPr="00EE551B">
              <w:rPr>
                <w:sz w:val="22"/>
                <w:szCs w:val="22"/>
              </w:rPr>
              <w:t>What may be patented</w:t>
            </w:r>
          </w:p>
          <w:p w:rsidR="00EE551B" w:rsidRPr="00EE551B" w:rsidRDefault="00EE551B" w:rsidP="00EE551B">
            <w:pPr>
              <w:numPr>
                <w:ilvl w:val="1"/>
                <w:numId w:val="17"/>
              </w:numPr>
              <w:rPr>
                <w:sz w:val="22"/>
                <w:szCs w:val="22"/>
              </w:rPr>
            </w:pPr>
            <w:r w:rsidRPr="00EE551B">
              <w:rPr>
                <w:sz w:val="22"/>
                <w:szCs w:val="22"/>
              </w:rPr>
              <w:t>Who may apply for patent</w:t>
            </w:r>
          </w:p>
          <w:p w:rsidR="00EE551B" w:rsidRPr="00EE551B" w:rsidRDefault="00EE551B" w:rsidP="00EE551B">
            <w:pPr>
              <w:numPr>
                <w:ilvl w:val="1"/>
                <w:numId w:val="17"/>
              </w:numPr>
              <w:rPr>
                <w:sz w:val="22"/>
                <w:szCs w:val="22"/>
              </w:rPr>
            </w:pPr>
            <w:r w:rsidRPr="00EE551B">
              <w:rPr>
                <w:sz w:val="22"/>
                <w:szCs w:val="22"/>
              </w:rPr>
              <w:t>Preparation  of patent proposal</w:t>
            </w:r>
          </w:p>
          <w:p w:rsidR="00EE551B" w:rsidRPr="00EE551B" w:rsidRDefault="00EE551B" w:rsidP="00EE551B">
            <w:pPr>
              <w:numPr>
                <w:ilvl w:val="1"/>
                <w:numId w:val="17"/>
              </w:numPr>
              <w:rPr>
                <w:sz w:val="22"/>
                <w:szCs w:val="22"/>
              </w:rPr>
            </w:pPr>
            <w:r w:rsidRPr="00EE551B">
              <w:rPr>
                <w:sz w:val="22"/>
                <w:szCs w:val="22"/>
              </w:rPr>
              <w:t>Registration of patent in foreign countries and vice-versa</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16</w:t>
            </w:r>
          </w:p>
        </w:tc>
        <w:tc>
          <w:tcPr>
            <w:tcW w:w="8730" w:type="dxa"/>
            <w:gridSpan w:val="2"/>
          </w:tcPr>
          <w:p w:rsidR="00EE551B" w:rsidRPr="00EE551B" w:rsidRDefault="00EE551B" w:rsidP="00406071">
            <w:pPr>
              <w:jc w:val="both"/>
              <w:rPr>
                <w:sz w:val="22"/>
                <w:szCs w:val="22"/>
                <w:u w:val="single"/>
              </w:rPr>
            </w:pPr>
            <w:r w:rsidRPr="00EE551B">
              <w:rPr>
                <w:sz w:val="22"/>
                <w:szCs w:val="22"/>
                <w:u w:val="single"/>
              </w:rPr>
              <w:t>Sources for procurement of Research Grants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r w:rsidRPr="00EE551B">
              <w:rPr>
                <w:b/>
                <w:color w:val="000000" w:themeColor="text1"/>
                <w:sz w:val="22"/>
                <w:szCs w:val="22"/>
              </w:rPr>
              <w:t>17</w:t>
            </w:r>
          </w:p>
        </w:tc>
        <w:tc>
          <w:tcPr>
            <w:tcW w:w="8730" w:type="dxa"/>
            <w:gridSpan w:val="2"/>
          </w:tcPr>
          <w:p w:rsidR="00EE551B" w:rsidRPr="00EE551B" w:rsidRDefault="00EE551B" w:rsidP="00406071">
            <w:pPr>
              <w:rPr>
                <w:sz w:val="22"/>
                <w:szCs w:val="22"/>
                <w:u w:val="single"/>
              </w:rPr>
            </w:pPr>
            <w:r w:rsidRPr="00EE551B">
              <w:rPr>
                <w:sz w:val="22"/>
                <w:szCs w:val="22"/>
                <w:u w:val="single"/>
              </w:rPr>
              <w:t>Industrial- Institution Interaction</w:t>
            </w:r>
            <w:r w:rsidRPr="00EE551B">
              <w:rPr>
                <w:sz w:val="22"/>
                <w:szCs w:val="22"/>
                <w:u w:val="single"/>
              </w:rPr>
              <w:br/>
            </w:r>
            <w:r w:rsidRPr="00EE551B">
              <w:rPr>
                <w:sz w:val="22"/>
                <w:szCs w:val="22"/>
              </w:rPr>
              <w:t xml:space="preserve">  - Industrial projects – Their feasibility reports</w:t>
            </w: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b/>
                <w:color w:val="000000" w:themeColor="text1"/>
                <w:sz w:val="22"/>
                <w:szCs w:val="22"/>
              </w:rPr>
            </w:pPr>
          </w:p>
        </w:tc>
        <w:tc>
          <w:tcPr>
            <w:tcW w:w="8730" w:type="dxa"/>
            <w:gridSpan w:val="2"/>
          </w:tcPr>
          <w:p w:rsidR="00EE551B" w:rsidRPr="00EE551B" w:rsidRDefault="00EE551B" w:rsidP="00406071">
            <w:pPr>
              <w:autoSpaceDE w:val="0"/>
              <w:autoSpaceDN w:val="0"/>
              <w:adjustRightInd w:val="0"/>
              <w:contextualSpacing/>
              <w:rPr>
                <w:color w:val="000000" w:themeColor="text1"/>
                <w:sz w:val="22"/>
                <w:szCs w:val="22"/>
              </w:rPr>
            </w:pPr>
          </w:p>
        </w:tc>
        <w:tc>
          <w:tcPr>
            <w:tcW w:w="1350" w:type="dxa"/>
            <w:gridSpan w:val="3"/>
          </w:tcPr>
          <w:p w:rsidR="00EE551B" w:rsidRPr="00EE551B"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EE551B" w:rsidTr="00406071">
        <w:trPr>
          <w:jc w:val="center"/>
        </w:trPr>
        <w:tc>
          <w:tcPr>
            <w:tcW w:w="10530" w:type="dxa"/>
            <w:gridSpan w:val="6"/>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List of Text Books/ Reference Books</w:t>
            </w: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w:t>
            </w:r>
          </w:p>
        </w:tc>
        <w:tc>
          <w:tcPr>
            <w:tcW w:w="8730" w:type="dxa"/>
            <w:gridSpan w:val="2"/>
          </w:tcPr>
          <w:p w:rsidR="00EE551B" w:rsidRPr="00EE551B" w:rsidRDefault="00EE551B" w:rsidP="00406071">
            <w:pPr>
              <w:jc w:val="both"/>
              <w:rPr>
                <w:sz w:val="22"/>
                <w:szCs w:val="22"/>
              </w:rPr>
            </w:pPr>
            <w:r w:rsidRPr="00EE551B">
              <w:rPr>
                <w:sz w:val="22"/>
                <w:szCs w:val="22"/>
              </w:rPr>
              <w:t>Research in Education – Johan V. Best James V. Kahn</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2</w:t>
            </w:r>
          </w:p>
        </w:tc>
        <w:tc>
          <w:tcPr>
            <w:tcW w:w="8730" w:type="dxa"/>
            <w:gridSpan w:val="2"/>
          </w:tcPr>
          <w:p w:rsidR="00EE551B" w:rsidRPr="00EE551B" w:rsidRDefault="00EE551B" w:rsidP="00406071">
            <w:pPr>
              <w:jc w:val="both"/>
              <w:rPr>
                <w:sz w:val="22"/>
                <w:szCs w:val="22"/>
              </w:rPr>
            </w:pPr>
            <w:r w:rsidRPr="00EE551B">
              <w:rPr>
                <w:sz w:val="22"/>
                <w:szCs w:val="22"/>
              </w:rPr>
              <w:t>Presentation skills- Michael Halton- Indian Society for Institute Education</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3</w:t>
            </w:r>
          </w:p>
        </w:tc>
        <w:tc>
          <w:tcPr>
            <w:tcW w:w="8730" w:type="dxa"/>
            <w:gridSpan w:val="2"/>
          </w:tcPr>
          <w:p w:rsidR="00EE551B" w:rsidRPr="00EE551B" w:rsidRDefault="00EE551B" w:rsidP="00406071">
            <w:pPr>
              <w:jc w:val="both"/>
              <w:rPr>
                <w:sz w:val="22"/>
                <w:szCs w:val="22"/>
              </w:rPr>
            </w:pPr>
            <w:r w:rsidRPr="00EE551B">
              <w:rPr>
                <w:sz w:val="22"/>
                <w:szCs w:val="22"/>
              </w:rPr>
              <w:t xml:space="preserve">A Practical Introduction to copy right – Gavin </w:t>
            </w:r>
            <w:proofErr w:type="spellStart"/>
            <w:r w:rsidRPr="00EE551B">
              <w:rPr>
                <w:sz w:val="22"/>
                <w:szCs w:val="22"/>
              </w:rPr>
              <w:t>Mcfarlane</w:t>
            </w:r>
            <w:proofErr w:type="spellEnd"/>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4</w:t>
            </w:r>
          </w:p>
        </w:tc>
        <w:tc>
          <w:tcPr>
            <w:tcW w:w="8730" w:type="dxa"/>
            <w:gridSpan w:val="2"/>
          </w:tcPr>
          <w:p w:rsidR="00EE551B" w:rsidRPr="00EE551B" w:rsidRDefault="00EE551B" w:rsidP="00406071">
            <w:pPr>
              <w:jc w:val="both"/>
              <w:rPr>
                <w:sz w:val="22"/>
                <w:szCs w:val="22"/>
              </w:rPr>
            </w:pPr>
            <w:r w:rsidRPr="00EE551B">
              <w:rPr>
                <w:sz w:val="22"/>
                <w:szCs w:val="22"/>
              </w:rPr>
              <w:t>Thesis projects in Science and Engineering – Richard M. Davis</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5</w:t>
            </w:r>
          </w:p>
        </w:tc>
        <w:tc>
          <w:tcPr>
            <w:tcW w:w="8730" w:type="dxa"/>
            <w:gridSpan w:val="2"/>
          </w:tcPr>
          <w:p w:rsidR="00EE551B" w:rsidRPr="00EE551B" w:rsidRDefault="00EE551B" w:rsidP="00406071">
            <w:pPr>
              <w:jc w:val="both"/>
              <w:rPr>
                <w:sz w:val="22"/>
                <w:szCs w:val="22"/>
              </w:rPr>
            </w:pPr>
            <w:r w:rsidRPr="00EE551B">
              <w:rPr>
                <w:sz w:val="22"/>
                <w:szCs w:val="22"/>
              </w:rPr>
              <w:t>Scientists in legal system – Ann labor science</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6</w:t>
            </w:r>
          </w:p>
        </w:tc>
        <w:tc>
          <w:tcPr>
            <w:tcW w:w="8730" w:type="dxa"/>
            <w:gridSpan w:val="2"/>
          </w:tcPr>
          <w:p w:rsidR="00EE551B" w:rsidRPr="00EE551B" w:rsidRDefault="00EE551B" w:rsidP="00406071">
            <w:pPr>
              <w:jc w:val="both"/>
              <w:rPr>
                <w:sz w:val="22"/>
                <w:szCs w:val="22"/>
              </w:rPr>
            </w:pPr>
            <w:r w:rsidRPr="00EE551B">
              <w:rPr>
                <w:sz w:val="22"/>
                <w:szCs w:val="22"/>
              </w:rPr>
              <w:t>Thesis and Assignment writing – Jonathan Anderson</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7</w:t>
            </w:r>
          </w:p>
        </w:tc>
        <w:tc>
          <w:tcPr>
            <w:tcW w:w="8730" w:type="dxa"/>
            <w:gridSpan w:val="2"/>
          </w:tcPr>
          <w:p w:rsidR="00EE551B" w:rsidRPr="00EE551B" w:rsidRDefault="00EE551B" w:rsidP="00406071">
            <w:pPr>
              <w:jc w:val="both"/>
              <w:rPr>
                <w:sz w:val="22"/>
                <w:szCs w:val="22"/>
              </w:rPr>
            </w:pPr>
            <w:r w:rsidRPr="00EE551B">
              <w:rPr>
                <w:sz w:val="22"/>
                <w:szCs w:val="22"/>
              </w:rPr>
              <w:t>Writing a technical paper- Donald Menzel</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8</w:t>
            </w:r>
          </w:p>
        </w:tc>
        <w:tc>
          <w:tcPr>
            <w:tcW w:w="8730" w:type="dxa"/>
            <w:gridSpan w:val="2"/>
          </w:tcPr>
          <w:p w:rsidR="00EE551B" w:rsidRPr="00EE551B" w:rsidRDefault="00EE551B" w:rsidP="00406071">
            <w:pPr>
              <w:jc w:val="both"/>
              <w:rPr>
                <w:sz w:val="22"/>
                <w:szCs w:val="22"/>
              </w:rPr>
            </w:pPr>
            <w:r w:rsidRPr="00EE551B">
              <w:rPr>
                <w:sz w:val="22"/>
                <w:szCs w:val="22"/>
              </w:rPr>
              <w:t>Effective Business Report writing – Leland Brown</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9</w:t>
            </w:r>
          </w:p>
        </w:tc>
        <w:tc>
          <w:tcPr>
            <w:tcW w:w="8730" w:type="dxa"/>
            <w:gridSpan w:val="2"/>
          </w:tcPr>
          <w:p w:rsidR="00EE551B" w:rsidRPr="00EE551B" w:rsidRDefault="00EE551B" w:rsidP="00406071">
            <w:pPr>
              <w:jc w:val="both"/>
              <w:rPr>
                <w:sz w:val="22"/>
                <w:szCs w:val="22"/>
              </w:rPr>
            </w:pPr>
            <w:r w:rsidRPr="00EE551B">
              <w:rPr>
                <w:sz w:val="22"/>
                <w:szCs w:val="22"/>
              </w:rPr>
              <w:t xml:space="preserve">Protection of Industrial property rights- </w:t>
            </w:r>
            <w:proofErr w:type="spellStart"/>
            <w:r w:rsidRPr="00EE551B">
              <w:rPr>
                <w:sz w:val="22"/>
                <w:szCs w:val="22"/>
              </w:rPr>
              <w:t>Purushottam</w:t>
            </w:r>
            <w:proofErr w:type="spellEnd"/>
            <w:r w:rsidRPr="00EE551B">
              <w:rPr>
                <w:sz w:val="22"/>
                <w:szCs w:val="22"/>
              </w:rPr>
              <w:t xml:space="preserve"> Das and Gokul Das</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10</w:t>
            </w:r>
          </w:p>
        </w:tc>
        <w:tc>
          <w:tcPr>
            <w:tcW w:w="8730" w:type="dxa"/>
            <w:gridSpan w:val="2"/>
          </w:tcPr>
          <w:p w:rsidR="00EE551B" w:rsidRPr="00EE551B" w:rsidRDefault="00EE551B" w:rsidP="00406071">
            <w:pPr>
              <w:jc w:val="both"/>
              <w:rPr>
                <w:sz w:val="22"/>
                <w:szCs w:val="22"/>
              </w:rPr>
            </w:pPr>
            <w:r w:rsidRPr="00EE551B">
              <w:rPr>
                <w:sz w:val="22"/>
                <w:szCs w:val="22"/>
              </w:rPr>
              <w:t xml:space="preserve">Spelling for the million – Edna </w:t>
            </w:r>
            <w:proofErr w:type="spellStart"/>
            <w:r w:rsidRPr="00EE551B">
              <w:rPr>
                <w:sz w:val="22"/>
                <w:szCs w:val="22"/>
              </w:rPr>
              <w:t>furmess</w:t>
            </w:r>
            <w:proofErr w:type="spellEnd"/>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11</w:t>
            </w:r>
          </w:p>
        </w:tc>
        <w:tc>
          <w:tcPr>
            <w:tcW w:w="8730" w:type="dxa"/>
            <w:gridSpan w:val="2"/>
          </w:tcPr>
          <w:p w:rsidR="00EE551B" w:rsidRPr="00EE551B" w:rsidRDefault="00EE551B" w:rsidP="00406071">
            <w:pPr>
              <w:jc w:val="both"/>
              <w:rPr>
                <w:sz w:val="22"/>
                <w:szCs w:val="22"/>
              </w:rPr>
            </w:pPr>
            <w:r w:rsidRPr="00EE551B">
              <w:rPr>
                <w:sz w:val="22"/>
                <w:szCs w:val="22"/>
              </w:rPr>
              <w:t>Preparing for publication – King Edwards Hospital fund for London</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12</w:t>
            </w:r>
          </w:p>
        </w:tc>
        <w:tc>
          <w:tcPr>
            <w:tcW w:w="8730" w:type="dxa"/>
            <w:gridSpan w:val="2"/>
          </w:tcPr>
          <w:p w:rsidR="00EE551B" w:rsidRPr="00EE551B" w:rsidRDefault="00EE551B" w:rsidP="00406071">
            <w:pPr>
              <w:jc w:val="both"/>
              <w:rPr>
                <w:sz w:val="22"/>
                <w:szCs w:val="22"/>
              </w:rPr>
            </w:pPr>
            <w:r w:rsidRPr="00EE551B">
              <w:rPr>
                <w:sz w:val="22"/>
                <w:szCs w:val="22"/>
              </w:rPr>
              <w:t>Information technology – The Hindu speaks</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13</w:t>
            </w:r>
          </w:p>
        </w:tc>
        <w:tc>
          <w:tcPr>
            <w:tcW w:w="8730" w:type="dxa"/>
            <w:gridSpan w:val="2"/>
          </w:tcPr>
          <w:p w:rsidR="00EE551B" w:rsidRPr="00EE551B" w:rsidRDefault="00EE551B" w:rsidP="00406071">
            <w:pPr>
              <w:jc w:val="both"/>
              <w:rPr>
                <w:sz w:val="22"/>
                <w:szCs w:val="22"/>
              </w:rPr>
            </w:pPr>
            <w:r w:rsidRPr="00EE551B">
              <w:rPr>
                <w:sz w:val="22"/>
                <w:szCs w:val="22"/>
              </w:rPr>
              <w:t>Documentation – Genesis &amp; Development 3792</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14</w:t>
            </w:r>
          </w:p>
        </w:tc>
        <w:tc>
          <w:tcPr>
            <w:tcW w:w="8730" w:type="dxa"/>
            <w:gridSpan w:val="2"/>
          </w:tcPr>
          <w:p w:rsidR="00EE551B" w:rsidRPr="00EE551B" w:rsidRDefault="00EE551B" w:rsidP="00406071">
            <w:pPr>
              <w:jc w:val="both"/>
              <w:rPr>
                <w:sz w:val="22"/>
                <w:szCs w:val="22"/>
                <w:lang w:val="fr-FR"/>
              </w:rPr>
            </w:pPr>
            <w:r w:rsidRPr="00EE551B">
              <w:rPr>
                <w:sz w:val="22"/>
                <w:szCs w:val="22"/>
              </w:rPr>
              <w:t>Manual for evaluation of Industrial projects – United Nations</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15</w:t>
            </w:r>
          </w:p>
        </w:tc>
        <w:tc>
          <w:tcPr>
            <w:tcW w:w="8730" w:type="dxa"/>
            <w:gridSpan w:val="2"/>
          </w:tcPr>
          <w:p w:rsidR="00EE551B" w:rsidRPr="00EE551B" w:rsidRDefault="00EE551B" w:rsidP="00406071">
            <w:pPr>
              <w:rPr>
                <w:sz w:val="22"/>
                <w:szCs w:val="22"/>
              </w:rPr>
            </w:pPr>
            <w:r w:rsidRPr="00EE551B">
              <w:rPr>
                <w:sz w:val="22"/>
                <w:szCs w:val="22"/>
              </w:rPr>
              <w:t>Manual for the preparation of Industrial feasibility studies</w:t>
            </w: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jc w:val="center"/>
        </w:trPr>
        <w:tc>
          <w:tcPr>
            <w:tcW w:w="10530" w:type="dxa"/>
            <w:gridSpan w:val="6"/>
            <w:shd w:val="clear" w:color="auto" w:fill="auto"/>
          </w:tcPr>
          <w:p w:rsidR="00EE551B" w:rsidRPr="00EE551B" w:rsidRDefault="00EE551B" w:rsidP="00406071">
            <w:pPr>
              <w:contextualSpacing/>
              <w:jc w:val="center"/>
              <w:rPr>
                <w:b/>
                <w:color w:val="000000" w:themeColor="text1"/>
                <w:sz w:val="22"/>
                <w:szCs w:val="22"/>
              </w:rPr>
            </w:pPr>
            <w:r w:rsidRPr="00EE551B">
              <w:rPr>
                <w:b/>
                <w:color w:val="000000" w:themeColor="text1"/>
                <w:sz w:val="22"/>
                <w:szCs w:val="22"/>
              </w:rPr>
              <w:t>Course Outcomes (students will be able to…..)</w:t>
            </w:r>
          </w:p>
        </w:tc>
      </w:tr>
      <w:tr w:rsidR="00EE551B" w:rsidRPr="00EE551B" w:rsidTr="00406071">
        <w:trPr>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1</w:t>
            </w:r>
          </w:p>
        </w:tc>
        <w:tc>
          <w:tcPr>
            <w:tcW w:w="8730" w:type="dxa"/>
            <w:gridSpan w:val="2"/>
          </w:tcPr>
          <w:p w:rsidR="00EE551B" w:rsidRPr="00EE551B" w:rsidRDefault="00EE551B" w:rsidP="00406071">
            <w:pPr>
              <w:contextualSpacing/>
              <w:rPr>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tc>
      </w:tr>
      <w:tr w:rsidR="00EE551B" w:rsidRPr="00EE551B" w:rsidTr="00406071">
        <w:trPr>
          <w:trHeight w:val="291"/>
          <w:jc w:val="center"/>
        </w:trPr>
        <w:tc>
          <w:tcPr>
            <w:tcW w:w="450" w:type="dxa"/>
          </w:tcPr>
          <w:p w:rsidR="00EE551B" w:rsidRPr="00EE551B" w:rsidRDefault="00EE551B" w:rsidP="00406071">
            <w:pPr>
              <w:contextualSpacing/>
              <w:rPr>
                <w:color w:val="000000" w:themeColor="text1"/>
                <w:sz w:val="22"/>
                <w:szCs w:val="22"/>
              </w:rPr>
            </w:pPr>
            <w:r w:rsidRPr="00EE551B">
              <w:rPr>
                <w:color w:val="000000" w:themeColor="text1"/>
                <w:sz w:val="22"/>
                <w:szCs w:val="22"/>
              </w:rPr>
              <w:t>2</w:t>
            </w:r>
          </w:p>
        </w:tc>
        <w:tc>
          <w:tcPr>
            <w:tcW w:w="8730" w:type="dxa"/>
            <w:gridSpan w:val="2"/>
          </w:tcPr>
          <w:p w:rsidR="00EE551B" w:rsidRPr="00EE551B" w:rsidRDefault="00EE551B" w:rsidP="00406071">
            <w:pPr>
              <w:contextualSpacing/>
              <w:rPr>
                <w:color w:val="000000" w:themeColor="text1"/>
                <w:sz w:val="22"/>
                <w:szCs w:val="22"/>
              </w:rPr>
            </w:pPr>
          </w:p>
        </w:tc>
        <w:tc>
          <w:tcPr>
            <w:tcW w:w="1350" w:type="dxa"/>
            <w:gridSpan w:val="3"/>
          </w:tcPr>
          <w:p w:rsidR="00EE551B" w:rsidRPr="00EE551B" w:rsidRDefault="00EE551B" w:rsidP="00406071">
            <w:pPr>
              <w:contextualSpacing/>
              <w:rPr>
                <w:color w:val="000000" w:themeColor="text1"/>
                <w:sz w:val="22"/>
                <w:szCs w:val="22"/>
              </w:rPr>
            </w:pPr>
          </w:p>
          <w:p w:rsidR="00EE551B" w:rsidRPr="00EE551B" w:rsidRDefault="00EE551B" w:rsidP="00406071">
            <w:pPr>
              <w:contextualSpacing/>
              <w:rPr>
                <w:color w:val="000000" w:themeColor="text1"/>
                <w:sz w:val="22"/>
                <w:szCs w:val="22"/>
              </w:rPr>
            </w:pPr>
          </w:p>
        </w:tc>
      </w:tr>
    </w:tbl>
    <w:p w:rsidR="00EE551B" w:rsidRPr="00EE551B" w:rsidRDefault="00EE551B" w:rsidP="00EE551B">
      <w:pPr>
        <w:jc w:val="center"/>
        <w:rPr>
          <w:b/>
        </w:rPr>
      </w:pPr>
    </w:p>
    <w:p w:rsidR="00EE551B" w:rsidRPr="00EE551B" w:rsidRDefault="00EE551B" w:rsidP="00EE551B">
      <w:pPr>
        <w:rPr>
          <w:b/>
        </w:rPr>
      </w:pPr>
      <w:r w:rsidRPr="00EE551B">
        <w:rPr>
          <w:b/>
        </w:rPr>
        <w:br w:type="page"/>
      </w:r>
    </w:p>
    <w:tbl>
      <w:tblPr>
        <w:tblStyle w:val="TableGrid5"/>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2F0734" w:rsidRPr="00AF488F" w:rsidTr="00406071">
        <w:trPr>
          <w:trHeight w:val="255"/>
          <w:jc w:val="center"/>
        </w:trPr>
        <w:tc>
          <w:tcPr>
            <w:tcW w:w="450" w:type="dxa"/>
            <w:vMerge w:val="restart"/>
          </w:tcPr>
          <w:p w:rsidR="002F0734" w:rsidRPr="00AF488F" w:rsidRDefault="002F0734" w:rsidP="00406071">
            <w:pPr>
              <w:contextualSpacing/>
              <w:rPr>
                <w:color w:val="000000" w:themeColor="text1"/>
                <w:sz w:val="22"/>
                <w:szCs w:val="22"/>
              </w:rPr>
            </w:pPr>
          </w:p>
        </w:tc>
        <w:tc>
          <w:tcPr>
            <w:tcW w:w="2641" w:type="dxa"/>
            <w:vMerge w:val="restart"/>
          </w:tcPr>
          <w:p w:rsidR="002F0734" w:rsidRPr="00AF488F" w:rsidRDefault="002F0734" w:rsidP="00406071">
            <w:pPr>
              <w:contextualSpacing/>
              <w:rPr>
                <w:b/>
                <w:color w:val="000000" w:themeColor="text1"/>
                <w:sz w:val="22"/>
                <w:szCs w:val="22"/>
              </w:rPr>
            </w:pPr>
            <w:r w:rsidRPr="00AF488F">
              <w:rPr>
                <w:b/>
                <w:color w:val="000000" w:themeColor="text1"/>
                <w:sz w:val="22"/>
                <w:szCs w:val="22"/>
              </w:rPr>
              <w:t>Course Code: PHT 2102</w:t>
            </w:r>
          </w:p>
        </w:tc>
        <w:tc>
          <w:tcPr>
            <w:tcW w:w="6089" w:type="dxa"/>
            <w:vMerge w:val="restart"/>
          </w:tcPr>
          <w:p w:rsidR="002F0734" w:rsidRPr="00AF488F" w:rsidRDefault="002F0734" w:rsidP="00406071">
            <w:pPr>
              <w:contextualSpacing/>
              <w:rPr>
                <w:b/>
                <w:color w:val="000000" w:themeColor="text1"/>
                <w:sz w:val="22"/>
                <w:szCs w:val="22"/>
              </w:rPr>
            </w:pPr>
            <w:r w:rsidRPr="00AF488F">
              <w:rPr>
                <w:b/>
                <w:color w:val="000000" w:themeColor="text1"/>
                <w:sz w:val="22"/>
                <w:szCs w:val="22"/>
              </w:rPr>
              <w:t>Course Title: Drug Delivery Systems – I</w:t>
            </w:r>
          </w:p>
        </w:tc>
        <w:tc>
          <w:tcPr>
            <w:tcW w:w="1350" w:type="dxa"/>
            <w:gridSpan w:val="4"/>
          </w:tcPr>
          <w:p w:rsidR="002F0734" w:rsidRPr="00AF488F" w:rsidRDefault="002F0734" w:rsidP="00406071">
            <w:pPr>
              <w:contextualSpacing/>
              <w:rPr>
                <w:b/>
                <w:color w:val="000000" w:themeColor="text1"/>
                <w:sz w:val="22"/>
                <w:szCs w:val="22"/>
              </w:rPr>
            </w:pPr>
            <w:r w:rsidRPr="00AF488F">
              <w:rPr>
                <w:b/>
                <w:color w:val="000000" w:themeColor="text1"/>
                <w:sz w:val="22"/>
                <w:szCs w:val="22"/>
              </w:rPr>
              <w:t xml:space="preserve">Credits = 3 </w:t>
            </w:r>
          </w:p>
        </w:tc>
      </w:tr>
      <w:tr w:rsidR="002F0734" w:rsidRPr="00AF488F" w:rsidTr="00406071">
        <w:trPr>
          <w:trHeight w:val="255"/>
          <w:jc w:val="center"/>
        </w:trPr>
        <w:tc>
          <w:tcPr>
            <w:tcW w:w="450" w:type="dxa"/>
            <w:vMerge/>
          </w:tcPr>
          <w:p w:rsidR="002F0734" w:rsidRPr="00AF488F" w:rsidRDefault="002F0734" w:rsidP="00406071">
            <w:pPr>
              <w:contextualSpacing/>
              <w:rPr>
                <w:color w:val="000000" w:themeColor="text1"/>
                <w:sz w:val="22"/>
                <w:szCs w:val="22"/>
              </w:rPr>
            </w:pPr>
          </w:p>
        </w:tc>
        <w:tc>
          <w:tcPr>
            <w:tcW w:w="2641" w:type="dxa"/>
            <w:vMerge/>
          </w:tcPr>
          <w:p w:rsidR="002F0734" w:rsidRPr="00AF488F" w:rsidRDefault="002F0734" w:rsidP="00406071">
            <w:pPr>
              <w:contextualSpacing/>
              <w:rPr>
                <w:b/>
                <w:color w:val="000000" w:themeColor="text1"/>
                <w:sz w:val="22"/>
                <w:szCs w:val="22"/>
              </w:rPr>
            </w:pPr>
          </w:p>
        </w:tc>
        <w:tc>
          <w:tcPr>
            <w:tcW w:w="6089" w:type="dxa"/>
            <w:vMerge/>
          </w:tcPr>
          <w:p w:rsidR="002F0734" w:rsidRPr="00AF488F" w:rsidRDefault="002F0734" w:rsidP="00406071">
            <w:pPr>
              <w:contextualSpacing/>
              <w:rPr>
                <w:b/>
                <w:color w:val="000000" w:themeColor="text1"/>
                <w:sz w:val="22"/>
                <w:szCs w:val="22"/>
              </w:rPr>
            </w:pPr>
          </w:p>
        </w:tc>
        <w:tc>
          <w:tcPr>
            <w:tcW w:w="501"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L</w:t>
            </w:r>
          </w:p>
        </w:tc>
        <w:tc>
          <w:tcPr>
            <w:tcW w:w="507" w:type="dxa"/>
            <w:gridSpan w:val="2"/>
          </w:tcPr>
          <w:p w:rsidR="002F0734" w:rsidRPr="00AF488F" w:rsidRDefault="002F0734" w:rsidP="00406071">
            <w:pPr>
              <w:contextualSpacing/>
              <w:rPr>
                <w:b/>
                <w:color w:val="000000" w:themeColor="text1"/>
                <w:sz w:val="22"/>
                <w:szCs w:val="22"/>
              </w:rPr>
            </w:pPr>
            <w:r w:rsidRPr="00AF488F">
              <w:rPr>
                <w:b/>
                <w:color w:val="000000" w:themeColor="text1"/>
                <w:sz w:val="22"/>
                <w:szCs w:val="22"/>
              </w:rPr>
              <w:t>T</w:t>
            </w:r>
          </w:p>
        </w:tc>
        <w:tc>
          <w:tcPr>
            <w:tcW w:w="342"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P</w:t>
            </w:r>
          </w:p>
        </w:tc>
      </w:tr>
      <w:tr w:rsidR="002F0734" w:rsidRPr="00AF488F" w:rsidTr="00406071">
        <w:trPr>
          <w:trHeight w:val="292"/>
          <w:jc w:val="center"/>
        </w:trPr>
        <w:tc>
          <w:tcPr>
            <w:tcW w:w="450" w:type="dxa"/>
            <w:vMerge/>
          </w:tcPr>
          <w:p w:rsidR="002F0734" w:rsidRPr="00AF488F" w:rsidRDefault="002F0734" w:rsidP="00406071">
            <w:pPr>
              <w:contextualSpacing/>
              <w:rPr>
                <w:color w:val="000000" w:themeColor="text1"/>
                <w:sz w:val="22"/>
                <w:szCs w:val="22"/>
              </w:rPr>
            </w:pPr>
          </w:p>
        </w:tc>
        <w:tc>
          <w:tcPr>
            <w:tcW w:w="2641"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Semester:  I</w:t>
            </w:r>
          </w:p>
        </w:tc>
        <w:tc>
          <w:tcPr>
            <w:tcW w:w="6089"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2</w:t>
            </w:r>
          </w:p>
        </w:tc>
        <w:tc>
          <w:tcPr>
            <w:tcW w:w="507" w:type="dxa"/>
            <w:gridSpan w:val="2"/>
          </w:tcPr>
          <w:p w:rsidR="002F0734" w:rsidRPr="00AF488F" w:rsidRDefault="002F0734" w:rsidP="00406071">
            <w:pPr>
              <w:contextualSpacing/>
              <w:rPr>
                <w:b/>
                <w:color w:val="000000" w:themeColor="text1"/>
                <w:sz w:val="22"/>
                <w:szCs w:val="22"/>
              </w:rPr>
            </w:pPr>
            <w:r w:rsidRPr="00AF488F">
              <w:rPr>
                <w:b/>
                <w:color w:val="000000" w:themeColor="text1"/>
                <w:sz w:val="22"/>
                <w:szCs w:val="22"/>
              </w:rPr>
              <w:t>1</w:t>
            </w:r>
          </w:p>
        </w:tc>
        <w:tc>
          <w:tcPr>
            <w:tcW w:w="342"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0</w:t>
            </w:r>
          </w:p>
        </w:tc>
      </w:tr>
      <w:tr w:rsidR="002F0734" w:rsidRPr="00AF488F" w:rsidTr="00406071">
        <w:trPr>
          <w:jc w:val="center"/>
        </w:trPr>
        <w:tc>
          <w:tcPr>
            <w:tcW w:w="10530" w:type="dxa"/>
            <w:gridSpan w:val="7"/>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contextualSpacing/>
              <w:rPr>
                <w:color w:val="000000" w:themeColor="text1"/>
                <w:sz w:val="22"/>
                <w:szCs w:val="22"/>
              </w:rPr>
            </w:pPr>
            <w:r>
              <w:rPr>
                <w:color w:val="000000" w:themeColor="text1"/>
                <w:sz w:val="22"/>
                <w:szCs w:val="22"/>
              </w:rPr>
              <w:t xml:space="preserve">B. Pharm courses (Pharmaceutics) of ICT or equivalence </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contextualSpacing/>
              <w:rPr>
                <w:color w:val="000000" w:themeColor="text1"/>
                <w:sz w:val="22"/>
                <w:szCs w:val="22"/>
              </w:rPr>
            </w:pP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10530" w:type="dxa"/>
            <w:gridSpan w:val="7"/>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contextualSpacing/>
              <w:rPr>
                <w:strike/>
                <w:color w:val="000000" w:themeColor="text1"/>
                <w:sz w:val="22"/>
                <w:szCs w:val="22"/>
              </w:rPr>
            </w:pP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contextualSpacing/>
              <w:rPr>
                <w:color w:val="000000" w:themeColor="text1"/>
                <w:sz w:val="22"/>
                <w:szCs w:val="22"/>
              </w:rPr>
            </w:pP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10530" w:type="dxa"/>
            <w:gridSpan w:val="7"/>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Description of relevance of this co</w:t>
            </w:r>
            <w:r>
              <w:rPr>
                <w:b/>
                <w:color w:val="000000" w:themeColor="text1"/>
                <w:sz w:val="22"/>
                <w:szCs w:val="22"/>
              </w:rPr>
              <w:t xml:space="preserve">urse in the M. Pharm </w:t>
            </w:r>
            <w:r w:rsidRPr="00AF488F">
              <w:rPr>
                <w:b/>
                <w:color w:val="000000" w:themeColor="text1"/>
                <w:sz w:val="22"/>
                <w:szCs w:val="22"/>
              </w:rPr>
              <w:t>Program</w:t>
            </w:r>
          </w:p>
        </w:tc>
      </w:tr>
      <w:tr w:rsidR="002F0734" w:rsidRPr="00AF488F" w:rsidTr="00406071">
        <w:trPr>
          <w:trHeight w:val="323"/>
          <w:jc w:val="center"/>
        </w:trPr>
        <w:tc>
          <w:tcPr>
            <w:tcW w:w="10530" w:type="dxa"/>
            <w:gridSpan w:val="7"/>
          </w:tcPr>
          <w:p w:rsidR="002F0734" w:rsidRPr="00AF488F" w:rsidRDefault="002F0734" w:rsidP="00406071">
            <w:pPr>
              <w:contextualSpacing/>
              <w:rPr>
                <w:color w:val="000000" w:themeColor="text1"/>
                <w:sz w:val="22"/>
                <w:szCs w:val="22"/>
              </w:rPr>
            </w:pPr>
            <w:r w:rsidRPr="00CB3FEE">
              <w:rPr>
                <w:color w:val="000000" w:themeColor="text1"/>
                <w:sz w:val="22"/>
              </w:rPr>
              <w:t xml:space="preserve">To train the students on  </w:t>
            </w:r>
            <w:r>
              <w:rPr>
                <w:color w:val="000000" w:themeColor="text1"/>
                <w:sz w:val="22"/>
              </w:rPr>
              <w:t xml:space="preserve">science and technology </w:t>
            </w:r>
            <w:r w:rsidRPr="00CB3FEE">
              <w:rPr>
                <w:color w:val="000000" w:themeColor="text1"/>
                <w:sz w:val="22"/>
              </w:rPr>
              <w:t>aspects of drug delivery systems</w:t>
            </w: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Reqd. hours</w:t>
            </w:r>
          </w:p>
        </w:tc>
      </w:tr>
      <w:tr w:rsidR="002F0734" w:rsidRPr="00AF488F" w:rsidTr="00406071">
        <w:trPr>
          <w:jc w:val="center"/>
        </w:trPr>
        <w:tc>
          <w:tcPr>
            <w:tcW w:w="450" w:type="dxa"/>
          </w:tcPr>
          <w:p w:rsidR="002F0734" w:rsidRPr="00AF488F" w:rsidRDefault="002F0734" w:rsidP="00406071">
            <w:pPr>
              <w:contextualSpacing/>
              <w:rPr>
                <w:b/>
                <w:color w:val="000000" w:themeColor="text1"/>
              </w:rPr>
            </w:pPr>
          </w:p>
        </w:tc>
        <w:tc>
          <w:tcPr>
            <w:tcW w:w="8730" w:type="dxa"/>
            <w:gridSpan w:val="2"/>
          </w:tcPr>
          <w:p w:rsidR="002F0734" w:rsidRPr="00AF488F" w:rsidRDefault="002F0734" w:rsidP="00406071">
            <w:pPr>
              <w:contextualSpacing/>
              <w:jc w:val="center"/>
              <w:rPr>
                <w:b/>
                <w:color w:val="000000" w:themeColor="text1"/>
              </w:rPr>
            </w:pPr>
          </w:p>
        </w:tc>
        <w:tc>
          <w:tcPr>
            <w:tcW w:w="675" w:type="dxa"/>
            <w:gridSpan w:val="2"/>
          </w:tcPr>
          <w:p w:rsidR="002F0734" w:rsidRPr="00AF488F" w:rsidRDefault="002F0734" w:rsidP="00406071">
            <w:pPr>
              <w:contextualSpacing/>
              <w:jc w:val="center"/>
              <w:rPr>
                <w:b/>
                <w:color w:val="000000" w:themeColor="text1"/>
              </w:rPr>
            </w:pPr>
            <w:r>
              <w:rPr>
                <w:b/>
                <w:color w:val="000000" w:themeColor="text1"/>
              </w:rPr>
              <w:t>L (30)</w:t>
            </w:r>
          </w:p>
        </w:tc>
        <w:tc>
          <w:tcPr>
            <w:tcW w:w="675" w:type="dxa"/>
            <w:gridSpan w:val="2"/>
          </w:tcPr>
          <w:p w:rsidR="002F0734" w:rsidRPr="00AF488F" w:rsidRDefault="002F0734" w:rsidP="00406071">
            <w:pPr>
              <w:contextualSpacing/>
              <w:jc w:val="center"/>
              <w:rPr>
                <w:b/>
                <w:color w:val="000000" w:themeColor="text1"/>
              </w:rPr>
            </w:pPr>
            <w:r>
              <w:rPr>
                <w:b/>
                <w:color w:val="000000" w:themeColor="text1"/>
              </w:rPr>
              <w:t>T (15)</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2F0734" w:rsidRPr="00AF488F" w:rsidRDefault="002F0734" w:rsidP="00406071">
            <w:pPr>
              <w:jc w:val="both"/>
              <w:rPr>
                <w:sz w:val="22"/>
                <w:szCs w:val="22"/>
              </w:rPr>
            </w:pPr>
            <w:r w:rsidRPr="00AF488F">
              <w:rPr>
                <w:sz w:val="22"/>
                <w:szCs w:val="22"/>
              </w:rPr>
              <w:t>Design, development, manufacture and evaluation of the following:</w:t>
            </w:r>
          </w:p>
        </w:tc>
        <w:tc>
          <w:tcPr>
            <w:tcW w:w="1350" w:type="dxa"/>
            <w:gridSpan w:val="4"/>
          </w:tcPr>
          <w:p w:rsidR="002F0734" w:rsidRPr="00AF488F" w:rsidRDefault="002F0734" w:rsidP="00406071">
            <w:pPr>
              <w:jc w:val="center"/>
              <w:rPr>
                <w:sz w:val="22"/>
                <w:szCs w:val="22"/>
              </w:rPr>
            </w:pP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2</w:t>
            </w:r>
          </w:p>
        </w:tc>
        <w:tc>
          <w:tcPr>
            <w:tcW w:w="8730" w:type="dxa"/>
            <w:gridSpan w:val="2"/>
          </w:tcPr>
          <w:p w:rsidR="002F0734" w:rsidRPr="00AF488F" w:rsidRDefault="002F0734" w:rsidP="00406071">
            <w:pPr>
              <w:jc w:val="both"/>
              <w:rPr>
                <w:sz w:val="22"/>
                <w:szCs w:val="22"/>
              </w:rPr>
            </w:pPr>
            <w:r w:rsidRPr="00AF488F">
              <w:rPr>
                <w:sz w:val="22"/>
                <w:szCs w:val="22"/>
              </w:rPr>
              <w:t xml:space="preserve">Oral Drug Delivery Systems: Osmotic DDS, </w:t>
            </w:r>
            <w:proofErr w:type="spellStart"/>
            <w:r w:rsidRPr="00AF488F">
              <w:rPr>
                <w:sz w:val="22"/>
                <w:szCs w:val="22"/>
              </w:rPr>
              <w:t>Ionexchange</w:t>
            </w:r>
            <w:proofErr w:type="spellEnd"/>
            <w:r w:rsidRPr="00AF488F">
              <w:rPr>
                <w:sz w:val="22"/>
                <w:szCs w:val="22"/>
              </w:rPr>
              <w:t xml:space="preserve"> controlled DDS, Hydrodynamically balanced DDS including recent advances</w:t>
            </w:r>
          </w:p>
        </w:tc>
        <w:tc>
          <w:tcPr>
            <w:tcW w:w="675" w:type="dxa"/>
            <w:gridSpan w:val="2"/>
          </w:tcPr>
          <w:p w:rsidR="002F0734" w:rsidRPr="00AF488F" w:rsidRDefault="002F0734" w:rsidP="00406071">
            <w:pPr>
              <w:jc w:val="center"/>
            </w:pPr>
            <w:r w:rsidRPr="00AF488F">
              <w:rPr>
                <w:sz w:val="22"/>
                <w:szCs w:val="22"/>
              </w:rPr>
              <w:t>8</w:t>
            </w:r>
          </w:p>
        </w:tc>
        <w:tc>
          <w:tcPr>
            <w:tcW w:w="675" w:type="dxa"/>
            <w:gridSpan w:val="2"/>
          </w:tcPr>
          <w:p w:rsidR="002F0734" w:rsidRPr="00AF488F" w:rsidRDefault="002F0734" w:rsidP="00406071">
            <w:pPr>
              <w:jc w:val="center"/>
              <w:rPr>
                <w:sz w:val="22"/>
                <w:szCs w:val="22"/>
              </w:rPr>
            </w:pPr>
            <w:r>
              <w:rPr>
                <w:sz w:val="22"/>
                <w:szCs w:val="22"/>
              </w:rPr>
              <w:t>4</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3</w:t>
            </w:r>
          </w:p>
        </w:tc>
        <w:tc>
          <w:tcPr>
            <w:tcW w:w="8730" w:type="dxa"/>
            <w:gridSpan w:val="2"/>
          </w:tcPr>
          <w:p w:rsidR="002F0734" w:rsidRPr="00AF488F" w:rsidRDefault="002F0734" w:rsidP="00406071">
            <w:pPr>
              <w:jc w:val="both"/>
              <w:rPr>
                <w:sz w:val="22"/>
                <w:szCs w:val="22"/>
              </w:rPr>
            </w:pPr>
            <w:r w:rsidRPr="00AF488F">
              <w:rPr>
                <w:sz w:val="22"/>
                <w:szCs w:val="22"/>
              </w:rPr>
              <w:t xml:space="preserve">Mucosal DDS: Physiological basis of mucosal delivery with reference to oral mucosal, nasal, vaginal and rectal routes.  </w:t>
            </w:r>
            <w:proofErr w:type="spellStart"/>
            <w:r w:rsidRPr="00AF488F">
              <w:rPr>
                <w:sz w:val="22"/>
                <w:szCs w:val="22"/>
              </w:rPr>
              <w:t>Bioadhesion</w:t>
            </w:r>
            <w:proofErr w:type="spellEnd"/>
            <w:r w:rsidRPr="00AF488F">
              <w:rPr>
                <w:sz w:val="22"/>
                <w:szCs w:val="22"/>
              </w:rPr>
              <w:t xml:space="preserve"> and </w:t>
            </w:r>
            <w:proofErr w:type="spellStart"/>
            <w:r w:rsidRPr="00AF488F">
              <w:rPr>
                <w:sz w:val="22"/>
                <w:szCs w:val="22"/>
              </w:rPr>
              <w:t>bioadhesive</w:t>
            </w:r>
            <w:proofErr w:type="spellEnd"/>
            <w:r w:rsidRPr="00AF488F">
              <w:rPr>
                <w:sz w:val="22"/>
                <w:szCs w:val="22"/>
              </w:rPr>
              <w:t xml:space="preserve"> polymers, DDS for mucosal administration. </w:t>
            </w:r>
          </w:p>
        </w:tc>
        <w:tc>
          <w:tcPr>
            <w:tcW w:w="675" w:type="dxa"/>
            <w:gridSpan w:val="2"/>
          </w:tcPr>
          <w:p w:rsidR="002F0734" w:rsidRPr="00AF488F" w:rsidRDefault="002F0734" w:rsidP="00406071">
            <w:pPr>
              <w:jc w:val="center"/>
            </w:pPr>
            <w:r w:rsidRPr="00AF488F">
              <w:rPr>
                <w:sz w:val="22"/>
                <w:szCs w:val="22"/>
              </w:rPr>
              <w:t>7</w:t>
            </w:r>
          </w:p>
        </w:tc>
        <w:tc>
          <w:tcPr>
            <w:tcW w:w="675" w:type="dxa"/>
            <w:gridSpan w:val="2"/>
          </w:tcPr>
          <w:p w:rsidR="002F0734" w:rsidRPr="00AF488F" w:rsidRDefault="002F0734" w:rsidP="00406071">
            <w:pPr>
              <w:jc w:val="center"/>
              <w:rPr>
                <w:sz w:val="22"/>
                <w:szCs w:val="22"/>
              </w:rPr>
            </w:pPr>
            <w:r>
              <w:rPr>
                <w:sz w:val="22"/>
                <w:szCs w:val="22"/>
              </w:rPr>
              <w:t>4</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4</w:t>
            </w:r>
          </w:p>
        </w:tc>
        <w:tc>
          <w:tcPr>
            <w:tcW w:w="8730" w:type="dxa"/>
            <w:gridSpan w:val="2"/>
          </w:tcPr>
          <w:p w:rsidR="002F0734" w:rsidRPr="00AF488F" w:rsidRDefault="002F0734" w:rsidP="00406071">
            <w:pPr>
              <w:jc w:val="both"/>
              <w:rPr>
                <w:sz w:val="22"/>
                <w:szCs w:val="22"/>
              </w:rPr>
            </w:pPr>
            <w:r w:rsidRPr="00AF488F">
              <w:rPr>
                <w:sz w:val="22"/>
                <w:szCs w:val="22"/>
              </w:rPr>
              <w:t xml:space="preserve">Transdermal DDS: Percutaneous absorption and penetration enhancers, development of transdermal gels, patches with reference to manufacturing equipment components and evaluation.  Iontophoretic and Sonophoretic DDS. </w:t>
            </w:r>
          </w:p>
        </w:tc>
        <w:tc>
          <w:tcPr>
            <w:tcW w:w="675" w:type="dxa"/>
            <w:gridSpan w:val="2"/>
          </w:tcPr>
          <w:p w:rsidR="002F0734" w:rsidRPr="00AF488F" w:rsidRDefault="002F0734" w:rsidP="00406071">
            <w:pPr>
              <w:jc w:val="center"/>
            </w:pPr>
            <w:r w:rsidRPr="00AF488F">
              <w:rPr>
                <w:sz w:val="22"/>
                <w:szCs w:val="22"/>
              </w:rPr>
              <w:t>7</w:t>
            </w:r>
          </w:p>
        </w:tc>
        <w:tc>
          <w:tcPr>
            <w:tcW w:w="675" w:type="dxa"/>
            <w:gridSpan w:val="2"/>
          </w:tcPr>
          <w:p w:rsidR="002F0734" w:rsidRPr="00AF488F" w:rsidRDefault="002F0734" w:rsidP="00406071">
            <w:pPr>
              <w:jc w:val="center"/>
              <w:rPr>
                <w:sz w:val="22"/>
                <w:szCs w:val="22"/>
              </w:rPr>
            </w:pPr>
            <w:r>
              <w:rPr>
                <w:sz w:val="22"/>
                <w:szCs w:val="22"/>
              </w:rPr>
              <w:t>3</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5</w:t>
            </w:r>
          </w:p>
        </w:tc>
        <w:tc>
          <w:tcPr>
            <w:tcW w:w="8730" w:type="dxa"/>
            <w:gridSpan w:val="2"/>
          </w:tcPr>
          <w:p w:rsidR="002F0734" w:rsidRPr="00AF488F" w:rsidRDefault="002F0734" w:rsidP="00406071">
            <w:pPr>
              <w:jc w:val="both"/>
              <w:rPr>
                <w:sz w:val="22"/>
                <w:szCs w:val="22"/>
              </w:rPr>
            </w:pPr>
            <w:r w:rsidRPr="00AF488F">
              <w:rPr>
                <w:sz w:val="22"/>
                <w:szCs w:val="22"/>
              </w:rPr>
              <w:t>Ocular DDS –Design of CR ophthalmic DDS including gels, inserts, novel DDS and evaluation.</w:t>
            </w:r>
          </w:p>
        </w:tc>
        <w:tc>
          <w:tcPr>
            <w:tcW w:w="675" w:type="dxa"/>
            <w:gridSpan w:val="2"/>
          </w:tcPr>
          <w:p w:rsidR="002F0734" w:rsidRPr="00AF488F" w:rsidRDefault="002F0734" w:rsidP="00406071">
            <w:pPr>
              <w:jc w:val="center"/>
            </w:pPr>
            <w:r w:rsidRPr="00AF488F">
              <w:rPr>
                <w:sz w:val="22"/>
                <w:szCs w:val="22"/>
              </w:rPr>
              <w:t>4</w:t>
            </w:r>
          </w:p>
        </w:tc>
        <w:tc>
          <w:tcPr>
            <w:tcW w:w="675" w:type="dxa"/>
            <w:gridSpan w:val="2"/>
          </w:tcPr>
          <w:p w:rsidR="002F0734" w:rsidRPr="00AF488F" w:rsidRDefault="002F0734" w:rsidP="00406071">
            <w:pPr>
              <w:jc w:val="center"/>
              <w:rPr>
                <w:sz w:val="22"/>
                <w:szCs w:val="22"/>
              </w:rPr>
            </w:pPr>
            <w:r>
              <w:rPr>
                <w:sz w:val="22"/>
                <w:szCs w:val="22"/>
              </w:rPr>
              <w:t>2</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6</w:t>
            </w:r>
          </w:p>
        </w:tc>
        <w:tc>
          <w:tcPr>
            <w:tcW w:w="8730" w:type="dxa"/>
            <w:gridSpan w:val="2"/>
          </w:tcPr>
          <w:p w:rsidR="002F0734" w:rsidRPr="00AF488F" w:rsidRDefault="002F0734" w:rsidP="00406071">
            <w:pPr>
              <w:jc w:val="both"/>
              <w:rPr>
                <w:sz w:val="22"/>
                <w:szCs w:val="22"/>
              </w:rPr>
            </w:pPr>
            <w:r w:rsidRPr="00AF488F">
              <w:rPr>
                <w:sz w:val="22"/>
                <w:szCs w:val="22"/>
              </w:rPr>
              <w:t>Dental DDS:  DDS for oral conditions, and dental care and therapy including periodontal disease, dental caries etc.</w:t>
            </w:r>
          </w:p>
        </w:tc>
        <w:tc>
          <w:tcPr>
            <w:tcW w:w="675" w:type="dxa"/>
            <w:gridSpan w:val="2"/>
          </w:tcPr>
          <w:p w:rsidR="002F0734" w:rsidRPr="00AF488F" w:rsidRDefault="002F0734" w:rsidP="00406071">
            <w:pPr>
              <w:jc w:val="center"/>
            </w:pPr>
            <w:r w:rsidRPr="00AF488F">
              <w:rPr>
                <w:sz w:val="22"/>
                <w:szCs w:val="22"/>
              </w:rPr>
              <w:t>2</w:t>
            </w:r>
          </w:p>
        </w:tc>
        <w:tc>
          <w:tcPr>
            <w:tcW w:w="675" w:type="dxa"/>
            <w:gridSpan w:val="2"/>
          </w:tcPr>
          <w:p w:rsidR="002F0734" w:rsidRPr="00AF488F" w:rsidRDefault="002F0734" w:rsidP="00406071">
            <w:pPr>
              <w:jc w:val="center"/>
              <w:rPr>
                <w:sz w:val="22"/>
                <w:szCs w:val="22"/>
              </w:rPr>
            </w:pPr>
            <w:r>
              <w:rPr>
                <w:sz w:val="22"/>
                <w:szCs w:val="22"/>
              </w:rPr>
              <w:t>1</w:t>
            </w:r>
          </w:p>
        </w:tc>
      </w:tr>
      <w:tr w:rsidR="002F0734" w:rsidRPr="00AF488F" w:rsidTr="00406071">
        <w:trPr>
          <w:jc w:val="center"/>
        </w:trPr>
        <w:tc>
          <w:tcPr>
            <w:tcW w:w="450" w:type="dxa"/>
          </w:tcPr>
          <w:p w:rsidR="002F0734" w:rsidRPr="00AF488F" w:rsidRDefault="002F0734" w:rsidP="00406071">
            <w:pPr>
              <w:contextualSpacing/>
              <w:rPr>
                <w:b/>
                <w:color w:val="000000" w:themeColor="text1"/>
                <w:sz w:val="22"/>
                <w:szCs w:val="22"/>
              </w:rPr>
            </w:pPr>
            <w:r w:rsidRPr="00AF488F">
              <w:rPr>
                <w:b/>
                <w:color w:val="000000" w:themeColor="text1"/>
                <w:sz w:val="22"/>
                <w:szCs w:val="22"/>
              </w:rPr>
              <w:t>7</w:t>
            </w:r>
          </w:p>
        </w:tc>
        <w:tc>
          <w:tcPr>
            <w:tcW w:w="8730" w:type="dxa"/>
            <w:gridSpan w:val="2"/>
          </w:tcPr>
          <w:p w:rsidR="002F0734" w:rsidRPr="00AF488F" w:rsidRDefault="002F0734" w:rsidP="00406071">
            <w:pPr>
              <w:jc w:val="both"/>
              <w:rPr>
                <w:sz w:val="22"/>
                <w:szCs w:val="22"/>
              </w:rPr>
            </w:pPr>
            <w:r w:rsidRPr="00AF488F">
              <w:rPr>
                <w:sz w:val="22"/>
                <w:szCs w:val="22"/>
              </w:rPr>
              <w:t xml:space="preserve">Veterinary DDS – Physiological basis, devices and formulation </w:t>
            </w:r>
          </w:p>
        </w:tc>
        <w:tc>
          <w:tcPr>
            <w:tcW w:w="675" w:type="dxa"/>
            <w:gridSpan w:val="2"/>
          </w:tcPr>
          <w:p w:rsidR="002F0734" w:rsidRPr="00AF488F" w:rsidRDefault="002F0734" w:rsidP="00406071">
            <w:pPr>
              <w:jc w:val="center"/>
            </w:pPr>
            <w:r w:rsidRPr="00AF488F">
              <w:rPr>
                <w:sz w:val="22"/>
                <w:szCs w:val="22"/>
              </w:rPr>
              <w:t>2</w:t>
            </w:r>
          </w:p>
        </w:tc>
        <w:tc>
          <w:tcPr>
            <w:tcW w:w="675" w:type="dxa"/>
            <w:gridSpan w:val="2"/>
          </w:tcPr>
          <w:p w:rsidR="002F0734" w:rsidRPr="00AF488F" w:rsidRDefault="002F0734" w:rsidP="00406071">
            <w:pPr>
              <w:jc w:val="center"/>
              <w:rPr>
                <w:sz w:val="22"/>
                <w:szCs w:val="22"/>
              </w:rPr>
            </w:pPr>
            <w:r>
              <w:rPr>
                <w:sz w:val="22"/>
                <w:szCs w:val="22"/>
              </w:rPr>
              <w:t>1</w:t>
            </w:r>
          </w:p>
        </w:tc>
      </w:tr>
      <w:tr w:rsidR="002F0734" w:rsidRPr="00AF488F" w:rsidTr="00406071">
        <w:trPr>
          <w:jc w:val="center"/>
        </w:trPr>
        <w:tc>
          <w:tcPr>
            <w:tcW w:w="10530" w:type="dxa"/>
            <w:gridSpan w:val="7"/>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2F0734" w:rsidRPr="00AF488F" w:rsidRDefault="002F0734" w:rsidP="00406071">
            <w:pPr>
              <w:jc w:val="both"/>
              <w:rPr>
                <w:sz w:val="22"/>
                <w:szCs w:val="22"/>
              </w:rPr>
            </w:pPr>
            <w:r w:rsidRPr="00AF488F">
              <w:rPr>
                <w:sz w:val="22"/>
                <w:szCs w:val="22"/>
              </w:rPr>
              <w:t>Handbook of Pharmaceutical Controlled Release Technology, edited by Donald Wise Marcel Dekker, 2000.</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2F0734" w:rsidRPr="00AF488F" w:rsidRDefault="002F0734" w:rsidP="00406071">
            <w:pPr>
              <w:jc w:val="both"/>
              <w:rPr>
                <w:sz w:val="22"/>
                <w:szCs w:val="22"/>
              </w:rPr>
            </w:pPr>
            <w:r w:rsidRPr="00AF488F">
              <w:rPr>
                <w:sz w:val="22"/>
                <w:szCs w:val="22"/>
              </w:rPr>
              <w:t>Oral Mucosal Drug Delivery by Michael J. Rathbone (Editor) Marcel Dekker; (June 1996)</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2F0734" w:rsidRPr="00AF488F" w:rsidRDefault="002F0734" w:rsidP="00406071">
            <w:pPr>
              <w:jc w:val="both"/>
              <w:rPr>
                <w:sz w:val="22"/>
                <w:szCs w:val="22"/>
              </w:rPr>
            </w:pPr>
            <w:proofErr w:type="spellStart"/>
            <w:r w:rsidRPr="00AF488F">
              <w:rPr>
                <w:sz w:val="22"/>
                <w:szCs w:val="22"/>
              </w:rPr>
              <w:t>Bioadhesive</w:t>
            </w:r>
            <w:proofErr w:type="spellEnd"/>
            <w:r w:rsidRPr="00AF488F">
              <w:rPr>
                <w:sz w:val="22"/>
                <w:szCs w:val="22"/>
              </w:rPr>
              <w:t xml:space="preserve"> Drug Delivery Systems Fundamentals, Novel Approaches, and Development Series Volume: 98 Edited By: Edith </w:t>
            </w:r>
            <w:proofErr w:type="spellStart"/>
            <w:r w:rsidRPr="00AF488F">
              <w:rPr>
                <w:sz w:val="22"/>
                <w:szCs w:val="22"/>
              </w:rPr>
              <w:t>Mathiowitz</w:t>
            </w:r>
            <w:proofErr w:type="spellEnd"/>
            <w:r w:rsidRPr="00AF488F">
              <w:rPr>
                <w:sz w:val="22"/>
                <w:szCs w:val="22"/>
              </w:rPr>
              <w:t>; Don E. Chickering; Claus-Michael Lehr 1999.</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2F0734" w:rsidRPr="00AF488F" w:rsidRDefault="002F0734" w:rsidP="00406071">
            <w:pPr>
              <w:jc w:val="both"/>
              <w:rPr>
                <w:sz w:val="22"/>
                <w:szCs w:val="22"/>
              </w:rPr>
            </w:pPr>
            <w:r w:rsidRPr="00AF488F">
              <w:rPr>
                <w:sz w:val="22"/>
                <w:szCs w:val="22"/>
              </w:rPr>
              <w:t xml:space="preserve">Nasal Systematic Drug </w:t>
            </w:r>
            <w:proofErr w:type="spellStart"/>
            <w:r w:rsidRPr="00AF488F">
              <w:rPr>
                <w:sz w:val="22"/>
                <w:szCs w:val="22"/>
              </w:rPr>
              <w:t>Delvery</w:t>
            </w:r>
            <w:proofErr w:type="spellEnd"/>
            <w:r w:rsidRPr="00AF488F">
              <w:rPr>
                <w:sz w:val="22"/>
                <w:szCs w:val="22"/>
              </w:rPr>
              <w:t xml:space="preserve"> Series Volume: 39 </w:t>
            </w:r>
            <w:proofErr w:type="spellStart"/>
            <w:r w:rsidRPr="00AF488F">
              <w:rPr>
                <w:sz w:val="22"/>
                <w:szCs w:val="22"/>
              </w:rPr>
              <w:t>Yie</w:t>
            </w:r>
            <w:proofErr w:type="spellEnd"/>
            <w:r w:rsidRPr="00AF488F">
              <w:rPr>
                <w:sz w:val="22"/>
                <w:szCs w:val="22"/>
              </w:rPr>
              <w:t xml:space="preserve"> W. </w:t>
            </w:r>
            <w:proofErr w:type="spellStart"/>
            <w:r w:rsidRPr="00AF488F">
              <w:rPr>
                <w:sz w:val="22"/>
                <w:szCs w:val="22"/>
              </w:rPr>
              <w:t>Chien</w:t>
            </w:r>
            <w:proofErr w:type="spellEnd"/>
            <w:r w:rsidRPr="00AF488F">
              <w:rPr>
                <w:sz w:val="22"/>
                <w:szCs w:val="22"/>
              </w:rPr>
              <w:t xml:space="preserve">; Kenneth S. E.  </w:t>
            </w:r>
            <w:proofErr w:type="spellStart"/>
            <w:r w:rsidRPr="00AF488F">
              <w:rPr>
                <w:sz w:val="22"/>
                <w:szCs w:val="22"/>
              </w:rPr>
              <w:t>Su</w:t>
            </w:r>
            <w:proofErr w:type="spellEnd"/>
            <w:r w:rsidRPr="00AF488F">
              <w:rPr>
                <w:sz w:val="22"/>
                <w:szCs w:val="22"/>
              </w:rPr>
              <w:t xml:space="preserve">; </w:t>
            </w:r>
            <w:proofErr w:type="spellStart"/>
            <w:r w:rsidRPr="00AF488F">
              <w:rPr>
                <w:sz w:val="22"/>
                <w:szCs w:val="22"/>
              </w:rPr>
              <w:t>Shyi</w:t>
            </w:r>
            <w:proofErr w:type="spellEnd"/>
            <w:r w:rsidRPr="00AF488F">
              <w:rPr>
                <w:sz w:val="22"/>
                <w:szCs w:val="22"/>
              </w:rPr>
              <w:t>-Feu Chang 1989.</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2F0734" w:rsidRPr="00AF488F" w:rsidRDefault="002F0734" w:rsidP="00406071">
            <w:pPr>
              <w:jc w:val="both"/>
              <w:rPr>
                <w:sz w:val="22"/>
                <w:szCs w:val="22"/>
              </w:rPr>
            </w:pPr>
            <w:r w:rsidRPr="00AF488F">
              <w:rPr>
                <w:sz w:val="22"/>
                <w:szCs w:val="22"/>
              </w:rPr>
              <w:t xml:space="preserve">Transdermal Drug Delivery by Richard H. Guy (Editor), Jonathan </w:t>
            </w:r>
            <w:proofErr w:type="spellStart"/>
            <w:r w:rsidRPr="00AF488F">
              <w:rPr>
                <w:sz w:val="22"/>
                <w:szCs w:val="22"/>
              </w:rPr>
              <w:t>Hadgraft</w:t>
            </w:r>
            <w:proofErr w:type="spellEnd"/>
            <w:r w:rsidRPr="00AF488F">
              <w:rPr>
                <w:sz w:val="22"/>
                <w:szCs w:val="22"/>
              </w:rPr>
              <w:t xml:space="preserve"> (Editor), Michiko Elizabeth </w:t>
            </w:r>
            <w:proofErr w:type="spellStart"/>
            <w:r w:rsidRPr="00AF488F">
              <w:rPr>
                <w:sz w:val="22"/>
                <w:szCs w:val="22"/>
              </w:rPr>
              <w:t>BarroYusa</w:t>
            </w:r>
            <w:proofErr w:type="spellEnd"/>
            <w:r w:rsidRPr="00AF488F">
              <w:rPr>
                <w:sz w:val="22"/>
                <w:szCs w:val="22"/>
              </w:rPr>
              <w:t xml:space="preserve"> Marcel Dekker; 2</w:t>
            </w:r>
            <w:r w:rsidRPr="00AF488F">
              <w:rPr>
                <w:sz w:val="22"/>
                <w:szCs w:val="22"/>
                <w:vertAlign w:val="superscript"/>
              </w:rPr>
              <w:t>nd</w:t>
            </w:r>
            <w:r w:rsidRPr="00AF488F">
              <w:rPr>
                <w:sz w:val="22"/>
                <w:szCs w:val="22"/>
              </w:rPr>
              <w:t xml:space="preserve"> edition (January 2003)</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6</w:t>
            </w:r>
          </w:p>
        </w:tc>
        <w:tc>
          <w:tcPr>
            <w:tcW w:w="8730" w:type="dxa"/>
            <w:gridSpan w:val="2"/>
          </w:tcPr>
          <w:p w:rsidR="002F0734" w:rsidRPr="00AF488F" w:rsidRDefault="002F0734" w:rsidP="00406071">
            <w:pPr>
              <w:jc w:val="both"/>
              <w:rPr>
                <w:sz w:val="22"/>
                <w:szCs w:val="22"/>
              </w:rPr>
            </w:pPr>
            <w:r w:rsidRPr="00AF488F">
              <w:rPr>
                <w:sz w:val="22"/>
                <w:szCs w:val="22"/>
              </w:rPr>
              <w:t xml:space="preserve">Electricity Assisted Transdermal and Topical Drug Delivery by Ajay K. </w:t>
            </w:r>
            <w:proofErr w:type="spellStart"/>
            <w:r w:rsidRPr="00AF488F">
              <w:rPr>
                <w:sz w:val="22"/>
                <w:szCs w:val="22"/>
              </w:rPr>
              <w:t>Banga</w:t>
            </w:r>
            <w:proofErr w:type="spellEnd"/>
            <w:r w:rsidRPr="00AF488F">
              <w:rPr>
                <w:sz w:val="22"/>
                <w:szCs w:val="22"/>
              </w:rPr>
              <w:t xml:space="preserve">, </w:t>
            </w:r>
            <w:proofErr w:type="spellStart"/>
            <w:r w:rsidRPr="00AF488F">
              <w:rPr>
                <w:sz w:val="22"/>
                <w:szCs w:val="22"/>
              </w:rPr>
              <w:t>Tayior</w:t>
            </w:r>
            <w:proofErr w:type="spellEnd"/>
            <w:r w:rsidRPr="00AF488F">
              <w:rPr>
                <w:sz w:val="22"/>
                <w:szCs w:val="22"/>
              </w:rPr>
              <w:t xml:space="preserve"> and Francis; (September 1998)</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7</w:t>
            </w:r>
          </w:p>
        </w:tc>
        <w:tc>
          <w:tcPr>
            <w:tcW w:w="8730" w:type="dxa"/>
            <w:gridSpan w:val="2"/>
          </w:tcPr>
          <w:p w:rsidR="002F0734" w:rsidRPr="00AF488F" w:rsidRDefault="002F0734" w:rsidP="00406071">
            <w:pPr>
              <w:jc w:val="both"/>
              <w:rPr>
                <w:sz w:val="22"/>
                <w:szCs w:val="22"/>
              </w:rPr>
            </w:pPr>
            <w:r w:rsidRPr="00AF488F">
              <w:rPr>
                <w:sz w:val="22"/>
                <w:szCs w:val="22"/>
              </w:rPr>
              <w:t>Mechanisms of Transdermal Drug Delivery Volume: 83 Edited By: Russell O. Potts; Richard H. Guy. 1997.</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8</w:t>
            </w:r>
          </w:p>
        </w:tc>
        <w:tc>
          <w:tcPr>
            <w:tcW w:w="8730" w:type="dxa"/>
            <w:gridSpan w:val="2"/>
          </w:tcPr>
          <w:p w:rsidR="002F0734" w:rsidRPr="00AF488F" w:rsidRDefault="002F0734" w:rsidP="00406071">
            <w:pPr>
              <w:jc w:val="both"/>
              <w:rPr>
                <w:sz w:val="22"/>
                <w:szCs w:val="22"/>
              </w:rPr>
            </w:pPr>
            <w:r w:rsidRPr="00AF488F">
              <w:rPr>
                <w:sz w:val="22"/>
                <w:szCs w:val="22"/>
              </w:rPr>
              <w:t xml:space="preserve">Transdermal Controlled Systemic medications by Y. W. </w:t>
            </w:r>
            <w:proofErr w:type="spellStart"/>
            <w:r w:rsidRPr="00AF488F">
              <w:rPr>
                <w:sz w:val="22"/>
                <w:szCs w:val="22"/>
              </w:rPr>
              <w:t>Chien</w:t>
            </w:r>
            <w:proofErr w:type="spellEnd"/>
            <w:r w:rsidRPr="00AF488F">
              <w:rPr>
                <w:sz w:val="22"/>
                <w:szCs w:val="22"/>
              </w:rPr>
              <w:t>, Marcel Dekker, 1987</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9</w:t>
            </w:r>
          </w:p>
        </w:tc>
        <w:tc>
          <w:tcPr>
            <w:tcW w:w="8730" w:type="dxa"/>
            <w:gridSpan w:val="2"/>
          </w:tcPr>
          <w:p w:rsidR="002F0734" w:rsidRPr="00AF488F" w:rsidRDefault="002F0734" w:rsidP="00406071">
            <w:pPr>
              <w:jc w:val="both"/>
              <w:rPr>
                <w:sz w:val="22"/>
                <w:szCs w:val="22"/>
              </w:rPr>
            </w:pPr>
            <w:r w:rsidRPr="00AF488F">
              <w:rPr>
                <w:sz w:val="22"/>
                <w:szCs w:val="22"/>
              </w:rPr>
              <w:t>Biopharmaceutics of Ocular Drug Delivery by Peter  Edman CRC Press: (November 18, 1992)</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10</w:t>
            </w:r>
          </w:p>
        </w:tc>
        <w:tc>
          <w:tcPr>
            <w:tcW w:w="8730" w:type="dxa"/>
            <w:gridSpan w:val="2"/>
          </w:tcPr>
          <w:p w:rsidR="002F0734" w:rsidRPr="00AF488F" w:rsidRDefault="002F0734" w:rsidP="00406071">
            <w:pPr>
              <w:jc w:val="both"/>
              <w:rPr>
                <w:sz w:val="22"/>
                <w:szCs w:val="22"/>
              </w:rPr>
            </w:pPr>
            <w:r w:rsidRPr="00AF488F">
              <w:rPr>
                <w:sz w:val="22"/>
                <w:szCs w:val="22"/>
              </w:rPr>
              <w:t xml:space="preserve">Ophthalmic Drug Delivery Systems, edited by </w:t>
            </w:r>
            <w:proofErr w:type="spellStart"/>
            <w:r w:rsidRPr="00AF488F">
              <w:rPr>
                <w:sz w:val="22"/>
                <w:szCs w:val="22"/>
              </w:rPr>
              <w:t>AshimMitra</w:t>
            </w:r>
            <w:proofErr w:type="spellEnd"/>
            <w:r w:rsidRPr="00AF488F">
              <w:rPr>
                <w:sz w:val="22"/>
                <w:szCs w:val="22"/>
              </w:rPr>
              <w:t>, Marcel Dekker, 1993.</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11</w:t>
            </w:r>
          </w:p>
        </w:tc>
        <w:tc>
          <w:tcPr>
            <w:tcW w:w="8730" w:type="dxa"/>
            <w:gridSpan w:val="2"/>
          </w:tcPr>
          <w:p w:rsidR="002F0734" w:rsidRPr="00AF488F" w:rsidRDefault="002F0734" w:rsidP="00406071">
            <w:pPr>
              <w:jc w:val="both"/>
              <w:rPr>
                <w:sz w:val="22"/>
                <w:szCs w:val="22"/>
              </w:rPr>
            </w:pPr>
            <w:r w:rsidRPr="00AF488F">
              <w:rPr>
                <w:sz w:val="22"/>
                <w:szCs w:val="22"/>
              </w:rPr>
              <w:t xml:space="preserve">Novel Drug Delivery Systems Second Edition, Revised and Expanded Series Volume: 50 </w:t>
            </w:r>
            <w:proofErr w:type="spellStart"/>
            <w:r w:rsidRPr="00AF488F">
              <w:rPr>
                <w:sz w:val="22"/>
                <w:szCs w:val="22"/>
              </w:rPr>
              <w:t>Yie</w:t>
            </w:r>
            <w:proofErr w:type="spellEnd"/>
            <w:r w:rsidRPr="00AF488F">
              <w:rPr>
                <w:sz w:val="22"/>
                <w:szCs w:val="22"/>
              </w:rPr>
              <w:t xml:space="preserve"> W. </w:t>
            </w:r>
            <w:proofErr w:type="spellStart"/>
            <w:r w:rsidRPr="00AF488F">
              <w:rPr>
                <w:sz w:val="22"/>
                <w:szCs w:val="22"/>
              </w:rPr>
              <w:t>Chien</w:t>
            </w:r>
            <w:proofErr w:type="spellEnd"/>
            <w:r w:rsidRPr="00AF488F">
              <w:rPr>
                <w:sz w:val="22"/>
                <w:szCs w:val="22"/>
              </w:rPr>
              <w:t>, 1991</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12</w:t>
            </w:r>
          </w:p>
        </w:tc>
        <w:tc>
          <w:tcPr>
            <w:tcW w:w="8730" w:type="dxa"/>
            <w:gridSpan w:val="2"/>
          </w:tcPr>
          <w:p w:rsidR="002F0734" w:rsidRPr="00AF488F" w:rsidRDefault="002F0734" w:rsidP="00406071">
            <w:pPr>
              <w:jc w:val="both"/>
              <w:rPr>
                <w:sz w:val="22"/>
                <w:szCs w:val="22"/>
              </w:rPr>
            </w:pPr>
            <w:r w:rsidRPr="00AF488F">
              <w:rPr>
                <w:sz w:val="22"/>
                <w:szCs w:val="22"/>
              </w:rPr>
              <w:t xml:space="preserve">Controlled Release Veterinary Drug Delivery  by Michael J. Rathbone (Editor), Robert </w:t>
            </w:r>
            <w:proofErr w:type="spellStart"/>
            <w:r w:rsidRPr="00AF488F">
              <w:rPr>
                <w:sz w:val="22"/>
                <w:szCs w:val="22"/>
              </w:rPr>
              <w:t>Gurny</w:t>
            </w:r>
            <w:proofErr w:type="spellEnd"/>
            <w:r w:rsidRPr="00AF488F">
              <w:rPr>
                <w:sz w:val="22"/>
                <w:szCs w:val="22"/>
              </w:rPr>
              <w:t xml:space="preserve"> (Editor)</w:t>
            </w:r>
            <w:proofErr w:type="spellStart"/>
            <w:r w:rsidRPr="00AF488F">
              <w:rPr>
                <w:sz w:val="22"/>
                <w:szCs w:val="22"/>
              </w:rPr>
              <w:t>Elservier</w:t>
            </w:r>
            <w:proofErr w:type="spellEnd"/>
            <w:r w:rsidRPr="00AF488F">
              <w:rPr>
                <w:sz w:val="22"/>
                <w:szCs w:val="22"/>
              </w:rPr>
              <w:t xml:space="preserve"> Science; 1</w:t>
            </w:r>
            <w:r w:rsidRPr="00AF488F">
              <w:rPr>
                <w:sz w:val="22"/>
                <w:szCs w:val="22"/>
                <w:vertAlign w:val="superscript"/>
              </w:rPr>
              <w:t>st</w:t>
            </w:r>
            <w:r w:rsidRPr="00AF488F">
              <w:rPr>
                <w:sz w:val="22"/>
                <w:szCs w:val="22"/>
              </w:rPr>
              <w:t xml:space="preserve"> edition (July 1, 200)</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13</w:t>
            </w:r>
          </w:p>
        </w:tc>
        <w:tc>
          <w:tcPr>
            <w:tcW w:w="8730" w:type="dxa"/>
            <w:gridSpan w:val="2"/>
          </w:tcPr>
          <w:p w:rsidR="002F0734" w:rsidRPr="00AF488F" w:rsidRDefault="002F0734" w:rsidP="00406071">
            <w:pPr>
              <w:jc w:val="both"/>
              <w:rPr>
                <w:sz w:val="22"/>
                <w:szCs w:val="22"/>
              </w:rPr>
            </w:pPr>
            <w:r w:rsidRPr="00AF488F">
              <w:rPr>
                <w:sz w:val="22"/>
                <w:szCs w:val="22"/>
              </w:rPr>
              <w:t xml:space="preserve">Polymeric Drugs and drug Delivery Systems Raphael M. </w:t>
            </w:r>
            <w:proofErr w:type="spellStart"/>
            <w:r w:rsidRPr="00AF488F">
              <w:rPr>
                <w:sz w:val="22"/>
                <w:szCs w:val="22"/>
              </w:rPr>
              <w:t>Ottenbrite</w:t>
            </w:r>
            <w:proofErr w:type="spellEnd"/>
            <w:r w:rsidRPr="00AF488F">
              <w:rPr>
                <w:sz w:val="22"/>
                <w:szCs w:val="22"/>
              </w:rPr>
              <w:t xml:space="preserve"> and Sung Wan Kim, eds.  Technomic, 2001.</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14</w:t>
            </w:r>
          </w:p>
        </w:tc>
        <w:tc>
          <w:tcPr>
            <w:tcW w:w="8730" w:type="dxa"/>
            <w:gridSpan w:val="2"/>
          </w:tcPr>
          <w:p w:rsidR="002F0734" w:rsidRPr="00AF488F" w:rsidRDefault="002F0734" w:rsidP="00406071">
            <w:pPr>
              <w:jc w:val="both"/>
              <w:rPr>
                <w:sz w:val="22"/>
                <w:szCs w:val="22"/>
              </w:rPr>
            </w:pPr>
            <w:r w:rsidRPr="00AF488F">
              <w:rPr>
                <w:sz w:val="22"/>
                <w:szCs w:val="22"/>
              </w:rPr>
              <w:t xml:space="preserve">Controlled Drug Delivery – </w:t>
            </w:r>
            <w:proofErr w:type="spellStart"/>
            <w:r w:rsidRPr="00AF488F">
              <w:rPr>
                <w:sz w:val="22"/>
                <w:szCs w:val="22"/>
              </w:rPr>
              <w:t>Foudamentals</w:t>
            </w:r>
            <w:proofErr w:type="spellEnd"/>
            <w:r w:rsidRPr="00AF488F">
              <w:rPr>
                <w:sz w:val="22"/>
                <w:szCs w:val="22"/>
              </w:rPr>
              <w:t>&amp; applications by J. R. Robinson-2</w:t>
            </w:r>
            <w:r w:rsidRPr="00AF488F">
              <w:rPr>
                <w:sz w:val="22"/>
                <w:szCs w:val="22"/>
                <w:vertAlign w:val="superscript"/>
              </w:rPr>
              <w:t>nd</w:t>
            </w:r>
            <w:r w:rsidRPr="00AF488F">
              <w:rPr>
                <w:sz w:val="22"/>
                <w:szCs w:val="22"/>
              </w:rPr>
              <w:t xml:space="preserve"> edition – Marcel Dekker, 1987</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lastRenderedPageBreak/>
              <w:t>15</w:t>
            </w:r>
          </w:p>
        </w:tc>
        <w:tc>
          <w:tcPr>
            <w:tcW w:w="8730" w:type="dxa"/>
            <w:gridSpan w:val="2"/>
          </w:tcPr>
          <w:p w:rsidR="002F0734" w:rsidRPr="00AF488F" w:rsidRDefault="002F0734" w:rsidP="00406071">
            <w:pPr>
              <w:jc w:val="both"/>
              <w:rPr>
                <w:sz w:val="22"/>
                <w:szCs w:val="22"/>
              </w:rPr>
            </w:pPr>
            <w:r w:rsidRPr="00AF488F">
              <w:rPr>
                <w:sz w:val="22"/>
                <w:szCs w:val="22"/>
              </w:rPr>
              <w:t xml:space="preserve">Polymeric Drugs and drug Delivery Systems Raphael M. </w:t>
            </w:r>
            <w:proofErr w:type="spellStart"/>
            <w:r w:rsidRPr="00AF488F">
              <w:rPr>
                <w:sz w:val="22"/>
                <w:szCs w:val="22"/>
              </w:rPr>
              <w:t>Ottenbrite</w:t>
            </w:r>
            <w:proofErr w:type="spellEnd"/>
            <w:r w:rsidRPr="00AF488F">
              <w:rPr>
                <w:sz w:val="22"/>
                <w:szCs w:val="22"/>
              </w:rPr>
              <w:t xml:space="preserve"> and Sung Wan Kim, eds.  Technomic, 2001.</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16</w:t>
            </w:r>
          </w:p>
        </w:tc>
        <w:tc>
          <w:tcPr>
            <w:tcW w:w="8730" w:type="dxa"/>
            <w:gridSpan w:val="2"/>
          </w:tcPr>
          <w:p w:rsidR="002F0734" w:rsidRPr="00AF488F" w:rsidRDefault="002F0734" w:rsidP="00406071">
            <w:pPr>
              <w:jc w:val="both"/>
              <w:rPr>
                <w:sz w:val="22"/>
                <w:szCs w:val="22"/>
              </w:rPr>
            </w:pPr>
            <w:r w:rsidRPr="00AF488F">
              <w:rPr>
                <w:sz w:val="22"/>
                <w:szCs w:val="22"/>
              </w:rPr>
              <w:t xml:space="preserve">Controlled Drug Delivery – </w:t>
            </w:r>
            <w:proofErr w:type="spellStart"/>
            <w:r w:rsidRPr="00AF488F">
              <w:rPr>
                <w:sz w:val="22"/>
                <w:szCs w:val="22"/>
              </w:rPr>
              <w:t>Foudamentals</w:t>
            </w:r>
            <w:proofErr w:type="spellEnd"/>
            <w:r w:rsidRPr="00AF488F">
              <w:rPr>
                <w:sz w:val="22"/>
                <w:szCs w:val="22"/>
              </w:rPr>
              <w:t>&amp; applications by J. R. Robinson-2</w:t>
            </w:r>
            <w:r w:rsidRPr="00AF488F">
              <w:rPr>
                <w:sz w:val="22"/>
                <w:szCs w:val="22"/>
                <w:vertAlign w:val="superscript"/>
              </w:rPr>
              <w:t>nd</w:t>
            </w:r>
            <w:r w:rsidRPr="00AF488F">
              <w:rPr>
                <w:sz w:val="22"/>
                <w:szCs w:val="22"/>
              </w:rPr>
              <w:t xml:space="preserve"> edition – Marcel Dekker, 1987</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17</w:t>
            </w:r>
          </w:p>
        </w:tc>
        <w:tc>
          <w:tcPr>
            <w:tcW w:w="8730" w:type="dxa"/>
            <w:gridSpan w:val="2"/>
          </w:tcPr>
          <w:p w:rsidR="002F0734" w:rsidRPr="00AF488F" w:rsidRDefault="002F0734" w:rsidP="00406071">
            <w:pPr>
              <w:rPr>
                <w:sz w:val="22"/>
                <w:szCs w:val="22"/>
              </w:rPr>
            </w:pPr>
            <w:r w:rsidRPr="00AF488F">
              <w:rPr>
                <w:sz w:val="22"/>
                <w:szCs w:val="22"/>
              </w:rPr>
              <w:t>Dermatological Formulations: Percutaneous absorption by Brian W. Barry.</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ind w:left="346"/>
              <w:jc w:val="both"/>
              <w:rPr>
                <w:sz w:val="22"/>
                <w:szCs w:val="22"/>
              </w:rPr>
            </w:pP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p>
        </w:tc>
        <w:tc>
          <w:tcPr>
            <w:tcW w:w="8730" w:type="dxa"/>
            <w:gridSpan w:val="2"/>
          </w:tcPr>
          <w:p w:rsidR="002F0734" w:rsidRPr="00AF488F" w:rsidRDefault="002F0734" w:rsidP="00406071">
            <w:pPr>
              <w:contextualSpacing/>
              <w:rPr>
                <w:strike/>
                <w:color w:val="000000" w:themeColor="text1"/>
                <w:sz w:val="22"/>
                <w:szCs w:val="22"/>
              </w:rPr>
            </w:pP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10530" w:type="dxa"/>
            <w:gridSpan w:val="7"/>
            <w:shd w:val="clear" w:color="auto" w:fill="auto"/>
          </w:tcPr>
          <w:p w:rsidR="002F0734" w:rsidRPr="00AF488F" w:rsidRDefault="002F0734"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2F0734" w:rsidRPr="00A23CC5" w:rsidRDefault="002F0734" w:rsidP="00406071">
            <w:pPr>
              <w:contextualSpacing/>
              <w:rPr>
                <w:color w:val="000000" w:themeColor="text1"/>
                <w:sz w:val="22"/>
                <w:szCs w:val="22"/>
              </w:rPr>
            </w:pPr>
            <w:r w:rsidRPr="00A23CC5">
              <w:rPr>
                <w:color w:val="000000" w:themeColor="text1"/>
                <w:sz w:val="22"/>
                <w:szCs w:val="22"/>
              </w:rPr>
              <w:t>Understand design and development of oral drug delivery system</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2F0734" w:rsidRPr="00A23CC5" w:rsidRDefault="002F0734" w:rsidP="00406071">
            <w:pPr>
              <w:contextualSpacing/>
              <w:rPr>
                <w:color w:val="000000" w:themeColor="text1"/>
                <w:sz w:val="22"/>
                <w:szCs w:val="22"/>
              </w:rPr>
            </w:pPr>
            <w:r w:rsidRPr="00A23CC5">
              <w:rPr>
                <w:color w:val="000000" w:themeColor="text1"/>
                <w:sz w:val="22"/>
                <w:szCs w:val="22"/>
              </w:rPr>
              <w:t>Understand design and development of mucosal drug delivery system</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2F0734" w:rsidRPr="00A23CC5" w:rsidRDefault="002F0734" w:rsidP="00406071">
            <w:pPr>
              <w:contextualSpacing/>
              <w:rPr>
                <w:color w:val="000000" w:themeColor="text1"/>
                <w:sz w:val="22"/>
                <w:szCs w:val="22"/>
              </w:rPr>
            </w:pPr>
            <w:r w:rsidRPr="00A23CC5">
              <w:rPr>
                <w:color w:val="000000" w:themeColor="text1"/>
                <w:sz w:val="22"/>
                <w:szCs w:val="22"/>
              </w:rPr>
              <w:t>Understand design and development of transdermal drug delivery system</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2F0734" w:rsidRPr="00A23CC5" w:rsidRDefault="002F0734" w:rsidP="00406071">
            <w:pPr>
              <w:tabs>
                <w:tab w:val="left" w:pos="2700"/>
              </w:tabs>
              <w:contextualSpacing/>
              <w:rPr>
                <w:color w:val="000000" w:themeColor="text1"/>
                <w:sz w:val="22"/>
                <w:szCs w:val="22"/>
              </w:rPr>
            </w:pPr>
            <w:r w:rsidRPr="00A23CC5">
              <w:rPr>
                <w:color w:val="000000" w:themeColor="text1"/>
                <w:sz w:val="22"/>
                <w:szCs w:val="22"/>
              </w:rPr>
              <w:t>Understand design and development of ocular drug delivery system</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sz w:val="22"/>
                <w:szCs w:val="22"/>
              </w:rPr>
            </w:pPr>
            <w:r>
              <w:rPr>
                <w:color w:val="000000" w:themeColor="text1"/>
                <w:sz w:val="22"/>
                <w:szCs w:val="22"/>
              </w:rPr>
              <w:t>5</w:t>
            </w:r>
          </w:p>
        </w:tc>
        <w:tc>
          <w:tcPr>
            <w:tcW w:w="8730" w:type="dxa"/>
            <w:gridSpan w:val="2"/>
          </w:tcPr>
          <w:p w:rsidR="002F0734" w:rsidRPr="00A23CC5" w:rsidRDefault="002F0734" w:rsidP="00406071">
            <w:pPr>
              <w:contextualSpacing/>
              <w:rPr>
                <w:color w:val="000000" w:themeColor="text1"/>
                <w:sz w:val="22"/>
                <w:szCs w:val="22"/>
              </w:rPr>
            </w:pPr>
            <w:r w:rsidRPr="00A23CC5">
              <w:rPr>
                <w:color w:val="000000" w:themeColor="text1"/>
                <w:sz w:val="22"/>
                <w:szCs w:val="22"/>
              </w:rPr>
              <w:t>Understand design and development of dental drug delivery system</w:t>
            </w:r>
          </w:p>
        </w:tc>
        <w:tc>
          <w:tcPr>
            <w:tcW w:w="1350" w:type="dxa"/>
            <w:gridSpan w:val="4"/>
          </w:tcPr>
          <w:p w:rsidR="002F0734" w:rsidRPr="00AF488F" w:rsidRDefault="002F0734" w:rsidP="00406071">
            <w:pPr>
              <w:contextualSpacing/>
              <w:rPr>
                <w:color w:val="000000" w:themeColor="text1"/>
                <w:sz w:val="22"/>
                <w:szCs w:val="22"/>
              </w:rPr>
            </w:pPr>
          </w:p>
        </w:tc>
      </w:tr>
      <w:tr w:rsidR="002F0734" w:rsidRPr="00AF488F" w:rsidTr="00406071">
        <w:trPr>
          <w:jc w:val="center"/>
        </w:trPr>
        <w:tc>
          <w:tcPr>
            <w:tcW w:w="450" w:type="dxa"/>
          </w:tcPr>
          <w:p w:rsidR="002F0734" w:rsidRPr="00AF488F" w:rsidRDefault="002F0734" w:rsidP="00406071">
            <w:pPr>
              <w:contextualSpacing/>
              <w:rPr>
                <w:color w:val="000000" w:themeColor="text1"/>
              </w:rPr>
            </w:pPr>
            <w:r>
              <w:rPr>
                <w:color w:val="000000" w:themeColor="text1"/>
              </w:rPr>
              <w:t>6</w:t>
            </w:r>
          </w:p>
        </w:tc>
        <w:tc>
          <w:tcPr>
            <w:tcW w:w="8730" w:type="dxa"/>
            <w:gridSpan w:val="2"/>
          </w:tcPr>
          <w:p w:rsidR="002F0734" w:rsidRPr="00A23CC5" w:rsidRDefault="002F0734" w:rsidP="00406071">
            <w:pPr>
              <w:contextualSpacing/>
              <w:rPr>
                <w:color w:val="000000" w:themeColor="text1"/>
                <w:sz w:val="22"/>
                <w:szCs w:val="22"/>
              </w:rPr>
            </w:pPr>
            <w:r w:rsidRPr="00A23CC5">
              <w:rPr>
                <w:color w:val="000000" w:themeColor="text1"/>
                <w:sz w:val="22"/>
                <w:szCs w:val="22"/>
              </w:rPr>
              <w:t>Understand design and development of  Veterinary drug delivery system</w:t>
            </w:r>
          </w:p>
        </w:tc>
        <w:tc>
          <w:tcPr>
            <w:tcW w:w="1350" w:type="dxa"/>
            <w:gridSpan w:val="4"/>
          </w:tcPr>
          <w:p w:rsidR="002F0734" w:rsidRPr="00AF488F" w:rsidRDefault="002F0734" w:rsidP="00406071">
            <w:pPr>
              <w:contextualSpacing/>
              <w:rPr>
                <w:color w:val="000000" w:themeColor="text1"/>
              </w:rPr>
            </w:pPr>
          </w:p>
        </w:tc>
      </w:tr>
    </w:tbl>
    <w:p w:rsidR="00EE551B" w:rsidRDefault="00EE551B" w:rsidP="00EE551B">
      <w:pPr>
        <w:jc w:val="center"/>
        <w:rPr>
          <w:b/>
        </w:rPr>
      </w:pPr>
    </w:p>
    <w:p w:rsidR="00306454" w:rsidRDefault="00306454" w:rsidP="00EE551B">
      <w:pPr>
        <w:jc w:val="center"/>
        <w:rPr>
          <w:b/>
        </w:rPr>
      </w:pPr>
    </w:p>
    <w:p w:rsidR="00306454" w:rsidRPr="00EE551B" w:rsidRDefault="00306454" w:rsidP="00EE551B">
      <w:pPr>
        <w:jc w:val="center"/>
        <w:rPr>
          <w:b/>
        </w:rPr>
      </w:pPr>
    </w:p>
    <w:tbl>
      <w:tblPr>
        <w:tblStyle w:val="TableGrid6"/>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306454" w:rsidRPr="00AF488F" w:rsidTr="00406071">
        <w:trPr>
          <w:trHeight w:val="255"/>
          <w:jc w:val="center"/>
        </w:trPr>
        <w:tc>
          <w:tcPr>
            <w:tcW w:w="450" w:type="dxa"/>
            <w:vMerge w:val="restart"/>
          </w:tcPr>
          <w:p w:rsidR="00306454" w:rsidRPr="00AF488F" w:rsidRDefault="00EE551B" w:rsidP="00406071">
            <w:pPr>
              <w:contextualSpacing/>
              <w:rPr>
                <w:color w:val="000000" w:themeColor="text1"/>
                <w:sz w:val="22"/>
                <w:szCs w:val="22"/>
              </w:rPr>
            </w:pPr>
            <w:r w:rsidRPr="00EE551B">
              <w:rPr>
                <w:b/>
              </w:rPr>
              <w:br w:type="page"/>
            </w:r>
          </w:p>
        </w:tc>
        <w:tc>
          <w:tcPr>
            <w:tcW w:w="2641"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Code: PHT 2103</w:t>
            </w:r>
          </w:p>
        </w:tc>
        <w:tc>
          <w:tcPr>
            <w:tcW w:w="6089"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Title: Advanced Pharmaceutics</w:t>
            </w:r>
          </w:p>
        </w:tc>
        <w:tc>
          <w:tcPr>
            <w:tcW w:w="1350" w:type="dxa"/>
            <w:gridSpan w:val="4"/>
          </w:tcPr>
          <w:p w:rsidR="00306454" w:rsidRPr="00AF488F" w:rsidRDefault="00306454" w:rsidP="00406071">
            <w:pPr>
              <w:contextualSpacing/>
              <w:rPr>
                <w:b/>
                <w:color w:val="000000" w:themeColor="text1"/>
                <w:sz w:val="22"/>
                <w:szCs w:val="22"/>
              </w:rPr>
            </w:pPr>
            <w:r w:rsidRPr="00AF488F">
              <w:rPr>
                <w:b/>
                <w:color w:val="000000" w:themeColor="text1"/>
                <w:sz w:val="22"/>
                <w:szCs w:val="22"/>
              </w:rPr>
              <w:t xml:space="preserve">Credits = 3 </w:t>
            </w:r>
          </w:p>
        </w:tc>
      </w:tr>
      <w:tr w:rsidR="00306454" w:rsidRPr="00AF488F" w:rsidTr="00406071">
        <w:trPr>
          <w:trHeight w:val="255"/>
          <w:jc w:val="center"/>
        </w:trPr>
        <w:tc>
          <w:tcPr>
            <w:tcW w:w="450" w:type="dxa"/>
            <w:vMerge/>
          </w:tcPr>
          <w:p w:rsidR="00306454" w:rsidRPr="00AF488F" w:rsidRDefault="00306454" w:rsidP="00406071">
            <w:pPr>
              <w:contextualSpacing/>
              <w:rPr>
                <w:color w:val="000000" w:themeColor="text1"/>
                <w:sz w:val="22"/>
                <w:szCs w:val="22"/>
              </w:rPr>
            </w:pPr>
          </w:p>
        </w:tc>
        <w:tc>
          <w:tcPr>
            <w:tcW w:w="2641" w:type="dxa"/>
            <w:vMerge/>
          </w:tcPr>
          <w:p w:rsidR="00306454" w:rsidRPr="00AF488F" w:rsidRDefault="00306454" w:rsidP="00406071">
            <w:pPr>
              <w:contextualSpacing/>
              <w:rPr>
                <w:b/>
                <w:color w:val="000000" w:themeColor="text1"/>
                <w:sz w:val="22"/>
                <w:szCs w:val="22"/>
              </w:rPr>
            </w:pPr>
          </w:p>
        </w:tc>
        <w:tc>
          <w:tcPr>
            <w:tcW w:w="6089" w:type="dxa"/>
            <w:vMerge/>
          </w:tcPr>
          <w:p w:rsidR="00306454" w:rsidRPr="00AF488F" w:rsidRDefault="00306454" w:rsidP="00406071">
            <w:pPr>
              <w:contextualSpacing/>
              <w:rPr>
                <w:b/>
                <w:color w:val="000000" w:themeColor="text1"/>
                <w:sz w:val="22"/>
                <w:szCs w:val="22"/>
              </w:rPr>
            </w:pP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L</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T</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P</w:t>
            </w:r>
          </w:p>
        </w:tc>
      </w:tr>
      <w:tr w:rsidR="00306454" w:rsidRPr="00AF488F" w:rsidTr="00406071">
        <w:trPr>
          <w:trHeight w:val="292"/>
          <w:jc w:val="center"/>
        </w:trPr>
        <w:tc>
          <w:tcPr>
            <w:tcW w:w="450" w:type="dxa"/>
            <w:vMerge/>
          </w:tcPr>
          <w:p w:rsidR="00306454" w:rsidRPr="00AF488F" w:rsidRDefault="00306454" w:rsidP="00406071">
            <w:pPr>
              <w:contextualSpacing/>
              <w:rPr>
                <w:color w:val="000000" w:themeColor="text1"/>
                <w:sz w:val="22"/>
                <w:szCs w:val="22"/>
              </w:rPr>
            </w:pPr>
          </w:p>
        </w:tc>
        <w:tc>
          <w:tcPr>
            <w:tcW w:w="264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Semester:  I</w:t>
            </w:r>
          </w:p>
        </w:tc>
        <w:tc>
          <w:tcPr>
            <w:tcW w:w="6089"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0</w:t>
            </w: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B. Pharm courses (Pharmaceutics) of ICT or equivalence</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strike/>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Description of relevance of this c</w:t>
            </w:r>
            <w:r>
              <w:rPr>
                <w:b/>
                <w:color w:val="000000" w:themeColor="text1"/>
                <w:sz w:val="22"/>
                <w:szCs w:val="22"/>
              </w:rPr>
              <w:t>ourse in the M. Pharm</w:t>
            </w:r>
            <w:r w:rsidRPr="00AF488F">
              <w:rPr>
                <w:b/>
                <w:color w:val="000000" w:themeColor="text1"/>
                <w:sz w:val="22"/>
                <w:szCs w:val="22"/>
              </w:rPr>
              <w:t xml:space="preserve"> Program</w:t>
            </w:r>
          </w:p>
        </w:tc>
      </w:tr>
      <w:tr w:rsidR="00306454" w:rsidRPr="00AF488F" w:rsidTr="00406071">
        <w:trPr>
          <w:trHeight w:val="323"/>
          <w:jc w:val="center"/>
        </w:trPr>
        <w:tc>
          <w:tcPr>
            <w:tcW w:w="10530" w:type="dxa"/>
            <w:gridSpan w:val="7"/>
          </w:tcPr>
          <w:p w:rsidR="00306454" w:rsidRPr="00AF488F" w:rsidRDefault="00306454" w:rsidP="00406071">
            <w:pPr>
              <w:contextualSpacing/>
              <w:rPr>
                <w:color w:val="000000" w:themeColor="text1"/>
                <w:sz w:val="22"/>
                <w:szCs w:val="22"/>
              </w:rPr>
            </w:pPr>
            <w:r w:rsidRPr="00CB3FEE">
              <w:rPr>
                <w:color w:val="000000" w:themeColor="text1"/>
                <w:sz w:val="22"/>
              </w:rPr>
              <w:t xml:space="preserve">To train the students on advanced pharmaceutical aspects and regulations involved in pharmaceutical industry </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Reqd. hours</w:t>
            </w:r>
          </w:p>
        </w:tc>
      </w:tr>
      <w:tr w:rsidR="00306454" w:rsidRPr="00AF488F" w:rsidTr="00406071">
        <w:trPr>
          <w:jc w:val="center"/>
        </w:trPr>
        <w:tc>
          <w:tcPr>
            <w:tcW w:w="450" w:type="dxa"/>
          </w:tcPr>
          <w:p w:rsidR="00306454" w:rsidRPr="00AF488F" w:rsidRDefault="00306454" w:rsidP="00406071">
            <w:pPr>
              <w:contextualSpacing/>
              <w:rPr>
                <w:b/>
                <w:color w:val="000000" w:themeColor="text1"/>
              </w:rPr>
            </w:pPr>
          </w:p>
        </w:tc>
        <w:tc>
          <w:tcPr>
            <w:tcW w:w="8730" w:type="dxa"/>
            <w:gridSpan w:val="2"/>
          </w:tcPr>
          <w:p w:rsidR="00306454" w:rsidRPr="00AF488F" w:rsidRDefault="00306454" w:rsidP="00406071">
            <w:pPr>
              <w:contextualSpacing/>
              <w:jc w:val="center"/>
              <w:rPr>
                <w:b/>
                <w:color w:val="000000" w:themeColor="text1"/>
              </w:rPr>
            </w:pPr>
          </w:p>
        </w:tc>
        <w:tc>
          <w:tcPr>
            <w:tcW w:w="675" w:type="dxa"/>
            <w:gridSpan w:val="2"/>
          </w:tcPr>
          <w:p w:rsidR="00306454" w:rsidRPr="00AF488F" w:rsidRDefault="00306454" w:rsidP="00406071">
            <w:pPr>
              <w:contextualSpacing/>
              <w:jc w:val="center"/>
              <w:rPr>
                <w:b/>
                <w:color w:val="000000" w:themeColor="text1"/>
              </w:rPr>
            </w:pPr>
            <w:r>
              <w:rPr>
                <w:b/>
                <w:color w:val="000000" w:themeColor="text1"/>
              </w:rPr>
              <w:t>L (30)</w:t>
            </w:r>
          </w:p>
        </w:tc>
        <w:tc>
          <w:tcPr>
            <w:tcW w:w="675" w:type="dxa"/>
            <w:gridSpan w:val="2"/>
          </w:tcPr>
          <w:p w:rsidR="00306454" w:rsidRPr="00AF488F" w:rsidRDefault="00306454" w:rsidP="00406071">
            <w:pPr>
              <w:contextualSpacing/>
              <w:jc w:val="center"/>
              <w:rPr>
                <w:b/>
                <w:color w:val="000000" w:themeColor="text1"/>
              </w:rPr>
            </w:pPr>
            <w:r>
              <w:rPr>
                <w:b/>
                <w:color w:val="000000" w:themeColor="text1"/>
              </w:rPr>
              <w:t>T (15)</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306454" w:rsidRPr="00AF488F" w:rsidRDefault="00306454" w:rsidP="00406071">
            <w:pPr>
              <w:rPr>
                <w:sz w:val="22"/>
                <w:szCs w:val="22"/>
              </w:rPr>
            </w:pPr>
            <w:r w:rsidRPr="00AF488F">
              <w:rPr>
                <w:sz w:val="22"/>
                <w:szCs w:val="22"/>
              </w:rPr>
              <w:t>Polymers:</w:t>
            </w:r>
          </w:p>
          <w:p w:rsidR="00306454" w:rsidRPr="00AF488F" w:rsidRDefault="00306454" w:rsidP="00406071">
            <w:pPr>
              <w:rPr>
                <w:sz w:val="22"/>
                <w:szCs w:val="22"/>
              </w:rPr>
            </w:pPr>
            <w:r w:rsidRPr="00AF488F">
              <w:rPr>
                <w:sz w:val="22"/>
                <w:szCs w:val="22"/>
              </w:rPr>
              <w:t xml:space="preserve">Introduction to methods of polymerization of homo and hetero polymers. </w:t>
            </w:r>
            <w:proofErr w:type="spellStart"/>
            <w:r w:rsidRPr="00AF488F">
              <w:rPr>
                <w:sz w:val="22"/>
                <w:szCs w:val="22"/>
              </w:rPr>
              <w:t>Mol.weight</w:t>
            </w:r>
            <w:proofErr w:type="spellEnd"/>
            <w:r w:rsidRPr="00AF488F">
              <w:rPr>
                <w:sz w:val="22"/>
                <w:szCs w:val="22"/>
              </w:rPr>
              <w:t xml:space="preserve"> of polymers, flow characteristics of polymers. Crystallinity and phase transitions, polymers degradation &amp; stabilization, polymer properties and their evaluation, Polymers for controlled release </w:t>
            </w:r>
            <w:proofErr w:type="spellStart"/>
            <w:r w:rsidRPr="00AF488F">
              <w:rPr>
                <w:sz w:val="22"/>
                <w:szCs w:val="22"/>
              </w:rPr>
              <w:t>Bioadhesive</w:t>
            </w:r>
            <w:proofErr w:type="spellEnd"/>
            <w:r w:rsidRPr="00AF488F">
              <w:rPr>
                <w:sz w:val="22"/>
                <w:szCs w:val="22"/>
              </w:rPr>
              <w:t xml:space="preserve"> polymers, stimuli sensitive polymers. Biodegradable polymers, Biodegradation of polymers, enzymatically degradable bonds in synthetic polymers. </w:t>
            </w:r>
          </w:p>
        </w:tc>
        <w:tc>
          <w:tcPr>
            <w:tcW w:w="675" w:type="dxa"/>
            <w:gridSpan w:val="2"/>
          </w:tcPr>
          <w:p w:rsidR="00306454" w:rsidRPr="00AF488F" w:rsidRDefault="00306454" w:rsidP="00406071">
            <w:pPr>
              <w:jc w:val="center"/>
            </w:pPr>
            <w:r>
              <w:rPr>
                <w:sz w:val="22"/>
                <w:szCs w:val="22"/>
              </w:rPr>
              <w:t>6</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8730" w:type="dxa"/>
            <w:gridSpan w:val="2"/>
          </w:tcPr>
          <w:p w:rsidR="00306454" w:rsidRPr="00AF488F" w:rsidRDefault="00306454" w:rsidP="00406071">
            <w:pPr>
              <w:rPr>
                <w:sz w:val="22"/>
                <w:szCs w:val="22"/>
              </w:rPr>
            </w:pPr>
            <w:r w:rsidRPr="00AF488F">
              <w:rPr>
                <w:sz w:val="22"/>
                <w:szCs w:val="22"/>
              </w:rPr>
              <w:t xml:space="preserve">Pharmaceutical </w:t>
            </w:r>
            <w:proofErr w:type="spellStart"/>
            <w:r w:rsidRPr="00AF488F">
              <w:rPr>
                <w:sz w:val="22"/>
                <w:szCs w:val="22"/>
              </w:rPr>
              <w:t>Preformulation</w:t>
            </w:r>
            <w:proofErr w:type="spellEnd"/>
            <w:r w:rsidRPr="00AF488F">
              <w:rPr>
                <w:sz w:val="22"/>
                <w:szCs w:val="22"/>
              </w:rPr>
              <w:t xml:space="preserve"> design and methodology</w:t>
            </w:r>
          </w:p>
        </w:tc>
        <w:tc>
          <w:tcPr>
            <w:tcW w:w="675" w:type="dxa"/>
            <w:gridSpan w:val="2"/>
          </w:tcPr>
          <w:p w:rsidR="00306454" w:rsidRPr="00AF488F" w:rsidRDefault="00306454" w:rsidP="00406071">
            <w:pPr>
              <w:jc w:val="center"/>
            </w:pPr>
            <w:r w:rsidRPr="00AF488F">
              <w:rPr>
                <w:sz w:val="22"/>
                <w:szCs w:val="22"/>
              </w:rPr>
              <w:t>2</w:t>
            </w:r>
          </w:p>
        </w:tc>
        <w:tc>
          <w:tcPr>
            <w:tcW w:w="675" w:type="dxa"/>
            <w:gridSpan w:val="2"/>
          </w:tcPr>
          <w:p w:rsidR="00306454" w:rsidRPr="00AF488F" w:rsidRDefault="00306454" w:rsidP="00406071">
            <w:pPr>
              <w:jc w:val="center"/>
              <w:rPr>
                <w:sz w:val="22"/>
                <w:szCs w:val="22"/>
              </w:rPr>
            </w:pPr>
            <w:r>
              <w:rPr>
                <w:sz w:val="22"/>
                <w:szCs w:val="22"/>
              </w:rPr>
              <w:t>1</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3</w:t>
            </w:r>
          </w:p>
        </w:tc>
        <w:tc>
          <w:tcPr>
            <w:tcW w:w="8730" w:type="dxa"/>
            <w:gridSpan w:val="2"/>
          </w:tcPr>
          <w:p w:rsidR="00306454" w:rsidRPr="00AF488F" w:rsidRDefault="00306454" w:rsidP="00406071">
            <w:pPr>
              <w:rPr>
                <w:sz w:val="22"/>
                <w:szCs w:val="22"/>
              </w:rPr>
            </w:pPr>
            <w:r w:rsidRPr="00AF488F">
              <w:rPr>
                <w:sz w:val="22"/>
                <w:szCs w:val="22"/>
              </w:rPr>
              <w:t>ICH gui</w:t>
            </w:r>
            <w:r>
              <w:rPr>
                <w:sz w:val="22"/>
                <w:szCs w:val="22"/>
              </w:rPr>
              <w:t>delines</w:t>
            </w:r>
          </w:p>
        </w:tc>
        <w:tc>
          <w:tcPr>
            <w:tcW w:w="675" w:type="dxa"/>
            <w:gridSpan w:val="2"/>
          </w:tcPr>
          <w:p w:rsidR="00306454" w:rsidRPr="00AF488F" w:rsidRDefault="00306454" w:rsidP="00406071">
            <w:pPr>
              <w:jc w:val="center"/>
            </w:pPr>
            <w:r>
              <w:rPr>
                <w:sz w:val="22"/>
                <w:szCs w:val="22"/>
              </w:rPr>
              <w:t>4</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4</w:t>
            </w:r>
          </w:p>
        </w:tc>
        <w:tc>
          <w:tcPr>
            <w:tcW w:w="8730" w:type="dxa"/>
            <w:gridSpan w:val="2"/>
          </w:tcPr>
          <w:p w:rsidR="00306454" w:rsidRPr="00AF488F" w:rsidRDefault="00306454" w:rsidP="00406071">
            <w:pPr>
              <w:rPr>
                <w:sz w:val="22"/>
                <w:szCs w:val="22"/>
              </w:rPr>
            </w:pPr>
            <w:proofErr w:type="spellStart"/>
            <w:r w:rsidRPr="00AF488F">
              <w:rPr>
                <w:sz w:val="22"/>
                <w:szCs w:val="22"/>
              </w:rPr>
              <w:t>Pelletization</w:t>
            </w:r>
            <w:proofErr w:type="spellEnd"/>
            <w:r w:rsidRPr="00AF488F">
              <w:rPr>
                <w:sz w:val="22"/>
                <w:szCs w:val="22"/>
              </w:rPr>
              <w:t xml:space="preserve"> and design and evaluation of  </w:t>
            </w:r>
            <w:proofErr w:type="spellStart"/>
            <w:r w:rsidRPr="00AF488F">
              <w:rPr>
                <w:sz w:val="22"/>
                <w:szCs w:val="22"/>
              </w:rPr>
              <w:t>multiparticulate</w:t>
            </w:r>
            <w:proofErr w:type="spellEnd"/>
            <w:r w:rsidRPr="00AF488F">
              <w:rPr>
                <w:sz w:val="22"/>
                <w:szCs w:val="22"/>
              </w:rPr>
              <w:t xml:space="preserve"> oral systems</w:t>
            </w:r>
          </w:p>
        </w:tc>
        <w:tc>
          <w:tcPr>
            <w:tcW w:w="675" w:type="dxa"/>
            <w:gridSpan w:val="2"/>
          </w:tcPr>
          <w:p w:rsidR="00306454" w:rsidRPr="00AF488F" w:rsidRDefault="00306454" w:rsidP="00406071">
            <w:pPr>
              <w:jc w:val="center"/>
            </w:pPr>
            <w:r w:rsidRPr="00AF488F">
              <w:rPr>
                <w:sz w:val="22"/>
                <w:szCs w:val="22"/>
              </w:rPr>
              <w:t>3</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5</w:t>
            </w:r>
          </w:p>
        </w:tc>
        <w:tc>
          <w:tcPr>
            <w:tcW w:w="8730" w:type="dxa"/>
            <w:gridSpan w:val="2"/>
          </w:tcPr>
          <w:p w:rsidR="00306454" w:rsidRPr="00AF488F" w:rsidRDefault="00306454" w:rsidP="00406071">
            <w:pPr>
              <w:rPr>
                <w:sz w:val="22"/>
                <w:szCs w:val="22"/>
              </w:rPr>
            </w:pPr>
            <w:r w:rsidRPr="00AF488F">
              <w:rPr>
                <w:sz w:val="22"/>
                <w:szCs w:val="22"/>
              </w:rPr>
              <w:t>Physics of  Compression &amp; Compaction</w:t>
            </w:r>
          </w:p>
        </w:tc>
        <w:tc>
          <w:tcPr>
            <w:tcW w:w="675" w:type="dxa"/>
            <w:gridSpan w:val="2"/>
          </w:tcPr>
          <w:p w:rsidR="00306454" w:rsidRPr="00AF488F" w:rsidRDefault="00306454" w:rsidP="00406071">
            <w:pPr>
              <w:jc w:val="center"/>
            </w:pPr>
            <w:r w:rsidRPr="00AF488F">
              <w:rPr>
                <w:sz w:val="22"/>
                <w:szCs w:val="22"/>
              </w:rPr>
              <w:t>2</w:t>
            </w:r>
          </w:p>
        </w:tc>
        <w:tc>
          <w:tcPr>
            <w:tcW w:w="675" w:type="dxa"/>
            <w:gridSpan w:val="2"/>
          </w:tcPr>
          <w:p w:rsidR="00306454" w:rsidRPr="00AF488F" w:rsidRDefault="00306454" w:rsidP="00406071">
            <w:pPr>
              <w:jc w:val="center"/>
              <w:rPr>
                <w:sz w:val="22"/>
                <w:szCs w:val="22"/>
              </w:rPr>
            </w:pPr>
            <w:r>
              <w:rPr>
                <w:sz w:val="22"/>
                <w:szCs w:val="22"/>
              </w:rPr>
              <w:t>1</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Pr>
                <w:b/>
                <w:color w:val="000000" w:themeColor="text1"/>
                <w:sz w:val="22"/>
                <w:szCs w:val="22"/>
              </w:rPr>
              <w:t>6</w:t>
            </w:r>
          </w:p>
        </w:tc>
        <w:tc>
          <w:tcPr>
            <w:tcW w:w="8730" w:type="dxa"/>
            <w:gridSpan w:val="2"/>
          </w:tcPr>
          <w:p w:rsidR="00306454" w:rsidRPr="00AF488F" w:rsidRDefault="00306454" w:rsidP="00406071">
            <w:pPr>
              <w:rPr>
                <w:sz w:val="22"/>
                <w:szCs w:val="22"/>
              </w:rPr>
            </w:pPr>
            <w:r w:rsidRPr="00AF488F">
              <w:rPr>
                <w:sz w:val="22"/>
                <w:szCs w:val="22"/>
              </w:rPr>
              <w:t>Validation Process and Equipment in formulation development</w:t>
            </w:r>
          </w:p>
        </w:tc>
        <w:tc>
          <w:tcPr>
            <w:tcW w:w="675" w:type="dxa"/>
            <w:gridSpan w:val="2"/>
          </w:tcPr>
          <w:p w:rsidR="00306454" w:rsidRPr="00AF488F" w:rsidRDefault="00306454" w:rsidP="00406071">
            <w:pPr>
              <w:jc w:val="center"/>
            </w:pPr>
            <w:r>
              <w:rPr>
                <w:sz w:val="22"/>
                <w:szCs w:val="22"/>
              </w:rPr>
              <w:t>6</w:t>
            </w:r>
          </w:p>
        </w:tc>
        <w:tc>
          <w:tcPr>
            <w:tcW w:w="675" w:type="dxa"/>
            <w:gridSpan w:val="2"/>
          </w:tcPr>
          <w:p w:rsidR="00306454" w:rsidRPr="00AF488F" w:rsidRDefault="00306454" w:rsidP="00406071">
            <w:pPr>
              <w:jc w:val="center"/>
              <w:rPr>
                <w:sz w:val="22"/>
                <w:szCs w:val="22"/>
              </w:rPr>
            </w:pPr>
            <w:r>
              <w:rPr>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Pr>
                <w:b/>
                <w:color w:val="000000" w:themeColor="text1"/>
                <w:sz w:val="22"/>
                <w:szCs w:val="22"/>
              </w:rPr>
              <w:t>7</w:t>
            </w:r>
          </w:p>
        </w:tc>
        <w:tc>
          <w:tcPr>
            <w:tcW w:w="8730" w:type="dxa"/>
            <w:gridSpan w:val="2"/>
          </w:tcPr>
          <w:p w:rsidR="00306454" w:rsidRPr="00AF488F" w:rsidRDefault="00306454" w:rsidP="00406071">
            <w:pPr>
              <w:rPr>
                <w:sz w:val="22"/>
                <w:szCs w:val="22"/>
              </w:rPr>
            </w:pPr>
            <w:r w:rsidRPr="00AF488F">
              <w:rPr>
                <w:sz w:val="22"/>
                <w:szCs w:val="22"/>
              </w:rPr>
              <w:t>Dissolution testing, medium selection and validation of dissolution apparatus</w:t>
            </w:r>
          </w:p>
        </w:tc>
        <w:tc>
          <w:tcPr>
            <w:tcW w:w="675" w:type="dxa"/>
            <w:gridSpan w:val="2"/>
          </w:tcPr>
          <w:p w:rsidR="00306454" w:rsidRPr="00AF488F" w:rsidRDefault="00306454" w:rsidP="00406071">
            <w:pPr>
              <w:jc w:val="center"/>
            </w:pPr>
            <w:r w:rsidRPr="00AF488F">
              <w:rPr>
                <w:sz w:val="22"/>
                <w:szCs w:val="22"/>
              </w:rPr>
              <w:t>5</w:t>
            </w:r>
          </w:p>
        </w:tc>
        <w:tc>
          <w:tcPr>
            <w:tcW w:w="675" w:type="dxa"/>
            <w:gridSpan w:val="2"/>
          </w:tcPr>
          <w:p w:rsidR="00306454" w:rsidRPr="00AF488F" w:rsidRDefault="00306454" w:rsidP="00406071">
            <w:pPr>
              <w:jc w:val="center"/>
              <w:rPr>
                <w:sz w:val="22"/>
                <w:szCs w:val="22"/>
              </w:rPr>
            </w:pPr>
            <w:r>
              <w:rPr>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Pr>
                <w:b/>
                <w:color w:val="000000" w:themeColor="text1"/>
                <w:sz w:val="22"/>
                <w:szCs w:val="22"/>
              </w:rPr>
              <w:t>8</w:t>
            </w:r>
          </w:p>
        </w:tc>
        <w:tc>
          <w:tcPr>
            <w:tcW w:w="8730" w:type="dxa"/>
            <w:gridSpan w:val="2"/>
          </w:tcPr>
          <w:p w:rsidR="00306454" w:rsidRPr="00AF488F" w:rsidRDefault="00306454" w:rsidP="00406071">
            <w:pPr>
              <w:rPr>
                <w:sz w:val="22"/>
                <w:szCs w:val="22"/>
              </w:rPr>
            </w:pPr>
            <w:r w:rsidRPr="00AF488F">
              <w:rPr>
                <w:sz w:val="22"/>
                <w:szCs w:val="22"/>
              </w:rPr>
              <w:t xml:space="preserve">Statistical Designs including Factorial and other approaches. </w:t>
            </w:r>
          </w:p>
          <w:p w:rsidR="00306454" w:rsidRPr="00AF488F" w:rsidRDefault="00306454" w:rsidP="00406071">
            <w:pPr>
              <w:rPr>
                <w:sz w:val="22"/>
                <w:szCs w:val="22"/>
              </w:rPr>
            </w:pPr>
            <w:r w:rsidRPr="00AF488F">
              <w:rPr>
                <w:sz w:val="22"/>
                <w:szCs w:val="22"/>
              </w:rPr>
              <w:t>Introduction to Artificial Neural Networks</w:t>
            </w:r>
          </w:p>
        </w:tc>
        <w:tc>
          <w:tcPr>
            <w:tcW w:w="675" w:type="dxa"/>
            <w:gridSpan w:val="2"/>
          </w:tcPr>
          <w:p w:rsidR="00306454" w:rsidRPr="00AF488F" w:rsidRDefault="00306454" w:rsidP="00406071">
            <w:pPr>
              <w:jc w:val="center"/>
            </w:pPr>
            <w:r w:rsidRPr="00AF488F">
              <w:rPr>
                <w:sz w:val="22"/>
                <w:szCs w:val="22"/>
              </w:rPr>
              <w:t>2</w:t>
            </w:r>
          </w:p>
        </w:tc>
        <w:tc>
          <w:tcPr>
            <w:tcW w:w="675" w:type="dxa"/>
            <w:gridSpan w:val="2"/>
          </w:tcPr>
          <w:p w:rsidR="00306454" w:rsidRPr="00AF488F" w:rsidRDefault="00306454" w:rsidP="00406071">
            <w:pPr>
              <w:jc w:val="center"/>
              <w:rPr>
                <w:sz w:val="22"/>
                <w:szCs w:val="22"/>
              </w:rPr>
            </w:pPr>
            <w:r>
              <w:rPr>
                <w:sz w:val="22"/>
                <w:szCs w:val="22"/>
              </w:rPr>
              <w:t>1</w:t>
            </w: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306454" w:rsidRPr="00AF488F" w:rsidTr="00406071">
        <w:trPr>
          <w:trHeight w:val="593"/>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FD393B" w:rsidRDefault="00306454" w:rsidP="00406071">
            <w:pPr>
              <w:shd w:val="clear" w:color="auto" w:fill="FFFFFF"/>
              <w:spacing w:before="100" w:beforeAutospacing="1"/>
              <w:outlineLvl w:val="0"/>
              <w:rPr>
                <w:color w:val="000000"/>
                <w:kern w:val="36"/>
                <w:sz w:val="22"/>
                <w:szCs w:val="22"/>
              </w:rPr>
            </w:pPr>
            <w:r w:rsidRPr="00FD393B">
              <w:rPr>
                <w:color w:val="000000"/>
                <w:kern w:val="36"/>
                <w:sz w:val="22"/>
                <w:szCs w:val="22"/>
              </w:rPr>
              <w:t xml:space="preserve">Handbook of Polymers for Pharmaceutical Technologies, Volume 1 and volume 3 – Wiley publisher </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FD393B" w:rsidRDefault="00EC70E3" w:rsidP="00406071">
            <w:pPr>
              <w:contextualSpacing/>
              <w:rPr>
                <w:color w:val="000000" w:themeColor="text1"/>
                <w:sz w:val="22"/>
                <w:szCs w:val="22"/>
              </w:rPr>
            </w:pPr>
            <w:hyperlink r:id="rId11" w:history="1">
              <w:r w:rsidR="00306454" w:rsidRPr="00B550FA">
                <w:rPr>
                  <w:rStyle w:val="Hyperlink"/>
                  <w:rFonts w:eastAsiaTheme="minorEastAsia"/>
                </w:rPr>
                <w:t>http://www.ich.org/products/guidelines.html</w:t>
              </w:r>
            </w:hyperlink>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306454" w:rsidRPr="00FD393B" w:rsidRDefault="00306454" w:rsidP="00406071">
            <w:pPr>
              <w:contextualSpacing/>
              <w:rPr>
                <w:color w:val="000000" w:themeColor="text1"/>
                <w:sz w:val="22"/>
                <w:szCs w:val="22"/>
              </w:rPr>
            </w:pPr>
            <w:r w:rsidRPr="00FD393B">
              <w:rPr>
                <w:sz w:val="22"/>
                <w:szCs w:val="22"/>
              </w:rPr>
              <w:t>Multi particulate Oral Drug Delivery, Marcel Dekker; 1</w:t>
            </w:r>
            <w:r w:rsidRPr="00FD393B">
              <w:rPr>
                <w:sz w:val="22"/>
                <w:szCs w:val="22"/>
                <w:vertAlign w:val="superscript"/>
              </w:rPr>
              <w:t>st</w:t>
            </w:r>
            <w:r w:rsidRPr="00FD393B">
              <w:rPr>
                <w:sz w:val="22"/>
                <w:szCs w:val="22"/>
              </w:rPr>
              <w:t xml:space="preserve"> edition (June 15, 1994)</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306454" w:rsidRPr="00FD393B" w:rsidRDefault="00306454" w:rsidP="00406071">
            <w:pPr>
              <w:contextualSpacing/>
              <w:rPr>
                <w:color w:val="000000" w:themeColor="text1"/>
                <w:sz w:val="22"/>
                <w:szCs w:val="22"/>
              </w:rPr>
            </w:pPr>
            <w:r w:rsidRPr="00FD393B">
              <w:rPr>
                <w:bCs/>
                <w:color w:val="000000" w:themeColor="text1"/>
                <w:sz w:val="22"/>
                <w:szCs w:val="22"/>
              </w:rPr>
              <w:t xml:space="preserve">Compression and consolidation, the theory and practice of industrial pharmacy, Lachman, </w:t>
            </w:r>
            <w:proofErr w:type="spellStart"/>
            <w:r w:rsidRPr="00FD393B">
              <w:rPr>
                <w:bCs/>
                <w:color w:val="000000" w:themeColor="text1"/>
                <w:sz w:val="22"/>
                <w:szCs w:val="22"/>
              </w:rPr>
              <w:lastRenderedPageBreak/>
              <w:t>L.liberman</w:t>
            </w:r>
            <w:proofErr w:type="spellEnd"/>
            <w:r w:rsidRPr="00FD393B">
              <w:rPr>
                <w:bCs/>
                <w:color w:val="000000" w:themeColor="text1"/>
                <w:sz w:val="22"/>
                <w:szCs w:val="22"/>
              </w:rPr>
              <w:t xml:space="preserve">, H.A. and </w:t>
            </w:r>
            <w:proofErr w:type="spellStart"/>
            <w:r w:rsidRPr="00FD393B">
              <w:rPr>
                <w:bCs/>
                <w:color w:val="000000" w:themeColor="text1"/>
                <w:sz w:val="22"/>
                <w:szCs w:val="22"/>
              </w:rPr>
              <w:t>kanig</w:t>
            </w:r>
            <w:proofErr w:type="spellEnd"/>
            <w:r w:rsidRPr="00FD393B">
              <w:rPr>
                <w:bCs/>
                <w:color w:val="000000" w:themeColor="text1"/>
                <w:sz w:val="22"/>
                <w:szCs w:val="22"/>
              </w:rPr>
              <w:t>, J.L.;2009; Page No-66-99,</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306454" w:rsidRPr="00FD393B" w:rsidRDefault="00306454" w:rsidP="00406071">
            <w:pPr>
              <w:contextualSpacing/>
              <w:rPr>
                <w:color w:val="000000" w:themeColor="text1"/>
                <w:sz w:val="22"/>
                <w:szCs w:val="22"/>
              </w:rPr>
            </w:pPr>
            <w:r w:rsidRPr="00FD393B">
              <w:rPr>
                <w:bCs/>
                <w:color w:val="000000" w:themeColor="text1"/>
                <w:sz w:val="22"/>
                <w:szCs w:val="22"/>
              </w:rPr>
              <w:t>Textbook of physical pharmaceutics, CVS Subramanyam; Page No 224-227</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rPr>
            </w:pPr>
            <w:r>
              <w:rPr>
                <w:color w:val="000000" w:themeColor="text1"/>
              </w:rPr>
              <w:t>6</w:t>
            </w:r>
          </w:p>
        </w:tc>
        <w:tc>
          <w:tcPr>
            <w:tcW w:w="8730" w:type="dxa"/>
            <w:gridSpan w:val="2"/>
          </w:tcPr>
          <w:p w:rsidR="00306454" w:rsidRPr="003D65FB" w:rsidRDefault="00306454" w:rsidP="00406071">
            <w:pPr>
              <w:jc w:val="both"/>
              <w:rPr>
                <w:sz w:val="22"/>
              </w:rPr>
            </w:pPr>
            <w:r w:rsidRPr="003D65FB">
              <w:rPr>
                <w:sz w:val="22"/>
              </w:rPr>
              <w:t xml:space="preserve">V. </w:t>
            </w:r>
            <w:proofErr w:type="spellStart"/>
            <w:r w:rsidRPr="003D65FB">
              <w:rPr>
                <w:sz w:val="22"/>
              </w:rPr>
              <w:t>Patravale</w:t>
            </w:r>
            <w:proofErr w:type="spellEnd"/>
            <w:r w:rsidRPr="003D65FB">
              <w:rPr>
                <w:sz w:val="22"/>
              </w:rPr>
              <w:t xml:space="preserve">, M.  </w:t>
            </w:r>
            <w:proofErr w:type="spellStart"/>
            <w:r w:rsidRPr="003D65FB">
              <w:rPr>
                <w:sz w:val="22"/>
              </w:rPr>
              <w:t>Rustomjee</w:t>
            </w:r>
            <w:proofErr w:type="spellEnd"/>
            <w:r w:rsidRPr="003D65FB">
              <w:rPr>
                <w:sz w:val="22"/>
              </w:rPr>
              <w:t xml:space="preserve">, J. </w:t>
            </w:r>
            <w:proofErr w:type="spellStart"/>
            <w:r w:rsidRPr="003D65FB">
              <w:rPr>
                <w:sz w:val="22"/>
              </w:rPr>
              <w:t>Disouza</w:t>
            </w:r>
            <w:proofErr w:type="spellEnd"/>
            <w:r w:rsidRPr="003D65FB">
              <w:rPr>
                <w:sz w:val="22"/>
              </w:rPr>
              <w:t>. Pharmaceutical Product Development: Insights into Pharmaceutical Processes, Management and Regulatory Affairs. CRC press 2016</w:t>
            </w:r>
          </w:p>
        </w:tc>
        <w:tc>
          <w:tcPr>
            <w:tcW w:w="1350" w:type="dxa"/>
            <w:gridSpan w:val="4"/>
          </w:tcPr>
          <w:p w:rsidR="00306454" w:rsidRPr="00AF488F" w:rsidRDefault="00306454" w:rsidP="00406071">
            <w:pPr>
              <w:contextualSpacing/>
              <w:rPr>
                <w:color w:val="000000" w:themeColor="text1"/>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Pr>
                <w:color w:val="000000" w:themeColor="text1"/>
                <w:sz w:val="22"/>
                <w:szCs w:val="22"/>
              </w:rPr>
              <w:t>7</w:t>
            </w:r>
          </w:p>
        </w:tc>
        <w:tc>
          <w:tcPr>
            <w:tcW w:w="8730" w:type="dxa"/>
            <w:gridSpan w:val="2"/>
          </w:tcPr>
          <w:p w:rsidR="00306454" w:rsidRPr="00FD393B" w:rsidRDefault="00306454" w:rsidP="00406071">
            <w:pPr>
              <w:contextualSpacing/>
              <w:rPr>
                <w:color w:val="000000" w:themeColor="text1"/>
                <w:sz w:val="22"/>
                <w:szCs w:val="22"/>
              </w:rPr>
            </w:pPr>
            <w:r w:rsidRPr="00FD393B">
              <w:rPr>
                <w:color w:val="000000" w:themeColor="text1"/>
                <w:sz w:val="22"/>
                <w:szCs w:val="22"/>
              </w:rPr>
              <w:t>Pharmaceutical process validation, 3</w:t>
            </w:r>
            <w:r w:rsidRPr="00FD393B">
              <w:rPr>
                <w:color w:val="000000" w:themeColor="text1"/>
                <w:sz w:val="22"/>
                <w:szCs w:val="22"/>
                <w:vertAlign w:val="superscript"/>
              </w:rPr>
              <w:t>rd</w:t>
            </w:r>
            <w:r w:rsidRPr="00FD393B">
              <w:rPr>
                <w:color w:val="000000" w:themeColor="text1"/>
                <w:sz w:val="22"/>
                <w:szCs w:val="22"/>
              </w:rPr>
              <w:t xml:space="preserve"> edition, volume 129, Marcel and </w:t>
            </w:r>
            <w:proofErr w:type="spellStart"/>
            <w:r w:rsidRPr="00FD393B">
              <w:rPr>
                <w:color w:val="000000" w:themeColor="text1"/>
                <w:sz w:val="22"/>
                <w:szCs w:val="22"/>
              </w:rPr>
              <w:t>DeKker</w:t>
            </w:r>
            <w:proofErr w:type="spellEnd"/>
            <w:r w:rsidRPr="00FD393B">
              <w:rPr>
                <w:color w:val="000000" w:themeColor="text1"/>
                <w:sz w:val="22"/>
                <w:szCs w:val="22"/>
              </w:rPr>
              <w:t xml:space="preserve"> series 2003</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strike/>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shd w:val="clear" w:color="auto" w:fill="auto"/>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basics of polymers, different types of polymers and its use in drug delivery system</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 xml:space="preserve">Understand </w:t>
            </w:r>
            <w:proofErr w:type="spellStart"/>
            <w:r>
              <w:rPr>
                <w:color w:val="000000" w:themeColor="text1"/>
                <w:sz w:val="22"/>
                <w:szCs w:val="22"/>
              </w:rPr>
              <w:t>preformulation</w:t>
            </w:r>
            <w:proofErr w:type="spellEnd"/>
            <w:r>
              <w:rPr>
                <w:color w:val="000000" w:themeColor="text1"/>
                <w:sz w:val="22"/>
                <w:szCs w:val="22"/>
              </w:rPr>
              <w:t xml:space="preserve"> design and technology</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ICH guidelines on stability</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 xml:space="preserve">Understand </w:t>
            </w:r>
            <w:proofErr w:type="spellStart"/>
            <w:r>
              <w:rPr>
                <w:color w:val="000000" w:themeColor="text1"/>
                <w:sz w:val="22"/>
                <w:szCs w:val="22"/>
              </w:rPr>
              <w:t>multiparticulate</w:t>
            </w:r>
            <w:proofErr w:type="spellEnd"/>
            <w:r>
              <w:rPr>
                <w:color w:val="000000" w:themeColor="text1"/>
                <w:sz w:val="22"/>
                <w:szCs w:val="22"/>
              </w:rPr>
              <w:t xml:space="preserve"> drug delivery system</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Pr>
                <w:color w:val="000000" w:themeColor="text1"/>
                <w:sz w:val="22"/>
                <w:szCs w:val="22"/>
              </w:rPr>
              <w:t>5</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 xml:space="preserve">Understand validation of process, equipment’s, dissolution apparatus </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Pr>
                <w:color w:val="000000" w:themeColor="text1"/>
                <w:sz w:val="22"/>
                <w:szCs w:val="22"/>
              </w:rPr>
              <w:t>6</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statistical design</w:t>
            </w:r>
          </w:p>
        </w:tc>
        <w:tc>
          <w:tcPr>
            <w:tcW w:w="1350" w:type="dxa"/>
            <w:gridSpan w:val="4"/>
          </w:tcPr>
          <w:p w:rsidR="00306454" w:rsidRPr="00AF488F" w:rsidRDefault="00306454" w:rsidP="00406071">
            <w:pPr>
              <w:contextualSpacing/>
              <w:rPr>
                <w:color w:val="000000" w:themeColor="text1"/>
                <w:sz w:val="22"/>
                <w:szCs w:val="22"/>
              </w:rPr>
            </w:pPr>
          </w:p>
        </w:tc>
      </w:tr>
    </w:tbl>
    <w:p w:rsidR="00EE551B" w:rsidRDefault="00EE551B" w:rsidP="00EE551B">
      <w:pPr>
        <w:jc w:val="center"/>
        <w:rPr>
          <w:b/>
        </w:rPr>
      </w:pPr>
    </w:p>
    <w:p w:rsidR="00306454" w:rsidRDefault="00306454" w:rsidP="00EE551B">
      <w:pPr>
        <w:jc w:val="center"/>
        <w:rPr>
          <w:b/>
        </w:rPr>
      </w:pPr>
    </w:p>
    <w:tbl>
      <w:tblPr>
        <w:tblStyle w:val="TableGrid25"/>
        <w:tblW w:w="10636" w:type="dxa"/>
        <w:jc w:val="center"/>
        <w:tblLayout w:type="fixed"/>
        <w:tblCellMar>
          <w:left w:w="58" w:type="dxa"/>
          <w:right w:w="58" w:type="dxa"/>
        </w:tblCellMar>
        <w:tblLook w:val="04A0" w:firstRow="1" w:lastRow="0" w:firstColumn="1" w:lastColumn="0" w:noHBand="0" w:noVBand="1"/>
      </w:tblPr>
      <w:tblGrid>
        <w:gridCol w:w="546"/>
        <w:gridCol w:w="2641"/>
        <w:gridCol w:w="6089"/>
        <w:gridCol w:w="501"/>
        <w:gridCol w:w="507"/>
        <w:gridCol w:w="342"/>
        <w:gridCol w:w="10"/>
      </w:tblGrid>
      <w:tr w:rsidR="00EE551B" w:rsidRPr="00EE551B" w:rsidTr="00406071">
        <w:trPr>
          <w:gridAfter w:val="1"/>
          <w:wAfter w:w="10" w:type="dxa"/>
          <w:trHeight w:val="255"/>
          <w:jc w:val="center"/>
        </w:trPr>
        <w:tc>
          <w:tcPr>
            <w:tcW w:w="546" w:type="dxa"/>
            <w:vMerge w:val="restart"/>
          </w:tcPr>
          <w:p w:rsidR="00EE551B" w:rsidRPr="00EE551B" w:rsidRDefault="00EE551B" w:rsidP="00406071">
            <w:pPr>
              <w:rPr>
                <w:color w:val="000000" w:themeColor="text1"/>
                <w:sz w:val="22"/>
                <w:szCs w:val="22"/>
              </w:rPr>
            </w:pPr>
            <w:r w:rsidRPr="00EE551B">
              <w:rPr>
                <w:b/>
              </w:rPr>
              <w:br w:type="page"/>
            </w:r>
          </w:p>
        </w:tc>
        <w:tc>
          <w:tcPr>
            <w:tcW w:w="2641" w:type="dxa"/>
            <w:vMerge w:val="restart"/>
          </w:tcPr>
          <w:p w:rsidR="00EE551B" w:rsidRPr="00EE551B" w:rsidRDefault="00EE551B" w:rsidP="00406071">
            <w:pPr>
              <w:rPr>
                <w:b/>
                <w:color w:val="000000" w:themeColor="text1"/>
                <w:sz w:val="22"/>
                <w:szCs w:val="22"/>
              </w:rPr>
            </w:pPr>
            <w:r w:rsidRPr="00EE551B">
              <w:rPr>
                <w:b/>
                <w:color w:val="000000" w:themeColor="text1"/>
                <w:sz w:val="22"/>
                <w:szCs w:val="22"/>
              </w:rPr>
              <w:t>Course Code: PHP 2505</w:t>
            </w:r>
          </w:p>
        </w:tc>
        <w:tc>
          <w:tcPr>
            <w:tcW w:w="6089" w:type="dxa"/>
            <w:vMerge w:val="restart"/>
          </w:tcPr>
          <w:p w:rsidR="00EE551B" w:rsidRPr="00EE551B" w:rsidRDefault="00EE551B" w:rsidP="00406071">
            <w:pPr>
              <w:rPr>
                <w:b/>
                <w:color w:val="000000" w:themeColor="text1"/>
                <w:sz w:val="22"/>
                <w:szCs w:val="22"/>
              </w:rPr>
            </w:pPr>
            <w:r w:rsidRPr="00EE551B">
              <w:rPr>
                <w:b/>
                <w:color w:val="000000" w:themeColor="text1"/>
                <w:sz w:val="22"/>
                <w:szCs w:val="22"/>
              </w:rPr>
              <w:t xml:space="preserve">Course Title: </w:t>
            </w:r>
            <w:r w:rsidRPr="00163A7B">
              <w:rPr>
                <w:b/>
                <w:bCs/>
                <w:sz w:val="22"/>
                <w:szCs w:val="22"/>
                <w:shd w:val="clear" w:color="auto" w:fill="FFFFFF"/>
              </w:rPr>
              <w:t>Instrumental Methods of Analysis Laboratory</w:t>
            </w:r>
          </w:p>
        </w:tc>
        <w:tc>
          <w:tcPr>
            <w:tcW w:w="1350" w:type="dxa"/>
            <w:gridSpan w:val="3"/>
          </w:tcPr>
          <w:p w:rsidR="00EE551B" w:rsidRPr="00EE551B" w:rsidRDefault="00EE551B" w:rsidP="00406071">
            <w:pPr>
              <w:rPr>
                <w:b/>
                <w:color w:val="000000" w:themeColor="text1"/>
                <w:sz w:val="22"/>
                <w:szCs w:val="22"/>
              </w:rPr>
            </w:pPr>
            <w:r w:rsidRPr="00EE551B">
              <w:rPr>
                <w:b/>
                <w:color w:val="000000" w:themeColor="text1"/>
                <w:sz w:val="22"/>
                <w:szCs w:val="22"/>
              </w:rPr>
              <w:t>Credits = 3</w:t>
            </w:r>
          </w:p>
        </w:tc>
      </w:tr>
      <w:tr w:rsidR="00EE551B" w:rsidRPr="00EE551B" w:rsidTr="00406071">
        <w:trPr>
          <w:gridAfter w:val="1"/>
          <w:wAfter w:w="10" w:type="dxa"/>
          <w:trHeight w:val="255"/>
          <w:jc w:val="center"/>
        </w:trPr>
        <w:tc>
          <w:tcPr>
            <w:tcW w:w="546" w:type="dxa"/>
            <w:vMerge/>
          </w:tcPr>
          <w:p w:rsidR="00EE551B" w:rsidRPr="00EE551B" w:rsidRDefault="00EE551B" w:rsidP="00406071">
            <w:pPr>
              <w:rPr>
                <w:color w:val="000000" w:themeColor="text1"/>
                <w:sz w:val="22"/>
                <w:szCs w:val="22"/>
              </w:rPr>
            </w:pPr>
          </w:p>
        </w:tc>
        <w:tc>
          <w:tcPr>
            <w:tcW w:w="2641" w:type="dxa"/>
            <w:vMerge/>
          </w:tcPr>
          <w:p w:rsidR="00EE551B" w:rsidRPr="00EE551B" w:rsidRDefault="00EE551B" w:rsidP="00406071">
            <w:pPr>
              <w:rPr>
                <w:b/>
                <w:color w:val="000000" w:themeColor="text1"/>
                <w:sz w:val="22"/>
                <w:szCs w:val="22"/>
              </w:rPr>
            </w:pPr>
          </w:p>
        </w:tc>
        <w:tc>
          <w:tcPr>
            <w:tcW w:w="6089" w:type="dxa"/>
            <w:vMerge/>
          </w:tcPr>
          <w:p w:rsidR="00EE551B" w:rsidRPr="00EE551B" w:rsidRDefault="00EE551B" w:rsidP="00406071">
            <w:pPr>
              <w:rPr>
                <w:b/>
                <w:color w:val="000000" w:themeColor="text1"/>
                <w:sz w:val="22"/>
                <w:szCs w:val="22"/>
              </w:rPr>
            </w:pPr>
          </w:p>
        </w:tc>
        <w:tc>
          <w:tcPr>
            <w:tcW w:w="501" w:type="dxa"/>
          </w:tcPr>
          <w:p w:rsidR="00EE551B" w:rsidRPr="00EE551B" w:rsidRDefault="00EE551B" w:rsidP="00406071">
            <w:pPr>
              <w:rPr>
                <w:b/>
                <w:color w:val="000000" w:themeColor="text1"/>
                <w:sz w:val="22"/>
                <w:szCs w:val="22"/>
              </w:rPr>
            </w:pPr>
            <w:r w:rsidRPr="00EE551B">
              <w:rPr>
                <w:b/>
                <w:color w:val="000000" w:themeColor="text1"/>
                <w:sz w:val="22"/>
                <w:szCs w:val="22"/>
              </w:rPr>
              <w:t>L</w:t>
            </w:r>
          </w:p>
        </w:tc>
        <w:tc>
          <w:tcPr>
            <w:tcW w:w="507" w:type="dxa"/>
          </w:tcPr>
          <w:p w:rsidR="00EE551B" w:rsidRPr="00EE551B" w:rsidRDefault="00EE551B" w:rsidP="00406071">
            <w:pPr>
              <w:rPr>
                <w:b/>
                <w:color w:val="000000" w:themeColor="text1"/>
                <w:sz w:val="22"/>
                <w:szCs w:val="22"/>
              </w:rPr>
            </w:pPr>
            <w:r w:rsidRPr="00EE551B">
              <w:rPr>
                <w:b/>
                <w:color w:val="000000" w:themeColor="text1"/>
                <w:sz w:val="22"/>
                <w:szCs w:val="22"/>
              </w:rPr>
              <w:t>T</w:t>
            </w:r>
          </w:p>
        </w:tc>
        <w:tc>
          <w:tcPr>
            <w:tcW w:w="342" w:type="dxa"/>
          </w:tcPr>
          <w:p w:rsidR="00EE551B" w:rsidRPr="00EE551B" w:rsidRDefault="00EE551B" w:rsidP="00406071">
            <w:pPr>
              <w:rPr>
                <w:b/>
                <w:color w:val="000000" w:themeColor="text1"/>
                <w:sz w:val="22"/>
                <w:szCs w:val="22"/>
              </w:rPr>
            </w:pPr>
            <w:r w:rsidRPr="00EE551B">
              <w:rPr>
                <w:b/>
                <w:color w:val="000000" w:themeColor="text1"/>
                <w:sz w:val="22"/>
                <w:szCs w:val="22"/>
              </w:rPr>
              <w:t>P</w:t>
            </w:r>
          </w:p>
        </w:tc>
      </w:tr>
      <w:tr w:rsidR="00EE551B" w:rsidRPr="00EE551B" w:rsidTr="00406071">
        <w:trPr>
          <w:gridAfter w:val="1"/>
          <w:wAfter w:w="10" w:type="dxa"/>
          <w:trHeight w:val="292"/>
          <w:jc w:val="center"/>
        </w:trPr>
        <w:tc>
          <w:tcPr>
            <w:tcW w:w="546" w:type="dxa"/>
            <w:vMerge/>
          </w:tcPr>
          <w:p w:rsidR="00EE551B" w:rsidRPr="00EE551B" w:rsidRDefault="00EE551B" w:rsidP="00406071">
            <w:pPr>
              <w:rPr>
                <w:color w:val="000000" w:themeColor="text1"/>
                <w:sz w:val="22"/>
                <w:szCs w:val="22"/>
              </w:rPr>
            </w:pPr>
          </w:p>
        </w:tc>
        <w:tc>
          <w:tcPr>
            <w:tcW w:w="2641" w:type="dxa"/>
          </w:tcPr>
          <w:p w:rsidR="00EE551B" w:rsidRPr="00EE551B" w:rsidRDefault="00EE551B" w:rsidP="00406071">
            <w:pPr>
              <w:rPr>
                <w:b/>
                <w:color w:val="000000" w:themeColor="text1"/>
                <w:sz w:val="22"/>
                <w:szCs w:val="22"/>
              </w:rPr>
            </w:pPr>
            <w:r w:rsidRPr="00EE551B">
              <w:rPr>
                <w:b/>
                <w:color w:val="000000" w:themeColor="text1"/>
                <w:sz w:val="22"/>
                <w:szCs w:val="22"/>
              </w:rPr>
              <w:t>Semester:  I</w:t>
            </w:r>
          </w:p>
        </w:tc>
        <w:tc>
          <w:tcPr>
            <w:tcW w:w="6089" w:type="dxa"/>
          </w:tcPr>
          <w:p w:rsidR="00EE551B" w:rsidRPr="00EE551B" w:rsidRDefault="00EE551B" w:rsidP="00406071">
            <w:pPr>
              <w:rPr>
                <w:b/>
                <w:color w:val="000000" w:themeColor="text1"/>
                <w:sz w:val="22"/>
                <w:szCs w:val="22"/>
              </w:rPr>
            </w:pPr>
            <w:r w:rsidRPr="00EE551B">
              <w:rPr>
                <w:b/>
                <w:color w:val="000000" w:themeColor="text1"/>
                <w:sz w:val="22"/>
                <w:szCs w:val="22"/>
              </w:rPr>
              <w:t>Total contact hours: 90</w:t>
            </w:r>
          </w:p>
        </w:tc>
        <w:tc>
          <w:tcPr>
            <w:tcW w:w="501" w:type="dxa"/>
          </w:tcPr>
          <w:p w:rsidR="00EE551B" w:rsidRPr="00EE551B" w:rsidRDefault="00EE551B" w:rsidP="00406071">
            <w:pPr>
              <w:rPr>
                <w:b/>
                <w:color w:val="000000" w:themeColor="text1"/>
                <w:sz w:val="22"/>
                <w:szCs w:val="22"/>
              </w:rPr>
            </w:pPr>
            <w:r w:rsidRPr="00EE551B">
              <w:rPr>
                <w:b/>
                <w:color w:val="000000" w:themeColor="text1"/>
                <w:sz w:val="22"/>
                <w:szCs w:val="22"/>
              </w:rPr>
              <w:t>0</w:t>
            </w:r>
          </w:p>
        </w:tc>
        <w:tc>
          <w:tcPr>
            <w:tcW w:w="507" w:type="dxa"/>
          </w:tcPr>
          <w:p w:rsidR="00EE551B" w:rsidRPr="00EE551B" w:rsidRDefault="00EE551B" w:rsidP="00406071">
            <w:pPr>
              <w:rPr>
                <w:b/>
                <w:color w:val="000000" w:themeColor="text1"/>
                <w:sz w:val="22"/>
                <w:szCs w:val="22"/>
              </w:rPr>
            </w:pPr>
            <w:r w:rsidRPr="00EE551B">
              <w:rPr>
                <w:b/>
                <w:color w:val="000000" w:themeColor="text1"/>
                <w:sz w:val="22"/>
                <w:szCs w:val="22"/>
              </w:rPr>
              <w:t>0</w:t>
            </w:r>
          </w:p>
        </w:tc>
        <w:tc>
          <w:tcPr>
            <w:tcW w:w="342" w:type="dxa"/>
          </w:tcPr>
          <w:p w:rsidR="00EE551B" w:rsidRPr="00EE551B" w:rsidRDefault="00EE551B" w:rsidP="00406071">
            <w:pPr>
              <w:rPr>
                <w:b/>
                <w:color w:val="000000" w:themeColor="text1"/>
                <w:sz w:val="22"/>
                <w:szCs w:val="22"/>
              </w:rPr>
            </w:pPr>
            <w:r w:rsidRPr="00EE551B">
              <w:rPr>
                <w:b/>
                <w:color w:val="000000" w:themeColor="text1"/>
                <w:sz w:val="22"/>
                <w:szCs w:val="22"/>
              </w:rPr>
              <w:t>6</w:t>
            </w:r>
          </w:p>
        </w:tc>
      </w:tr>
      <w:tr w:rsidR="00EE551B" w:rsidRPr="00EE551B" w:rsidTr="00406071">
        <w:trPr>
          <w:jc w:val="center"/>
        </w:trPr>
        <w:tc>
          <w:tcPr>
            <w:tcW w:w="10636" w:type="dxa"/>
            <w:gridSpan w:val="7"/>
          </w:tcPr>
          <w:p w:rsidR="00EE551B" w:rsidRPr="00EE551B" w:rsidRDefault="00EE551B" w:rsidP="00406071">
            <w:pPr>
              <w:jc w:val="center"/>
              <w:rPr>
                <w:b/>
                <w:color w:val="000000" w:themeColor="text1"/>
                <w:sz w:val="22"/>
                <w:szCs w:val="22"/>
              </w:rPr>
            </w:pPr>
            <w:r w:rsidRPr="00EE551B">
              <w:rPr>
                <w:b/>
                <w:color w:val="000000" w:themeColor="text1"/>
                <w:sz w:val="22"/>
                <w:szCs w:val="22"/>
              </w:rPr>
              <w:t>List of Prerequisite Courses</w:t>
            </w:r>
          </w:p>
        </w:tc>
      </w:tr>
      <w:tr w:rsidR="00EE551B" w:rsidRPr="00EE551B" w:rsidTr="00406071">
        <w:trPr>
          <w:gridAfter w:val="1"/>
          <w:wAfter w:w="10" w:type="dxa"/>
          <w:jc w:val="center"/>
        </w:trPr>
        <w:tc>
          <w:tcPr>
            <w:tcW w:w="546" w:type="dxa"/>
          </w:tcPr>
          <w:p w:rsidR="00EE551B" w:rsidRPr="00EE551B" w:rsidRDefault="00EE551B" w:rsidP="00406071">
            <w:pPr>
              <w:rPr>
                <w:color w:val="000000" w:themeColor="text1"/>
                <w:sz w:val="22"/>
                <w:szCs w:val="22"/>
              </w:rPr>
            </w:pPr>
          </w:p>
        </w:tc>
        <w:tc>
          <w:tcPr>
            <w:tcW w:w="8730" w:type="dxa"/>
            <w:gridSpan w:val="2"/>
          </w:tcPr>
          <w:p w:rsidR="00EE551B" w:rsidRPr="00EE551B" w:rsidRDefault="00EE551B" w:rsidP="00406071">
            <w:pPr>
              <w:rPr>
                <w:color w:val="000000" w:themeColor="text1"/>
                <w:sz w:val="22"/>
                <w:szCs w:val="22"/>
              </w:rPr>
            </w:pPr>
            <w:r w:rsidRPr="00EE551B">
              <w:rPr>
                <w:color w:val="000000" w:themeColor="text1"/>
                <w:sz w:val="22"/>
                <w:szCs w:val="22"/>
              </w:rPr>
              <w:t>Pharmaceutical Analysis theory and Lab at Undergraduate level</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406071">
            <w:pPr>
              <w:rPr>
                <w:color w:val="000000" w:themeColor="text1"/>
                <w:sz w:val="22"/>
                <w:szCs w:val="22"/>
              </w:rPr>
            </w:pPr>
          </w:p>
        </w:tc>
        <w:tc>
          <w:tcPr>
            <w:tcW w:w="8730" w:type="dxa"/>
            <w:gridSpan w:val="2"/>
          </w:tcPr>
          <w:p w:rsidR="00EE551B" w:rsidRPr="00EE551B" w:rsidRDefault="00EE551B" w:rsidP="00406071">
            <w:pPr>
              <w:rPr>
                <w:color w:val="000000" w:themeColor="text1"/>
                <w:sz w:val="22"/>
                <w:szCs w:val="22"/>
              </w:rPr>
            </w:pPr>
            <w:r w:rsidRPr="00EE551B">
              <w:rPr>
                <w:color w:val="000000" w:themeColor="text1"/>
                <w:sz w:val="22"/>
                <w:szCs w:val="22"/>
              </w:rPr>
              <w:t>Pharmaceutical Formulation theory at Undergraduate level</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jc w:val="center"/>
        </w:trPr>
        <w:tc>
          <w:tcPr>
            <w:tcW w:w="10636" w:type="dxa"/>
            <w:gridSpan w:val="7"/>
          </w:tcPr>
          <w:p w:rsidR="00EE551B" w:rsidRPr="00EE551B" w:rsidRDefault="00EE551B" w:rsidP="00406071">
            <w:pPr>
              <w:jc w:val="center"/>
              <w:rPr>
                <w:b/>
                <w:color w:val="000000" w:themeColor="text1"/>
                <w:sz w:val="22"/>
                <w:szCs w:val="22"/>
              </w:rPr>
            </w:pPr>
            <w:r w:rsidRPr="00EE551B">
              <w:rPr>
                <w:b/>
                <w:color w:val="000000" w:themeColor="text1"/>
                <w:sz w:val="22"/>
                <w:szCs w:val="22"/>
              </w:rPr>
              <w:t>List of Courses where this course will be prerequisite</w:t>
            </w:r>
          </w:p>
        </w:tc>
      </w:tr>
      <w:tr w:rsidR="00EE551B" w:rsidRPr="00EE551B" w:rsidTr="00406071">
        <w:trPr>
          <w:gridAfter w:val="1"/>
          <w:wAfter w:w="10" w:type="dxa"/>
          <w:jc w:val="center"/>
        </w:trPr>
        <w:tc>
          <w:tcPr>
            <w:tcW w:w="546" w:type="dxa"/>
          </w:tcPr>
          <w:p w:rsidR="00EE551B" w:rsidRPr="00EE551B" w:rsidRDefault="00EE551B" w:rsidP="00406071">
            <w:pPr>
              <w:rPr>
                <w:color w:val="000000" w:themeColor="text1"/>
                <w:sz w:val="22"/>
                <w:szCs w:val="22"/>
              </w:rPr>
            </w:pPr>
          </w:p>
        </w:tc>
        <w:tc>
          <w:tcPr>
            <w:tcW w:w="8730" w:type="dxa"/>
            <w:gridSpan w:val="2"/>
          </w:tcPr>
          <w:p w:rsidR="00EE551B" w:rsidRPr="00EE551B" w:rsidRDefault="00EE551B" w:rsidP="00406071">
            <w:pPr>
              <w:rPr>
                <w:color w:val="000000" w:themeColor="text1"/>
                <w:sz w:val="22"/>
                <w:szCs w:val="22"/>
              </w:rPr>
            </w:pPr>
            <w:r w:rsidRPr="00EE551B">
              <w:rPr>
                <w:color w:val="000000" w:themeColor="text1"/>
                <w:sz w:val="22"/>
                <w:szCs w:val="22"/>
              </w:rPr>
              <w:t xml:space="preserve">Pharmaceutics, Pharmacology, Pharmaceutical Chemistry and Pharmacognosy Lab in following Sem.-II and the research work </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406071">
            <w:pPr>
              <w:rPr>
                <w:color w:val="000000" w:themeColor="text1"/>
                <w:sz w:val="22"/>
                <w:szCs w:val="22"/>
              </w:rPr>
            </w:pPr>
          </w:p>
        </w:tc>
        <w:tc>
          <w:tcPr>
            <w:tcW w:w="8730" w:type="dxa"/>
            <w:gridSpan w:val="2"/>
          </w:tcPr>
          <w:p w:rsidR="00EE551B" w:rsidRPr="00EE551B" w:rsidRDefault="00EE551B" w:rsidP="00406071">
            <w:pPr>
              <w:rPr>
                <w:color w:val="000000" w:themeColor="text1"/>
                <w:sz w:val="22"/>
                <w:szCs w:val="22"/>
              </w:rPr>
            </w:pP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jc w:val="center"/>
        </w:trPr>
        <w:tc>
          <w:tcPr>
            <w:tcW w:w="10636" w:type="dxa"/>
            <w:gridSpan w:val="7"/>
          </w:tcPr>
          <w:p w:rsidR="00EE551B" w:rsidRPr="00EE551B" w:rsidRDefault="00EE551B" w:rsidP="00406071">
            <w:pPr>
              <w:jc w:val="center"/>
              <w:rPr>
                <w:b/>
                <w:color w:val="000000" w:themeColor="text1"/>
                <w:sz w:val="22"/>
                <w:szCs w:val="22"/>
              </w:rPr>
            </w:pPr>
            <w:r w:rsidRPr="00EE551B">
              <w:rPr>
                <w:b/>
                <w:color w:val="000000" w:themeColor="text1"/>
                <w:sz w:val="22"/>
                <w:szCs w:val="22"/>
              </w:rPr>
              <w:t>Description of relevance of this course in the M. Tech. Program</w:t>
            </w:r>
          </w:p>
        </w:tc>
      </w:tr>
      <w:tr w:rsidR="00EE551B" w:rsidRPr="00EE551B" w:rsidTr="00406071">
        <w:trPr>
          <w:trHeight w:val="323"/>
          <w:jc w:val="center"/>
        </w:trPr>
        <w:tc>
          <w:tcPr>
            <w:tcW w:w="10636" w:type="dxa"/>
            <w:gridSpan w:val="7"/>
          </w:tcPr>
          <w:p w:rsidR="00EE551B" w:rsidRPr="00EE551B" w:rsidRDefault="00024246" w:rsidP="00406071">
            <w:pPr>
              <w:rPr>
                <w:color w:val="000000" w:themeColor="text1"/>
                <w:sz w:val="22"/>
                <w:szCs w:val="22"/>
              </w:rPr>
            </w:pPr>
            <w:r>
              <w:rPr>
                <w:color w:val="000000" w:themeColor="text1"/>
                <w:sz w:val="22"/>
              </w:rPr>
              <w:t>Analysis by instrumental methods is important for all industrial synthesis as well as formulations. Monitoring of processes, raw materials and finished products require instrumental analytical techniques.</w:t>
            </w:r>
          </w:p>
        </w:tc>
      </w:tr>
      <w:tr w:rsidR="00EE551B" w:rsidRPr="00EE551B" w:rsidTr="00406071">
        <w:trPr>
          <w:gridAfter w:val="1"/>
          <w:wAfter w:w="10" w:type="dxa"/>
          <w:jc w:val="center"/>
        </w:trPr>
        <w:tc>
          <w:tcPr>
            <w:tcW w:w="546" w:type="dxa"/>
          </w:tcPr>
          <w:p w:rsidR="00EE551B" w:rsidRPr="00EE551B" w:rsidRDefault="00EE551B" w:rsidP="00406071">
            <w:pPr>
              <w:rPr>
                <w:color w:val="000000" w:themeColor="text1"/>
                <w:sz w:val="22"/>
                <w:szCs w:val="22"/>
              </w:rPr>
            </w:pPr>
            <w:r w:rsidRPr="00EE551B">
              <w:rPr>
                <w:b/>
                <w:color w:val="000000" w:themeColor="text1"/>
                <w:sz w:val="22"/>
                <w:szCs w:val="22"/>
              </w:rPr>
              <w:t>Sr. No.</w:t>
            </w:r>
          </w:p>
        </w:tc>
        <w:tc>
          <w:tcPr>
            <w:tcW w:w="8730" w:type="dxa"/>
            <w:gridSpan w:val="2"/>
          </w:tcPr>
          <w:p w:rsidR="00EE551B" w:rsidRPr="00EE551B" w:rsidRDefault="00EE551B" w:rsidP="00406071">
            <w:pPr>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shd w:val="clear" w:color="auto" w:fill="auto"/>
          </w:tcPr>
          <w:p w:rsidR="00EE551B" w:rsidRPr="00EE551B" w:rsidRDefault="00EE551B" w:rsidP="00406071">
            <w:pPr>
              <w:rPr>
                <w:b/>
                <w:color w:val="000000" w:themeColor="text1"/>
                <w:sz w:val="22"/>
                <w:szCs w:val="22"/>
              </w:rPr>
            </w:pPr>
            <w:r w:rsidRPr="00EE551B">
              <w:rPr>
                <w:b/>
                <w:color w:val="000000" w:themeColor="text1"/>
                <w:sz w:val="22"/>
                <w:szCs w:val="22"/>
              </w:rPr>
              <w:t>Reqd. hours</w:t>
            </w:r>
          </w:p>
        </w:tc>
      </w:tr>
      <w:tr w:rsidR="00EE551B" w:rsidRPr="00EE551B" w:rsidTr="00406071">
        <w:trPr>
          <w:gridAfter w:val="1"/>
          <w:wAfter w:w="10" w:type="dxa"/>
          <w:trHeight w:val="221"/>
          <w:jc w:val="center"/>
        </w:trPr>
        <w:tc>
          <w:tcPr>
            <w:tcW w:w="546" w:type="dxa"/>
          </w:tcPr>
          <w:p w:rsidR="00EE551B" w:rsidRPr="00EE551B" w:rsidRDefault="00EE551B" w:rsidP="00ED00C3">
            <w:pPr>
              <w:numPr>
                <w:ilvl w:val="0"/>
                <w:numId w:val="29"/>
              </w:numPr>
              <w:tabs>
                <w:tab w:val="left" w:pos="360"/>
              </w:tabs>
              <w:contextualSpacing/>
              <w:jc w:val="both"/>
              <w:rPr>
                <w:b/>
                <w:color w:val="000000" w:themeColor="text1"/>
                <w:sz w:val="22"/>
                <w:szCs w:val="22"/>
              </w:rPr>
            </w:pPr>
          </w:p>
        </w:tc>
        <w:tc>
          <w:tcPr>
            <w:tcW w:w="8730" w:type="dxa"/>
            <w:gridSpan w:val="2"/>
          </w:tcPr>
          <w:p w:rsidR="00EE551B" w:rsidRPr="00EE551B" w:rsidRDefault="00EE551B" w:rsidP="00406071">
            <w:pPr>
              <w:shd w:val="clear" w:color="auto" w:fill="FFFFFF"/>
              <w:autoSpaceDE w:val="0"/>
              <w:autoSpaceDN w:val="0"/>
              <w:adjustRightInd w:val="0"/>
              <w:rPr>
                <w:color w:val="212121"/>
                <w:sz w:val="22"/>
                <w:szCs w:val="22"/>
              </w:rPr>
            </w:pPr>
            <w:r w:rsidRPr="00EE551B">
              <w:rPr>
                <w:color w:val="212121"/>
                <w:sz w:val="22"/>
                <w:szCs w:val="22"/>
              </w:rPr>
              <w:t>UV/Visible Spectroscopy</w:t>
            </w:r>
          </w:p>
          <w:p w:rsidR="00EE551B" w:rsidRPr="00EE551B" w:rsidRDefault="00EE551B" w:rsidP="00ED00C3">
            <w:pPr>
              <w:numPr>
                <w:ilvl w:val="0"/>
                <w:numId w:val="26"/>
              </w:numPr>
              <w:shd w:val="clear" w:color="auto" w:fill="FFFFFF"/>
              <w:autoSpaceDE w:val="0"/>
              <w:autoSpaceDN w:val="0"/>
              <w:adjustRightInd w:val="0"/>
              <w:ind w:left="691"/>
              <w:contextualSpacing/>
              <w:rPr>
                <w:color w:val="212121"/>
                <w:sz w:val="22"/>
                <w:szCs w:val="22"/>
              </w:rPr>
            </w:pPr>
            <w:r w:rsidRPr="00EE551B">
              <w:rPr>
                <w:rFonts w:eastAsia="TimesNewRomanPSMT"/>
                <w:sz w:val="22"/>
                <w:szCs w:val="22"/>
              </w:rPr>
              <w:t xml:space="preserve">Calibration of UV spectrophotometer </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Study effect of solvent on wavelength maxima of drugs.</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Find Beer’s law limit of drugs in a </w:t>
            </w:r>
            <w:r w:rsidRPr="00EE551B">
              <w:rPr>
                <w:rFonts w:eastAsia="Calibri"/>
                <w:noProof/>
                <w:sz w:val="22"/>
                <w:szCs w:val="22"/>
              </w:rPr>
              <w:t>suitable</w:t>
            </w:r>
            <w:r w:rsidRPr="00EE551B">
              <w:rPr>
                <w:rFonts w:eastAsia="Calibri"/>
                <w:sz w:val="22"/>
                <w:szCs w:val="22"/>
              </w:rPr>
              <w:t xml:space="preserve"> solvent. </w:t>
            </w:r>
          </w:p>
          <w:p w:rsidR="00EE551B" w:rsidRPr="00EE551B" w:rsidRDefault="00EE551B" w:rsidP="00ED00C3">
            <w:pPr>
              <w:numPr>
                <w:ilvl w:val="0"/>
                <w:numId w:val="26"/>
              </w:numPr>
              <w:autoSpaceDE w:val="0"/>
              <w:autoSpaceDN w:val="0"/>
              <w:adjustRightInd w:val="0"/>
              <w:ind w:left="691"/>
              <w:contextualSpacing/>
              <w:rPr>
                <w:rFonts w:eastAsia="TimesNewRomanPSMT"/>
                <w:sz w:val="22"/>
                <w:szCs w:val="22"/>
              </w:rPr>
            </w:pPr>
            <w:r w:rsidRPr="00EE551B">
              <w:rPr>
                <w:rFonts w:eastAsia="TimesNewRomanPSMT"/>
                <w:sz w:val="22"/>
                <w:szCs w:val="22"/>
              </w:rPr>
              <w:t xml:space="preserve">Standard calibration curve by UV spectroscopy at </w:t>
            </w:r>
          </w:p>
          <w:p w:rsidR="00EE551B" w:rsidRPr="00EE551B" w:rsidRDefault="00EE551B"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w:t>
            </w:r>
          </w:p>
          <w:p w:rsidR="00EE551B" w:rsidRPr="00EE551B" w:rsidRDefault="00EE551B"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EE551B" w:rsidRPr="00EE551B" w:rsidRDefault="00EE551B"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TimesNewRomanPSMT"/>
                <w:sz w:val="22"/>
                <w:szCs w:val="22"/>
              </w:rPr>
              <w:t xml:space="preserve">Determination of </w:t>
            </w:r>
            <w:proofErr w:type="spellStart"/>
            <w:r w:rsidRPr="00EE551B">
              <w:rPr>
                <w:rFonts w:eastAsia="TimesNewRomanPSMT"/>
                <w:sz w:val="22"/>
                <w:szCs w:val="22"/>
              </w:rPr>
              <w:t>pKa</w:t>
            </w:r>
            <w:proofErr w:type="spellEnd"/>
            <w:r w:rsidRPr="00EE551B">
              <w:rPr>
                <w:rFonts w:eastAsia="TimesNewRomanPSMT"/>
                <w:sz w:val="22"/>
                <w:szCs w:val="22"/>
              </w:rPr>
              <w:t xml:space="preserve"> by U.V. spectroscopy.</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Multicomponent analysis by UV-Spectrophotometry </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corrected for interference method </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Simultaneous equation method </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ratio method </w:t>
            </w:r>
          </w:p>
          <w:p w:rsidR="00EE551B" w:rsidRPr="00EE551B" w:rsidRDefault="00EE551B"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Area under curve method </w:t>
            </w:r>
          </w:p>
          <w:p w:rsidR="00EE551B" w:rsidRPr="00EE551B" w:rsidRDefault="00EE551B" w:rsidP="00ED00C3">
            <w:pPr>
              <w:numPr>
                <w:ilvl w:val="0"/>
                <w:numId w:val="26"/>
              </w:numPr>
              <w:spacing w:line="259" w:lineRule="auto"/>
              <w:ind w:left="691"/>
              <w:contextualSpacing/>
              <w:jc w:val="both"/>
              <w:rPr>
                <w:rFonts w:eastAsia="Calibri"/>
                <w:color w:val="000000" w:themeColor="text1"/>
                <w:sz w:val="22"/>
                <w:szCs w:val="22"/>
              </w:rPr>
            </w:pPr>
            <w:r w:rsidRPr="00EE551B">
              <w:rPr>
                <w:rFonts w:eastAsia="Calibri"/>
                <w:sz w:val="22"/>
                <w:szCs w:val="22"/>
              </w:rPr>
              <w:t xml:space="preserve">First derivative spectrophotometric method </w:t>
            </w:r>
          </w:p>
        </w:tc>
        <w:tc>
          <w:tcPr>
            <w:tcW w:w="1350" w:type="dxa"/>
            <w:gridSpan w:val="3"/>
            <w:shd w:val="clear" w:color="auto" w:fill="auto"/>
          </w:tcPr>
          <w:p w:rsidR="00EE551B" w:rsidRPr="00EE551B" w:rsidRDefault="00EE551B" w:rsidP="00406071">
            <w:pPr>
              <w:jc w:val="center"/>
              <w:rPr>
                <w:color w:val="000000" w:themeColor="text1"/>
                <w:sz w:val="22"/>
                <w:szCs w:val="22"/>
              </w:rPr>
            </w:pPr>
            <w:r w:rsidRPr="00EE551B">
              <w:rPr>
                <w:color w:val="000000" w:themeColor="text1"/>
                <w:sz w:val="22"/>
                <w:szCs w:val="22"/>
              </w:rPr>
              <w:t>24</w:t>
            </w:r>
          </w:p>
        </w:tc>
      </w:tr>
      <w:tr w:rsidR="00EE551B" w:rsidRPr="00EE551B" w:rsidTr="00406071">
        <w:trPr>
          <w:gridAfter w:val="1"/>
          <w:wAfter w:w="10" w:type="dxa"/>
          <w:trHeight w:val="267"/>
          <w:jc w:val="center"/>
        </w:trPr>
        <w:tc>
          <w:tcPr>
            <w:tcW w:w="546" w:type="dxa"/>
          </w:tcPr>
          <w:p w:rsidR="00EE551B" w:rsidRPr="00EE551B" w:rsidRDefault="00EE551B" w:rsidP="00ED00C3">
            <w:pPr>
              <w:numPr>
                <w:ilvl w:val="0"/>
                <w:numId w:val="29"/>
              </w:numPr>
              <w:contextualSpacing/>
              <w:rPr>
                <w:b/>
                <w:color w:val="000000" w:themeColor="text1"/>
                <w:sz w:val="22"/>
                <w:szCs w:val="22"/>
              </w:rPr>
            </w:pPr>
          </w:p>
        </w:tc>
        <w:tc>
          <w:tcPr>
            <w:tcW w:w="8730" w:type="dxa"/>
            <w:gridSpan w:val="2"/>
          </w:tcPr>
          <w:p w:rsidR="00EE551B" w:rsidRPr="00EE551B" w:rsidRDefault="00EE551B" w:rsidP="00406071">
            <w:pPr>
              <w:shd w:val="clear" w:color="auto" w:fill="FFFFFF"/>
              <w:autoSpaceDE w:val="0"/>
              <w:autoSpaceDN w:val="0"/>
              <w:adjustRightInd w:val="0"/>
              <w:rPr>
                <w:color w:val="212121"/>
                <w:sz w:val="22"/>
                <w:szCs w:val="22"/>
              </w:rPr>
            </w:pPr>
            <w:r w:rsidRPr="00EE551B">
              <w:rPr>
                <w:color w:val="000000"/>
                <w:sz w:val="22"/>
                <w:szCs w:val="22"/>
                <w:shd w:val="clear" w:color="auto" w:fill="FFFFFF"/>
              </w:rPr>
              <w:t>Analysis of drugs from formulations focusing on separation of drug from the formulation excipients</w:t>
            </w:r>
          </w:p>
        </w:tc>
        <w:tc>
          <w:tcPr>
            <w:tcW w:w="1350" w:type="dxa"/>
            <w:gridSpan w:val="3"/>
            <w:shd w:val="clear" w:color="auto" w:fill="auto"/>
          </w:tcPr>
          <w:p w:rsidR="00EE551B" w:rsidRPr="00EE551B" w:rsidRDefault="00EE551B" w:rsidP="00406071">
            <w:pPr>
              <w:jc w:val="center"/>
              <w:rPr>
                <w:sz w:val="22"/>
                <w:szCs w:val="22"/>
              </w:rPr>
            </w:pPr>
            <w:r w:rsidRPr="00EE551B">
              <w:rPr>
                <w:sz w:val="22"/>
                <w:szCs w:val="22"/>
              </w:rPr>
              <w:t>12</w:t>
            </w:r>
          </w:p>
        </w:tc>
      </w:tr>
      <w:tr w:rsidR="00EE551B" w:rsidRPr="00EE551B" w:rsidTr="00406071">
        <w:trPr>
          <w:gridAfter w:val="1"/>
          <w:wAfter w:w="10" w:type="dxa"/>
          <w:trHeight w:val="267"/>
          <w:jc w:val="center"/>
        </w:trPr>
        <w:tc>
          <w:tcPr>
            <w:tcW w:w="546" w:type="dxa"/>
          </w:tcPr>
          <w:p w:rsidR="00EE551B" w:rsidRPr="00EE551B" w:rsidRDefault="00EE551B" w:rsidP="00ED00C3">
            <w:pPr>
              <w:numPr>
                <w:ilvl w:val="0"/>
                <w:numId w:val="29"/>
              </w:numPr>
              <w:contextualSpacing/>
              <w:rPr>
                <w:b/>
                <w:color w:val="000000" w:themeColor="text1"/>
                <w:sz w:val="22"/>
                <w:szCs w:val="22"/>
              </w:rPr>
            </w:pPr>
          </w:p>
        </w:tc>
        <w:tc>
          <w:tcPr>
            <w:tcW w:w="8730" w:type="dxa"/>
            <w:gridSpan w:val="2"/>
          </w:tcPr>
          <w:p w:rsidR="00EE551B" w:rsidRPr="00EE551B" w:rsidRDefault="00EE551B" w:rsidP="00406071">
            <w:pPr>
              <w:shd w:val="clear" w:color="auto" w:fill="FFFFFF"/>
              <w:autoSpaceDE w:val="0"/>
              <w:autoSpaceDN w:val="0"/>
              <w:adjustRightInd w:val="0"/>
              <w:rPr>
                <w:color w:val="212121"/>
                <w:sz w:val="22"/>
                <w:szCs w:val="22"/>
              </w:rPr>
            </w:pPr>
            <w:r w:rsidRPr="00EE551B">
              <w:rPr>
                <w:color w:val="212121"/>
                <w:sz w:val="22"/>
                <w:szCs w:val="22"/>
              </w:rPr>
              <w:t>IR Spectroscopy</w:t>
            </w:r>
          </w:p>
          <w:p w:rsidR="00EE551B" w:rsidRPr="00EE551B" w:rsidRDefault="00EE551B"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 xml:space="preserve">Calibration of IR spectrophotometer </w:t>
            </w:r>
          </w:p>
          <w:p w:rsidR="00EE551B" w:rsidRPr="00EE551B" w:rsidRDefault="00EE551B"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Sample preparation for I.R. spectroscopy (solid/liquids) and interpretation of IR bands for important functional groups.</w:t>
            </w:r>
          </w:p>
        </w:tc>
        <w:tc>
          <w:tcPr>
            <w:tcW w:w="1350" w:type="dxa"/>
            <w:gridSpan w:val="3"/>
            <w:shd w:val="clear" w:color="auto" w:fill="auto"/>
          </w:tcPr>
          <w:p w:rsidR="00EE551B" w:rsidRPr="00EE551B" w:rsidRDefault="00EE551B" w:rsidP="00406071">
            <w:pPr>
              <w:jc w:val="center"/>
              <w:rPr>
                <w:sz w:val="22"/>
                <w:szCs w:val="22"/>
              </w:rPr>
            </w:pPr>
            <w:r w:rsidRPr="00EE551B">
              <w:rPr>
                <w:sz w:val="22"/>
                <w:szCs w:val="22"/>
              </w:rPr>
              <w:t>12</w:t>
            </w:r>
          </w:p>
        </w:tc>
      </w:tr>
      <w:tr w:rsidR="00EE551B" w:rsidRPr="00EE551B" w:rsidTr="00406071">
        <w:trPr>
          <w:gridAfter w:val="1"/>
          <w:wAfter w:w="10" w:type="dxa"/>
          <w:trHeight w:val="267"/>
          <w:jc w:val="center"/>
        </w:trPr>
        <w:tc>
          <w:tcPr>
            <w:tcW w:w="546" w:type="dxa"/>
          </w:tcPr>
          <w:p w:rsidR="00EE551B" w:rsidRPr="00EE551B" w:rsidRDefault="00EE551B" w:rsidP="00ED00C3">
            <w:pPr>
              <w:numPr>
                <w:ilvl w:val="0"/>
                <w:numId w:val="29"/>
              </w:numPr>
              <w:contextualSpacing/>
              <w:rPr>
                <w:b/>
                <w:color w:val="000000" w:themeColor="text1"/>
                <w:sz w:val="22"/>
                <w:szCs w:val="22"/>
              </w:rPr>
            </w:pPr>
          </w:p>
        </w:tc>
        <w:tc>
          <w:tcPr>
            <w:tcW w:w="8730" w:type="dxa"/>
            <w:gridSpan w:val="2"/>
          </w:tcPr>
          <w:p w:rsidR="00EE551B" w:rsidRPr="00EE551B" w:rsidRDefault="00EE551B" w:rsidP="00406071">
            <w:pPr>
              <w:widowControl w:val="0"/>
              <w:overflowPunct w:val="0"/>
              <w:autoSpaceDE w:val="0"/>
              <w:autoSpaceDN w:val="0"/>
              <w:adjustRightInd w:val="0"/>
              <w:spacing w:line="239" w:lineRule="auto"/>
              <w:rPr>
                <w:sz w:val="22"/>
                <w:szCs w:val="22"/>
              </w:rPr>
            </w:pPr>
            <w:r w:rsidRPr="00EE551B">
              <w:rPr>
                <w:color w:val="000000"/>
                <w:sz w:val="22"/>
                <w:szCs w:val="22"/>
                <w:shd w:val="clear" w:color="auto" w:fill="FFFFFF"/>
              </w:rPr>
              <w:t>DSC analysis of drugs in crystalline and amorphous forms.</w:t>
            </w:r>
          </w:p>
        </w:tc>
        <w:tc>
          <w:tcPr>
            <w:tcW w:w="1350" w:type="dxa"/>
            <w:gridSpan w:val="3"/>
            <w:shd w:val="clear" w:color="auto" w:fill="auto"/>
          </w:tcPr>
          <w:p w:rsidR="00EE551B" w:rsidRPr="00EE551B" w:rsidRDefault="00EE551B" w:rsidP="00406071">
            <w:pPr>
              <w:jc w:val="center"/>
              <w:rPr>
                <w:sz w:val="22"/>
                <w:szCs w:val="22"/>
              </w:rPr>
            </w:pPr>
            <w:r w:rsidRPr="00EE551B">
              <w:rPr>
                <w:sz w:val="22"/>
                <w:szCs w:val="22"/>
              </w:rPr>
              <w:t>12</w:t>
            </w:r>
          </w:p>
        </w:tc>
      </w:tr>
      <w:tr w:rsidR="00EE551B" w:rsidRPr="00EE551B" w:rsidTr="00406071">
        <w:trPr>
          <w:gridAfter w:val="1"/>
          <w:wAfter w:w="10" w:type="dxa"/>
          <w:trHeight w:val="267"/>
          <w:jc w:val="center"/>
        </w:trPr>
        <w:tc>
          <w:tcPr>
            <w:tcW w:w="546" w:type="dxa"/>
          </w:tcPr>
          <w:p w:rsidR="00EE551B" w:rsidRPr="00EE551B" w:rsidRDefault="00EE551B" w:rsidP="00ED00C3">
            <w:pPr>
              <w:numPr>
                <w:ilvl w:val="0"/>
                <w:numId w:val="29"/>
              </w:numPr>
              <w:contextualSpacing/>
              <w:rPr>
                <w:b/>
                <w:color w:val="000000" w:themeColor="text1"/>
                <w:sz w:val="22"/>
                <w:szCs w:val="22"/>
              </w:rPr>
            </w:pPr>
          </w:p>
        </w:tc>
        <w:tc>
          <w:tcPr>
            <w:tcW w:w="8730" w:type="dxa"/>
            <w:gridSpan w:val="2"/>
          </w:tcPr>
          <w:p w:rsidR="00EE551B" w:rsidRPr="00EE551B" w:rsidRDefault="00EE551B" w:rsidP="00406071">
            <w:pPr>
              <w:shd w:val="clear" w:color="auto" w:fill="FFFFFF"/>
              <w:rPr>
                <w:color w:val="212121"/>
                <w:sz w:val="22"/>
                <w:szCs w:val="22"/>
              </w:rPr>
            </w:pPr>
            <w:r w:rsidRPr="00EE551B">
              <w:rPr>
                <w:color w:val="212121"/>
                <w:sz w:val="22"/>
                <w:szCs w:val="22"/>
              </w:rPr>
              <w:t xml:space="preserve">Chromatography: </w:t>
            </w:r>
          </w:p>
          <w:p w:rsidR="00EE551B" w:rsidRPr="00EE551B" w:rsidRDefault="00EE551B" w:rsidP="00ED00C3">
            <w:pPr>
              <w:numPr>
                <w:ilvl w:val="0"/>
                <w:numId w:val="30"/>
              </w:numPr>
              <w:shd w:val="clear" w:color="auto" w:fill="FFFFFF"/>
              <w:ind w:left="556"/>
              <w:contextualSpacing/>
              <w:rPr>
                <w:color w:val="212121"/>
                <w:sz w:val="22"/>
                <w:szCs w:val="22"/>
              </w:rPr>
            </w:pPr>
            <w:r w:rsidRPr="00EE551B">
              <w:rPr>
                <w:color w:val="212121"/>
                <w:sz w:val="22"/>
                <w:szCs w:val="22"/>
              </w:rPr>
              <w:t>HPLC calibration of HPLC column and d</w:t>
            </w:r>
            <w:r w:rsidRPr="00EE551B">
              <w:rPr>
                <w:rFonts w:eastAsia="TimesNewRomanPSMT"/>
                <w:sz w:val="22"/>
                <w:szCs w:val="22"/>
              </w:rPr>
              <w:t xml:space="preserve">etermination of response factor by HPLC </w:t>
            </w:r>
          </w:p>
          <w:p w:rsidR="00EE551B" w:rsidRPr="00EE551B" w:rsidRDefault="00EE551B" w:rsidP="00ED00C3">
            <w:pPr>
              <w:numPr>
                <w:ilvl w:val="0"/>
                <w:numId w:val="30"/>
              </w:numPr>
              <w:shd w:val="clear" w:color="auto" w:fill="FFFFFF"/>
              <w:ind w:left="556"/>
              <w:contextualSpacing/>
              <w:rPr>
                <w:color w:val="212121"/>
                <w:sz w:val="22"/>
                <w:szCs w:val="22"/>
              </w:rPr>
            </w:pPr>
            <w:r w:rsidRPr="00EE551B">
              <w:rPr>
                <w:color w:val="212121"/>
                <w:sz w:val="22"/>
                <w:szCs w:val="22"/>
              </w:rPr>
              <w:t>GC Instrumental handling and few analyses of the API intermediates</w:t>
            </w:r>
          </w:p>
          <w:p w:rsidR="00EE551B" w:rsidRPr="00EE551B" w:rsidRDefault="00EE551B" w:rsidP="00ED00C3">
            <w:pPr>
              <w:numPr>
                <w:ilvl w:val="0"/>
                <w:numId w:val="30"/>
              </w:numPr>
              <w:shd w:val="clear" w:color="auto" w:fill="FFFFFF"/>
              <w:ind w:left="556"/>
              <w:contextualSpacing/>
              <w:rPr>
                <w:color w:val="212121"/>
                <w:sz w:val="22"/>
                <w:szCs w:val="22"/>
              </w:rPr>
            </w:pPr>
            <w:r w:rsidRPr="00EE551B">
              <w:rPr>
                <w:color w:val="212121"/>
                <w:sz w:val="22"/>
                <w:szCs w:val="22"/>
              </w:rPr>
              <w:t xml:space="preserve">TLC mobile phase selection of a </w:t>
            </w:r>
            <w:r w:rsidRPr="00EE551B">
              <w:rPr>
                <w:noProof/>
                <w:color w:val="212121"/>
                <w:sz w:val="22"/>
                <w:szCs w:val="22"/>
              </w:rPr>
              <w:t>various</w:t>
            </w:r>
            <w:r w:rsidRPr="00EE551B">
              <w:rPr>
                <w:color w:val="212121"/>
                <w:sz w:val="22"/>
                <w:szCs w:val="22"/>
              </w:rPr>
              <w:t xml:space="preserve"> combination of compounds and reaction monitoring. </w:t>
            </w:r>
          </w:p>
          <w:p w:rsidR="00EE551B" w:rsidRPr="00EE551B" w:rsidRDefault="00EE551B"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Preparative TLC analysis.</w:t>
            </w:r>
          </w:p>
          <w:p w:rsidR="00EE551B" w:rsidRPr="00EE551B" w:rsidRDefault="00EE551B"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pH stability evaluation of a drug by TLC.</w:t>
            </w:r>
          </w:p>
          <w:p w:rsidR="00EE551B" w:rsidRPr="00EE551B" w:rsidRDefault="00EE551B" w:rsidP="00ED00C3">
            <w:pPr>
              <w:numPr>
                <w:ilvl w:val="0"/>
                <w:numId w:val="30"/>
              </w:numPr>
              <w:autoSpaceDE w:val="0"/>
              <w:autoSpaceDN w:val="0"/>
              <w:adjustRightInd w:val="0"/>
              <w:ind w:left="556"/>
              <w:contextualSpacing/>
              <w:rPr>
                <w:rFonts w:eastAsia="Calibri"/>
                <w:sz w:val="22"/>
                <w:szCs w:val="22"/>
              </w:rPr>
            </w:pPr>
            <w:r w:rsidRPr="00EE551B">
              <w:rPr>
                <w:rFonts w:eastAsia="TimesNewRomanPSMT"/>
                <w:sz w:val="22"/>
                <w:szCs w:val="22"/>
              </w:rPr>
              <w:t>Separation of components by column chromatography.</w:t>
            </w:r>
          </w:p>
        </w:tc>
        <w:tc>
          <w:tcPr>
            <w:tcW w:w="1350" w:type="dxa"/>
            <w:gridSpan w:val="3"/>
            <w:shd w:val="clear" w:color="auto" w:fill="auto"/>
          </w:tcPr>
          <w:p w:rsidR="00EE551B" w:rsidRPr="00EE551B" w:rsidRDefault="00EE551B" w:rsidP="00406071">
            <w:pPr>
              <w:jc w:val="center"/>
              <w:rPr>
                <w:sz w:val="22"/>
                <w:szCs w:val="22"/>
              </w:rPr>
            </w:pPr>
            <w:r w:rsidRPr="00EE551B">
              <w:rPr>
                <w:sz w:val="22"/>
                <w:szCs w:val="22"/>
              </w:rPr>
              <w:t>18</w:t>
            </w:r>
          </w:p>
        </w:tc>
      </w:tr>
      <w:tr w:rsidR="00EE551B" w:rsidRPr="00EE551B" w:rsidTr="00406071">
        <w:trPr>
          <w:gridAfter w:val="1"/>
          <w:wAfter w:w="10" w:type="dxa"/>
          <w:jc w:val="center"/>
        </w:trPr>
        <w:tc>
          <w:tcPr>
            <w:tcW w:w="546" w:type="dxa"/>
          </w:tcPr>
          <w:p w:rsidR="00EE551B" w:rsidRPr="00EE551B" w:rsidRDefault="00EE551B" w:rsidP="00ED00C3">
            <w:pPr>
              <w:numPr>
                <w:ilvl w:val="0"/>
                <w:numId w:val="29"/>
              </w:numPr>
              <w:contextualSpacing/>
              <w:rPr>
                <w:b/>
                <w:color w:val="000000" w:themeColor="text1"/>
                <w:sz w:val="22"/>
                <w:szCs w:val="22"/>
              </w:rPr>
            </w:pPr>
          </w:p>
        </w:tc>
        <w:tc>
          <w:tcPr>
            <w:tcW w:w="8730" w:type="dxa"/>
            <w:gridSpan w:val="2"/>
          </w:tcPr>
          <w:p w:rsidR="00EE551B" w:rsidRPr="00EE551B" w:rsidRDefault="00EE551B" w:rsidP="00406071">
            <w:pPr>
              <w:shd w:val="clear" w:color="auto" w:fill="FFFFFF"/>
              <w:rPr>
                <w:color w:val="212121"/>
                <w:sz w:val="22"/>
                <w:szCs w:val="22"/>
              </w:rPr>
            </w:pPr>
            <w:r w:rsidRPr="00EE551B">
              <w:rPr>
                <w:color w:val="212121"/>
                <w:sz w:val="22"/>
                <w:szCs w:val="22"/>
              </w:rPr>
              <w:t xml:space="preserve">Structural Interpretation by Spectroscopy: </w:t>
            </w:r>
          </w:p>
          <w:p w:rsidR="00EE551B" w:rsidRPr="00EE551B" w:rsidRDefault="00EE551B" w:rsidP="00ED00C3">
            <w:pPr>
              <w:numPr>
                <w:ilvl w:val="0"/>
                <w:numId w:val="31"/>
              </w:numPr>
              <w:shd w:val="clear" w:color="auto" w:fill="FFFFFF"/>
              <w:ind w:left="466"/>
              <w:contextualSpacing/>
              <w:rPr>
                <w:color w:val="212121"/>
                <w:sz w:val="22"/>
                <w:szCs w:val="22"/>
              </w:rPr>
            </w:pPr>
            <w:r w:rsidRPr="00EE551B">
              <w:rPr>
                <w:color w:val="212121"/>
                <w:sz w:val="22"/>
                <w:szCs w:val="22"/>
              </w:rPr>
              <w:t xml:space="preserve">Basic interpretations of simple Mass spectra and NMR. </w:t>
            </w:r>
          </w:p>
          <w:p w:rsidR="00EE551B" w:rsidRPr="00EE551B" w:rsidRDefault="00EE551B" w:rsidP="00ED00C3">
            <w:pPr>
              <w:numPr>
                <w:ilvl w:val="0"/>
                <w:numId w:val="31"/>
              </w:numPr>
              <w:shd w:val="clear" w:color="auto" w:fill="FFFFFF"/>
              <w:ind w:left="466"/>
              <w:contextualSpacing/>
              <w:rPr>
                <w:rFonts w:eastAsia="Calibri"/>
                <w:sz w:val="22"/>
                <w:szCs w:val="22"/>
              </w:rPr>
            </w:pPr>
            <w:r w:rsidRPr="00EE551B">
              <w:rPr>
                <w:rFonts w:eastAsia="TimesNewRomanPSMT"/>
                <w:sz w:val="22"/>
                <w:szCs w:val="22"/>
              </w:rPr>
              <w:t xml:space="preserve">Structural elucidation workshop: Interpretation of </w:t>
            </w:r>
            <w:r w:rsidRPr="00EE551B">
              <w:rPr>
                <w:rFonts w:eastAsia="TimesNewRomanPSMT"/>
                <w:sz w:val="22"/>
                <w:szCs w:val="22"/>
                <w:vertAlign w:val="superscript"/>
              </w:rPr>
              <w:t>1</w:t>
            </w:r>
            <w:r w:rsidRPr="00EE551B">
              <w:rPr>
                <w:rFonts w:eastAsia="TimesNewRomanPSMT"/>
                <w:sz w:val="22"/>
                <w:szCs w:val="22"/>
              </w:rPr>
              <w:t xml:space="preserve">H NMR, </w:t>
            </w:r>
            <w:r w:rsidRPr="00EE551B">
              <w:rPr>
                <w:rFonts w:eastAsia="TimesNewRomanPSMT"/>
                <w:sz w:val="22"/>
                <w:szCs w:val="22"/>
                <w:vertAlign w:val="superscript"/>
              </w:rPr>
              <w:t>13</w:t>
            </w:r>
            <w:r w:rsidRPr="00EE551B">
              <w:rPr>
                <w:rFonts w:eastAsia="TimesNewRomanPSMT"/>
                <w:sz w:val="22"/>
                <w:szCs w:val="22"/>
              </w:rPr>
              <w:t>C NMR, IR and Mass spectrometry of simple compounds (maximum 12 carbon atoms).</w:t>
            </w:r>
          </w:p>
        </w:tc>
        <w:tc>
          <w:tcPr>
            <w:tcW w:w="1350" w:type="dxa"/>
            <w:gridSpan w:val="3"/>
          </w:tcPr>
          <w:p w:rsidR="00EE551B" w:rsidRPr="00EE551B" w:rsidRDefault="00EE551B" w:rsidP="00406071">
            <w:pPr>
              <w:jc w:val="center"/>
              <w:rPr>
                <w:sz w:val="22"/>
                <w:szCs w:val="22"/>
              </w:rPr>
            </w:pPr>
            <w:r w:rsidRPr="00EE551B">
              <w:rPr>
                <w:sz w:val="22"/>
                <w:szCs w:val="22"/>
              </w:rPr>
              <w:t>12</w:t>
            </w:r>
          </w:p>
        </w:tc>
      </w:tr>
      <w:tr w:rsidR="00EE551B" w:rsidRPr="00EE551B" w:rsidTr="00406071">
        <w:trPr>
          <w:jc w:val="center"/>
        </w:trPr>
        <w:tc>
          <w:tcPr>
            <w:tcW w:w="10636" w:type="dxa"/>
            <w:gridSpan w:val="7"/>
          </w:tcPr>
          <w:p w:rsidR="00EE551B" w:rsidRPr="00EE551B" w:rsidRDefault="00EE551B" w:rsidP="00406071">
            <w:pPr>
              <w:jc w:val="center"/>
              <w:rPr>
                <w:b/>
                <w:color w:val="000000" w:themeColor="text1"/>
                <w:sz w:val="22"/>
                <w:szCs w:val="22"/>
              </w:rPr>
            </w:pPr>
            <w:r w:rsidRPr="00EE551B">
              <w:rPr>
                <w:b/>
                <w:color w:val="000000" w:themeColor="text1"/>
                <w:sz w:val="22"/>
                <w:szCs w:val="22"/>
              </w:rPr>
              <w:t>List of Text Books/ Reference Books</w:t>
            </w: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M. </w:t>
            </w:r>
            <w:proofErr w:type="spellStart"/>
            <w:r w:rsidRPr="00EE551B">
              <w:rPr>
                <w:color w:val="000000" w:themeColor="text1"/>
                <w:sz w:val="22"/>
                <w:szCs w:val="22"/>
              </w:rPr>
              <w:t>Orchin</w:t>
            </w:r>
            <w:proofErr w:type="spellEnd"/>
            <w:r w:rsidRPr="00EE551B">
              <w:rPr>
                <w:color w:val="000000" w:themeColor="text1"/>
                <w:sz w:val="22"/>
                <w:szCs w:val="22"/>
              </w:rPr>
              <w:t xml:space="preserve"> and H.H. Jaffe - Theory and applications of Ultraviolet spectroscopy. (John Wiley and Sons. N.Y).</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Silverstein, </w:t>
            </w:r>
            <w:proofErr w:type="spellStart"/>
            <w:r w:rsidRPr="00EE551B">
              <w:rPr>
                <w:color w:val="000000" w:themeColor="text1"/>
                <w:sz w:val="22"/>
                <w:szCs w:val="22"/>
              </w:rPr>
              <w:t>Basseler</w:t>
            </w:r>
            <w:proofErr w:type="spellEnd"/>
            <w:r w:rsidRPr="00EE551B">
              <w:rPr>
                <w:color w:val="000000" w:themeColor="text1"/>
                <w:sz w:val="22"/>
                <w:szCs w:val="22"/>
              </w:rPr>
              <w:t xml:space="preserve">, </w:t>
            </w:r>
            <w:proofErr w:type="spellStart"/>
            <w:r w:rsidRPr="00EE551B">
              <w:rPr>
                <w:color w:val="000000" w:themeColor="text1"/>
                <w:sz w:val="22"/>
                <w:szCs w:val="22"/>
              </w:rPr>
              <w:t>Morril</w:t>
            </w:r>
            <w:proofErr w:type="spellEnd"/>
            <w:r w:rsidRPr="00EE551B">
              <w:rPr>
                <w:color w:val="000000" w:themeColor="text1"/>
                <w:sz w:val="22"/>
                <w:szCs w:val="22"/>
              </w:rPr>
              <w:t>- Spectrometric identification of organic compounds (John Wiley and Sons. N.Y).</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Willard, Merritt, Dean - Instrumental methods of analysis (CBS Publishers and Distributors, Delhi).</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J.R. Dyer - Application of absorption Spectroscopy of Organic Compounds (Prentice Hall, London).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C.N.R. Rao - Chemical Applications of Infrared spectroscopy. (Academic Press, N.Y.).</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L.M. </w:t>
            </w:r>
            <w:proofErr w:type="spellStart"/>
            <w:r w:rsidRPr="00EE551B">
              <w:rPr>
                <w:color w:val="000000" w:themeColor="text1"/>
                <w:sz w:val="22"/>
                <w:szCs w:val="22"/>
              </w:rPr>
              <w:t>Jackmann</w:t>
            </w:r>
            <w:proofErr w:type="spellEnd"/>
            <w:r w:rsidRPr="00EE551B">
              <w:rPr>
                <w:color w:val="000000" w:themeColor="text1"/>
                <w:sz w:val="22"/>
                <w:szCs w:val="22"/>
              </w:rPr>
              <w:t xml:space="preserve"> and B.D. </w:t>
            </w:r>
            <w:proofErr w:type="spellStart"/>
            <w:r w:rsidRPr="00EE551B">
              <w:rPr>
                <w:color w:val="000000" w:themeColor="text1"/>
                <w:sz w:val="22"/>
                <w:szCs w:val="22"/>
              </w:rPr>
              <w:t>Sternhell</w:t>
            </w:r>
            <w:proofErr w:type="spellEnd"/>
            <w:r w:rsidRPr="00EE551B">
              <w:rPr>
                <w:color w:val="000000" w:themeColor="text1"/>
                <w:sz w:val="22"/>
                <w:szCs w:val="22"/>
              </w:rPr>
              <w:t xml:space="preserve"> - Application of NMR spectroscopy in organic chemistry (Pergamon Press, London.).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F.W. </w:t>
            </w:r>
            <w:proofErr w:type="spellStart"/>
            <w:r w:rsidRPr="00EE551B">
              <w:rPr>
                <w:color w:val="000000" w:themeColor="text1"/>
                <w:sz w:val="22"/>
                <w:szCs w:val="22"/>
              </w:rPr>
              <w:t>McLafferty</w:t>
            </w:r>
            <w:proofErr w:type="spellEnd"/>
            <w:r w:rsidRPr="00EE551B">
              <w:rPr>
                <w:color w:val="000000" w:themeColor="text1"/>
                <w:sz w:val="22"/>
                <w:szCs w:val="22"/>
              </w:rPr>
              <w:t xml:space="preserve"> and F. </w:t>
            </w:r>
            <w:proofErr w:type="spellStart"/>
            <w:r w:rsidRPr="00EE551B">
              <w:rPr>
                <w:color w:val="000000" w:themeColor="text1"/>
                <w:sz w:val="22"/>
                <w:szCs w:val="22"/>
              </w:rPr>
              <w:t>Turecek</w:t>
            </w:r>
            <w:proofErr w:type="spellEnd"/>
            <w:r w:rsidRPr="00EE551B">
              <w:rPr>
                <w:color w:val="000000" w:themeColor="text1"/>
                <w:sz w:val="22"/>
                <w:szCs w:val="22"/>
              </w:rPr>
              <w:t>- Interpretation of Mass Spectra.</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R.J. Hamilton and P. A. Sewell- Introduction to High Performance Liquid Chromatography. (Chapman and Hall, London).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J.W. Munson- Pharmaceutical Analysis: Modern methods -Part A and Part B (Marcel Dekker, Inc., New York)</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Introduction to Spectroscopy, 3</w:t>
            </w:r>
            <w:r w:rsidRPr="00EE551B">
              <w:rPr>
                <w:color w:val="000000" w:themeColor="text1"/>
                <w:sz w:val="22"/>
                <w:szCs w:val="22"/>
                <w:vertAlign w:val="superscript"/>
              </w:rPr>
              <w:t>rd</w:t>
            </w:r>
            <w:r w:rsidRPr="00EE551B">
              <w:rPr>
                <w:color w:val="000000" w:themeColor="text1"/>
                <w:sz w:val="22"/>
                <w:szCs w:val="22"/>
              </w:rPr>
              <w:t xml:space="preserve"> edition, Pavia, Lampman, </w:t>
            </w:r>
            <w:proofErr w:type="spellStart"/>
            <w:r w:rsidRPr="00EE551B">
              <w:rPr>
                <w:color w:val="000000" w:themeColor="text1"/>
                <w:sz w:val="22"/>
                <w:szCs w:val="22"/>
              </w:rPr>
              <w:t>Kriz</w:t>
            </w:r>
            <w:proofErr w:type="spellEnd"/>
            <w:r w:rsidRPr="00EE551B">
              <w:rPr>
                <w:color w:val="000000" w:themeColor="text1"/>
                <w:sz w:val="22"/>
                <w:szCs w:val="22"/>
              </w:rPr>
              <w:t xml:space="preserve">, Thomson Publisher. </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Analytical chemistry: A Modern Approach to Analytical Science, 2</w:t>
            </w:r>
            <w:r w:rsidRPr="00EE551B">
              <w:rPr>
                <w:color w:val="000000" w:themeColor="text1"/>
                <w:sz w:val="22"/>
                <w:szCs w:val="22"/>
                <w:vertAlign w:val="superscript"/>
              </w:rPr>
              <w:t>nd</w:t>
            </w:r>
            <w:r w:rsidRPr="00EE551B">
              <w:rPr>
                <w:color w:val="000000" w:themeColor="text1"/>
                <w:sz w:val="22"/>
                <w:szCs w:val="22"/>
              </w:rPr>
              <w:t xml:space="preserve"> edition by Kellner, </w:t>
            </w:r>
            <w:proofErr w:type="spellStart"/>
            <w:r w:rsidRPr="00EE551B">
              <w:rPr>
                <w:color w:val="000000" w:themeColor="text1"/>
                <w:sz w:val="22"/>
                <w:szCs w:val="22"/>
              </w:rPr>
              <w:t>Mermet</w:t>
            </w:r>
            <w:proofErr w:type="spellEnd"/>
            <w:r w:rsidRPr="00EE551B">
              <w:rPr>
                <w:color w:val="000000" w:themeColor="text1"/>
                <w:sz w:val="22"/>
                <w:szCs w:val="22"/>
              </w:rPr>
              <w:t xml:space="preserve">, Otto, </w:t>
            </w:r>
            <w:proofErr w:type="spellStart"/>
            <w:r w:rsidRPr="00EE551B">
              <w:rPr>
                <w:color w:val="000000" w:themeColor="text1"/>
                <w:sz w:val="22"/>
                <w:szCs w:val="22"/>
              </w:rPr>
              <w:t>Valcarcel</w:t>
            </w:r>
            <w:proofErr w:type="spellEnd"/>
            <w:r w:rsidRPr="00EE551B">
              <w:rPr>
                <w:color w:val="000000" w:themeColor="text1"/>
                <w:sz w:val="22"/>
                <w:szCs w:val="22"/>
              </w:rPr>
              <w:t xml:space="preserve"> Wiley ECH.</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Ewing’s Analytical Instrumentation Handbook, 3</w:t>
            </w:r>
            <w:r w:rsidRPr="00EE551B">
              <w:rPr>
                <w:color w:val="000000" w:themeColor="text1"/>
                <w:sz w:val="22"/>
                <w:szCs w:val="22"/>
                <w:vertAlign w:val="superscript"/>
              </w:rPr>
              <w:t>rd</w:t>
            </w:r>
            <w:r w:rsidRPr="00EE551B">
              <w:rPr>
                <w:color w:val="000000" w:themeColor="text1"/>
                <w:sz w:val="22"/>
                <w:szCs w:val="22"/>
              </w:rPr>
              <w:t xml:space="preserve"> edition, edited by Jack, </w:t>
            </w:r>
            <w:proofErr w:type="spellStart"/>
            <w:r w:rsidRPr="00EE551B">
              <w:rPr>
                <w:color w:val="000000" w:themeColor="text1"/>
                <w:sz w:val="22"/>
                <w:szCs w:val="22"/>
              </w:rPr>
              <w:t>Cazes</w:t>
            </w:r>
            <w:proofErr w:type="spellEnd"/>
            <w:r w:rsidRPr="00EE551B">
              <w:rPr>
                <w:color w:val="000000" w:themeColor="text1"/>
                <w:sz w:val="22"/>
                <w:szCs w:val="22"/>
              </w:rPr>
              <w:t>, Marcel Dekker.</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P.D. </w:t>
            </w:r>
            <w:proofErr w:type="spellStart"/>
            <w:r w:rsidRPr="00EE551B">
              <w:rPr>
                <w:color w:val="000000" w:themeColor="text1"/>
                <w:sz w:val="22"/>
                <w:szCs w:val="22"/>
              </w:rPr>
              <w:t>Sethi</w:t>
            </w:r>
            <w:proofErr w:type="spellEnd"/>
            <w:r w:rsidRPr="00EE551B">
              <w:rPr>
                <w:color w:val="000000" w:themeColor="text1"/>
                <w:sz w:val="22"/>
                <w:szCs w:val="22"/>
              </w:rPr>
              <w:t xml:space="preserve"> - Quantitative Analysis of Drugs in Pharmaceutical Formulations (VBS Publishers, Delhi).</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Pharmacopoeia of India (latest edition).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United State Pharmacopoeia (latest edition).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British Pharmacopoeia (latest edition).</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 xml:space="preserve">A.H. Beckett, J.B. </w:t>
            </w:r>
            <w:proofErr w:type="spellStart"/>
            <w:r w:rsidRPr="00EE551B">
              <w:rPr>
                <w:color w:val="000000" w:themeColor="text1"/>
                <w:sz w:val="22"/>
                <w:szCs w:val="22"/>
              </w:rPr>
              <w:t>Stenlake</w:t>
            </w:r>
            <w:proofErr w:type="spellEnd"/>
            <w:r w:rsidRPr="00EE551B">
              <w:rPr>
                <w:color w:val="000000" w:themeColor="text1"/>
                <w:sz w:val="22"/>
                <w:szCs w:val="22"/>
              </w:rPr>
              <w:t xml:space="preserve"> - Practical Pharmaceutical Chemistry, Part I and Part II (CBS Publishers Delhi)</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jc w:val="both"/>
              <w:rPr>
                <w:color w:val="000000" w:themeColor="text1"/>
                <w:sz w:val="22"/>
                <w:szCs w:val="22"/>
              </w:rPr>
            </w:pPr>
            <w:r w:rsidRPr="00EE551B">
              <w:rPr>
                <w:color w:val="000000" w:themeColor="text1"/>
                <w:sz w:val="22"/>
                <w:szCs w:val="22"/>
              </w:rPr>
              <w:t>F. D. Snell and C. T. Snell- Colorimetric Methods of analysis (Van Nostrand Reinhold Company, N.Y.).</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2"/>
              </w:numPr>
              <w:contextualSpacing/>
              <w:rPr>
                <w:color w:val="000000" w:themeColor="text1"/>
                <w:sz w:val="22"/>
                <w:szCs w:val="22"/>
              </w:rPr>
            </w:pPr>
          </w:p>
        </w:tc>
        <w:tc>
          <w:tcPr>
            <w:tcW w:w="8730" w:type="dxa"/>
            <w:gridSpan w:val="2"/>
          </w:tcPr>
          <w:p w:rsidR="00EE551B" w:rsidRPr="00EE551B" w:rsidRDefault="00EE551B" w:rsidP="00406071">
            <w:pPr>
              <w:autoSpaceDE w:val="0"/>
              <w:autoSpaceDN w:val="0"/>
              <w:adjustRightInd w:val="0"/>
              <w:rPr>
                <w:rFonts w:eastAsia="TimesNewRomanPSMT"/>
                <w:color w:val="000000" w:themeColor="text1"/>
                <w:sz w:val="22"/>
                <w:szCs w:val="22"/>
              </w:rPr>
            </w:pPr>
            <w:r w:rsidRPr="00EE551B">
              <w:rPr>
                <w:rFonts w:eastAsia="TimesNewRomanPSMT"/>
                <w:color w:val="000000" w:themeColor="text1"/>
                <w:sz w:val="22"/>
                <w:szCs w:val="22"/>
              </w:rPr>
              <w:t xml:space="preserve">Journals: Journal of planar chromatography; </w:t>
            </w:r>
            <w:proofErr w:type="spellStart"/>
            <w:r w:rsidRPr="00EE551B">
              <w:rPr>
                <w:rFonts w:eastAsia="TimesNewRomanPSMT"/>
                <w:color w:val="000000" w:themeColor="text1"/>
                <w:sz w:val="22"/>
                <w:szCs w:val="22"/>
              </w:rPr>
              <w:t>Actachromatographica</w:t>
            </w:r>
            <w:proofErr w:type="spellEnd"/>
            <w:r w:rsidRPr="00EE551B">
              <w:rPr>
                <w:rFonts w:eastAsia="TimesNewRomanPSMT"/>
                <w:color w:val="000000" w:themeColor="text1"/>
                <w:sz w:val="22"/>
                <w:szCs w:val="22"/>
              </w:rPr>
              <w:t>. J. Analytical Chemistry.</w:t>
            </w:r>
          </w:p>
          <w:p w:rsidR="00EE551B" w:rsidRPr="00EE551B" w:rsidRDefault="00EE551B" w:rsidP="00406071">
            <w:pPr>
              <w:autoSpaceDE w:val="0"/>
              <w:autoSpaceDN w:val="0"/>
              <w:adjustRightInd w:val="0"/>
              <w:rPr>
                <w:rFonts w:eastAsia="Calibri"/>
                <w:sz w:val="22"/>
                <w:szCs w:val="22"/>
              </w:rPr>
            </w:pP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jc w:val="center"/>
        </w:trPr>
        <w:tc>
          <w:tcPr>
            <w:tcW w:w="10636" w:type="dxa"/>
            <w:gridSpan w:val="7"/>
          </w:tcPr>
          <w:p w:rsidR="00EE551B" w:rsidRPr="00EE551B" w:rsidRDefault="00EE551B" w:rsidP="00406071">
            <w:pPr>
              <w:jc w:val="center"/>
              <w:rPr>
                <w:b/>
                <w:color w:val="000000" w:themeColor="text1"/>
                <w:sz w:val="22"/>
                <w:szCs w:val="22"/>
              </w:rPr>
            </w:pPr>
            <w:r w:rsidRPr="00EE551B">
              <w:rPr>
                <w:b/>
                <w:color w:val="000000" w:themeColor="text1"/>
                <w:sz w:val="22"/>
                <w:szCs w:val="22"/>
              </w:rPr>
              <w:t>Course Outcomes (students will be able to…..)</w:t>
            </w:r>
          </w:p>
        </w:tc>
      </w:tr>
      <w:tr w:rsidR="00EE551B" w:rsidRPr="00EE551B" w:rsidTr="00406071">
        <w:trPr>
          <w:gridAfter w:val="1"/>
          <w:wAfter w:w="10" w:type="dxa"/>
          <w:jc w:val="center"/>
        </w:trPr>
        <w:tc>
          <w:tcPr>
            <w:tcW w:w="546" w:type="dxa"/>
          </w:tcPr>
          <w:p w:rsidR="00EE551B" w:rsidRPr="00EE551B" w:rsidRDefault="00EE551B" w:rsidP="00ED00C3">
            <w:pPr>
              <w:numPr>
                <w:ilvl w:val="0"/>
                <w:numId w:val="33"/>
              </w:numPr>
              <w:contextualSpacing/>
              <w:rPr>
                <w:sz w:val="22"/>
                <w:szCs w:val="22"/>
              </w:rPr>
            </w:pPr>
          </w:p>
        </w:tc>
        <w:tc>
          <w:tcPr>
            <w:tcW w:w="8730" w:type="dxa"/>
            <w:gridSpan w:val="2"/>
          </w:tcPr>
          <w:p w:rsidR="00EE551B" w:rsidRPr="00EE551B" w:rsidRDefault="00EE551B" w:rsidP="00406071">
            <w:pPr>
              <w:rPr>
                <w:sz w:val="22"/>
                <w:szCs w:val="22"/>
              </w:rPr>
            </w:pPr>
            <w:r w:rsidRPr="00EE551B">
              <w:rPr>
                <w:sz w:val="22"/>
                <w:szCs w:val="22"/>
              </w:rPr>
              <w:t xml:space="preserve">Analyze bulk drugs and formulations. </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3"/>
              </w:numPr>
              <w:contextualSpacing/>
              <w:rPr>
                <w:sz w:val="22"/>
                <w:szCs w:val="22"/>
              </w:rPr>
            </w:pPr>
          </w:p>
        </w:tc>
        <w:tc>
          <w:tcPr>
            <w:tcW w:w="8730" w:type="dxa"/>
            <w:gridSpan w:val="2"/>
          </w:tcPr>
          <w:p w:rsidR="00EE551B" w:rsidRPr="00EE551B" w:rsidRDefault="00EE551B" w:rsidP="00406071">
            <w:pPr>
              <w:rPr>
                <w:sz w:val="22"/>
                <w:szCs w:val="22"/>
              </w:rPr>
            </w:pPr>
            <w:r w:rsidRPr="00EE551B">
              <w:rPr>
                <w:sz w:val="22"/>
                <w:szCs w:val="22"/>
              </w:rPr>
              <w:t>Perform calibration of analytical instruments.</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3"/>
              </w:numPr>
              <w:contextualSpacing/>
              <w:rPr>
                <w:sz w:val="22"/>
                <w:szCs w:val="22"/>
              </w:rPr>
            </w:pPr>
          </w:p>
        </w:tc>
        <w:tc>
          <w:tcPr>
            <w:tcW w:w="8730" w:type="dxa"/>
            <w:gridSpan w:val="2"/>
          </w:tcPr>
          <w:p w:rsidR="00EE551B" w:rsidRPr="00EE551B" w:rsidRDefault="00EE551B" w:rsidP="00406071">
            <w:pPr>
              <w:rPr>
                <w:sz w:val="22"/>
                <w:szCs w:val="22"/>
              </w:rPr>
            </w:pPr>
            <w:r w:rsidRPr="00EE551B">
              <w:rPr>
                <w:sz w:val="22"/>
                <w:szCs w:val="22"/>
              </w:rPr>
              <w:t xml:space="preserve">Develop chromatographic mobile phases </w:t>
            </w:r>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3"/>
              </w:numPr>
              <w:contextualSpacing/>
              <w:rPr>
                <w:sz w:val="22"/>
                <w:szCs w:val="22"/>
              </w:rPr>
            </w:pPr>
          </w:p>
        </w:tc>
        <w:tc>
          <w:tcPr>
            <w:tcW w:w="8730" w:type="dxa"/>
            <w:gridSpan w:val="2"/>
          </w:tcPr>
          <w:p w:rsidR="00EE551B" w:rsidRPr="00EE551B" w:rsidRDefault="00EE551B" w:rsidP="00406071">
            <w:pPr>
              <w:rPr>
                <w:sz w:val="22"/>
                <w:szCs w:val="22"/>
              </w:rPr>
            </w:pPr>
            <w:r w:rsidRPr="00EE551B">
              <w:rPr>
                <w:sz w:val="22"/>
                <w:szCs w:val="22"/>
              </w:rPr>
              <w:t xml:space="preserve">Separate the components of the mixtures and either quantify or isolate </w:t>
            </w:r>
            <w:proofErr w:type="spellStart"/>
            <w:r w:rsidRPr="00EE551B">
              <w:rPr>
                <w:sz w:val="22"/>
                <w:szCs w:val="22"/>
              </w:rPr>
              <w:t>preparatively</w:t>
            </w:r>
            <w:proofErr w:type="spellEnd"/>
          </w:p>
        </w:tc>
        <w:tc>
          <w:tcPr>
            <w:tcW w:w="1350" w:type="dxa"/>
            <w:gridSpan w:val="3"/>
          </w:tcPr>
          <w:p w:rsidR="00EE551B" w:rsidRPr="00EE551B" w:rsidRDefault="00EE551B" w:rsidP="00406071">
            <w:pPr>
              <w:rPr>
                <w:color w:val="000000" w:themeColor="text1"/>
                <w:sz w:val="22"/>
                <w:szCs w:val="22"/>
              </w:rPr>
            </w:pPr>
          </w:p>
        </w:tc>
      </w:tr>
      <w:tr w:rsidR="00EE551B" w:rsidRPr="00EE551B" w:rsidTr="00406071">
        <w:trPr>
          <w:gridAfter w:val="1"/>
          <w:wAfter w:w="10" w:type="dxa"/>
          <w:jc w:val="center"/>
        </w:trPr>
        <w:tc>
          <w:tcPr>
            <w:tcW w:w="546" w:type="dxa"/>
          </w:tcPr>
          <w:p w:rsidR="00EE551B" w:rsidRPr="00EE551B" w:rsidRDefault="00EE551B" w:rsidP="00ED00C3">
            <w:pPr>
              <w:numPr>
                <w:ilvl w:val="0"/>
                <w:numId w:val="33"/>
              </w:numPr>
              <w:contextualSpacing/>
              <w:rPr>
                <w:sz w:val="22"/>
                <w:szCs w:val="22"/>
              </w:rPr>
            </w:pPr>
          </w:p>
        </w:tc>
        <w:tc>
          <w:tcPr>
            <w:tcW w:w="8730" w:type="dxa"/>
            <w:gridSpan w:val="2"/>
          </w:tcPr>
          <w:p w:rsidR="00EE551B" w:rsidRPr="00EE551B" w:rsidRDefault="00EE551B" w:rsidP="00406071">
            <w:pPr>
              <w:rPr>
                <w:sz w:val="22"/>
                <w:szCs w:val="22"/>
              </w:rPr>
            </w:pPr>
            <w:r w:rsidRPr="00EE551B">
              <w:rPr>
                <w:sz w:val="22"/>
                <w:szCs w:val="22"/>
              </w:rPr>
              <w:t xml:space="preserve">Interpret the outcomes of the analytical techniques logically to deduce the structure of the compound and/or conclude about the quality/ purity. </w:t>
            </w:r>
          </w:p>
        </w:tc>
        <w:tc>
          <w:tcPr>
            <w:tcW w:w="1350" w:type="dxa"/>
            <w:gridSpan w:val="3"/>
          </w:tcPr>
          <w:p w:rsidR="00EE551B" w:rsidRPr="00EE551B" w:rsidRDefault="00EE551B" w:rsidP="00406071">
            <w:pPr>
              <w:rPr>
                <w:color w:val="000000" w:themeColor="text1"/>
                <w:sz w:val="22"/>
                <w:szCs w:val="22"/>
              </w:rPr>
            </w:pPr>
          </w:p>
        </w:tc>
      </w:tr>
    </w:tbl>
    <w:p w:rsidR="00EE551B" w:rsidRPr="00EE551B" w:rsidRDefault="00EE551B" w:rsidP="00EE551B">
      <w:pPr>
        <w:rPr>
          <w:b/>
        </w:rPr>
      </w:pPr>
    </w:p>
    <w:p w:rsidR="00EE551B" w:rsidRPr="00EE551B" w:rsidRDefault="00EE551B" w:rsidP="00556BD6">
      <w:pPr>
        <w:jc w:val="center"/>
        <w:rPr>
          <w:b/>
        </w:rPr>
      </w:pPr>
      <w:r w:rsidRPr="00EE551B">
        <w:rPr>
          <w:b/>
        </w:rPr>
        <w:br w:type="page"/>
      </w:r>
      <w:r w:rsidRPr="00EE551B">
        <w:rPr>
          <w:b/>
        </w:rPr>
        <w:lastRenderedPageBreak/>
        <w:t>Semester II</w:t>
      </w:r>
    </w:p>
    <w:p w:rsidR="00EE551B" w:rsidRPr="00EE551B" w:rsidRDefault="00EE551B" w:rsidP="00EE551B">
      <w:pPr>
        <w:jc w:val="cente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89"/>
        <w:gridCol w:w="318"/>
        <w:gridCol w:w="342"/>
      </w:tblGrid>
      <w:tr w:rsidR="002C2F2B" w:rsidRPr="00D72A9D" w:rsidTr="00FF706E">
        <w:trPr>
          <w:trHeight w:val="255"/>
          <w:jc w:val="center"/>
        </w:trPr>
        <w:tc>
          <w:tcPr>
            <w:tcW w:w="450" w:type="dxa"/>
            <w:vMerge w:val="restart"/>
          </w:tcPr>
          <w:p w:rsidR="002C2F2B" w:rsidRPr="00D72A9D" w:rsidRDefault="002C2F2B" w:rsidP="00FF706E">
            <w:pPr>
              <w:contextualSpacing/>
              <w:rPr>
                <w:color w:val="000000" w:themeColor="text1"/>
              </w:rPr>
            </w:pPr>
          </w:p>
        </w:tc>
        <w:tc>
          <w:tcPr>
            <w:tcW w:w="2641" w:type="dxa"/>
            <w:vMerge w:val="restart"/>
          </w:tcPr>
          <w:p w:rsidR="002C2F2B" w:rsidRPr="00D72A9D" w:rsidRDefault="002C2F2B" w:rsidP="00FF706E">
            <w:pPr>
              <w:contextualSpacing/>
              <w:rPr>
                <w:b/>
                <w:color w:val="000000" w:themeColor="text1"/>
              </w:rPr>
            </w:pPr>
            <w:r w:rsidRPr="00D72A9D">
              <w:rPr>
                <w:b/>
                <w:color w:val="000000" w:themeColor="text1"/>
              </w:rPr>
              <w:t xml:space="preserve">Course Code: </w:t>
            </w:r>
            <w:r w:rsidRPr="00D72A9D">
              <w:rPr>
                <w:b/>
              </w:rPr>
              <w:t>PHT  2106</w:t>
            </w:r>
          </w:p>
        </w:tc>
        <w:tc>
          <w:tcPr>
            <w:tcW w:w="6089" w:type="dxa"/>
            <w:vMerge w:val="restart"/>
          </w:tcPr>
          <w:p w:rsidR="002C2F2B" w:rsidRPr="00D72A9D" w:rsidRDefault="002C2F2B" w:rsidP="00FF706E">
            <w:pPr>
              <w:contextualSpacing/>
              <w:rPr>
                <w:b/>
                <w:color w:val="000000" w:themeColor="text1"/>
              </w:rPr>
            </w:pPr>
            <w:r w:rsidRPr="00D72A9D">
              <w:rPr>
                <w:b/>
                <w:color w:val="000000" w:themeColor="text1"/>
              </w:rPr>
              <w:t xml:space="preserve">Course Title: </w:t>
            </w:r>
            <w:r w:rsidRPr="00D72A9D">
              <w:rPr>
                <w:b/>
              </w:rPr>
              <w:t>Models for Drug Delivery Systems Evaluation</w:t>
            </w:r>
          </w:p>
        </w:tc>
        <w:tc>
          <w:tcPr>
            <w:tcW w:w="1350" w:type="dxa"/>
            <w:gridSpan w:val="4"/>
          </w:tcPr>
          <w:p w:rsidR="002C2F2B" w:rsidRPr="00D72A9D" w:rsidRDefault="002C2F2B" w:rsidP="00FF706E">
            <w:pPr>
              <w:contextualSpacing/>
              <w:rPr>
                <w:b/>
                <w:color w:val="000000" w:themeColor="text1"/>
              </w:rPr>
            </w:pPr>
            <w:r w:rsidRPr="00D72A9D">
              <w:rPr>
                <w:b/>
                <w:color w:val="000000" w:themeColor="text1"/>
              </w:rPr>
              <w:t xml:space="preserve">Credits = 3 </w:t>
            </w:r>
          </w:p>
        </w:tc>
      </w:tr>
      <w:tr w:rsidR="002C2F2B" w:rsidRPr="00D72A9D" w:rsidTr="00FF706E">
        <w:trPr>
          <w:trHeight w:val="255"/>
          <w:jc w:val="center"/>
        </w:trPr>
        <w:tc>
          <w:tcPr>
            <w:tcW w:w="450" w:type="dxa"/>
            <w:vMerge/>
          </w:tcPr>
          <w:p w:rsidR="002C2F2B" w:rsidRPr="00D72A9D" w:rsidRDefault="002C2F2B" w:rsidP="00FF706E">
            <w:pPr>
              <w:contextualSpacing/>
              <w:rPr>
                <w:color w:val="000000" w:themeColor="text1"/>
              </w:rPr>
            </w:pPr>
          </w:p>
        </w:tc>
        <w:tc>
          <w:tcPr>
            <w:tcW w:w="2641" w:type="dxa"/>
            <w:vMerge/>
          </w:tcPr>
          <w:p w:rsidR="002C2F2B" w:rsidRPr="00D72A9D" w:rsidRDefault="002C2F2B" w:rsidP="00FF706E">
            <w:pPr>
              <w:contextualSpacing/>
              <w:rPr>
                <w:b/>
                <w:color w:val="000000" w:themeColor="text1"/>
              </w:rPr>
            </w:pPr>
          </w:p>
        </w:tc>
        <w:tc>
          <w:tcPr>
            <w:tcW w:w="6089" w:type="dxa"/>
            <w:vMerge/>
          </w:tcPr>
          <w:p w:rsidR="002C2F2B" w:rsidRPr="00D72A9D" w:rsidRDefault="002C2F2B" w:rsidP="00FF706E">
            <w:pPr>
              <w:contextualSpacing/>
              <w:rPr>
                <w:b/>
                <w:color w:val="000000" w:themeColor="text1"/>
              </w:rPr>
            </w:pPr>
          </w:p>
        </w:tc>
        <w:tc>
          <w:tcPr>
            <w:tcW w:w="501" w:type="dxa"/>
          </w:tcPr>
          <w:p w:rsidR="002C2F2B" w:rsidRPr="00D72A9D" w:rsidRDefault="002C2F2B" w:rsidP="00FF706E">
            <w:pPr>
              <w:contextualSpacing/>
              <w:rPr>
                <w:b/>
                <w:color w:val="000000" w:themeColor="text1"/>
              </w:rPr>
            </w:pPr>
            <w:r w:rsidRPr="00D72A9D">
              <w:rPr>
                <w:b/>
                <w:color w:val="000000" w:themeColor="text1"/>
              </w:rPr>
              <w:t>L</w:t>
            </w:r>
          </w:p>
        </w:tc>
        <w:tc>
          <w:tcPr>
            <w:tcW w:w="507" w:type="dxa"/>
            <w:gridSpan w:val="2"/>
          </w:tcPr>
          <w:p w:rsidR="002C2F2B" w:rsidRPr="00D72A9D" w:rsidRDefault="002C2F2B" w:rsidP="00FF706E">
            <w:pPr>
              <w:contextualSpacing/>
              <w:rPr>
                <w:b/>
                <w:color w:val="000000" w:themeColor="text1"/>
              </w:rPr>
            </w:pPr>
            <w:r w:rsidRPr="00D72A9D">
              <w:rPr>
                <w:b/>
                <w:color w:val="000000" w:themeColor="text1"/>
              </w:rPr>
              <w:t>T</w:t>
            </w:r>
          </w:p>
        </w:tc>
        <w:tc>
          <w:tcPr>
            <w:tcW w:w="342" w:type="dxa"/>
          </w:tcPr>
          <w:p w:rsidR="002C2F2B" w:rsidRPr="00D72A9D" w:rsidRDefault="002C2F2B" w:rsidP="00FF706E">
            <w:pPr>
              <w:contextualSpacing/>
              <w:rPr>
                <w:b/>
                <w:color w:val="000000" w:themeColor="text1"/>
              </w:rPr>
            </w:pPr>
            <w:r w:rsidRPr="00D72A9D">
              <w:rPr>
                <w:b/>
                <w:color w:val="000000" w:themeColor="text1"/>
              </w:rPr>
              <w:t>P</w:t>
            </w:r>
          </w:p>
        </w:tc>
      </w:tr>
      <w:tr w:rsidR="002C2F2B" w:rsidRPr="00D72A9D" w:rsidTr="00FF706E">
        <w:trPr>
          <w:trHeight w:val="292"/>
          <w:jc w:val="center"/>
        </w:trPr>
        <w:tc>
          <w:tcPr>
            <w:tcW w:w="450" w:type="dxa"/>
            <w:vMerge/>
          </w:tcPr>
          <w:p w:rsidR="002C2F2B" w:rsidRPr="00D72A9D" w:rsidRDefault="002C2F2B" w:rsidP="00FF706E">
            <w:pPr>
              <w:contextualSpacing/>
              <w:rPr>
                <w:color w:val="000000" w:themeColor="text1"/>
              </w:rPr>
            </w:pPr>
          </w:p>
        </w:tc>
        <w:tc>
          <w:tcPr>
            <w:tcW w:w="2641" w:type="dxa"/>
          </w:tcPr>
          <w:p w:rsidR="002C2F2B" w:rsidRPr="00D72A9D" w:rsidRDefault="002C2F2B" w:rsidP="00FF706E">
            <w:pPr>
              <w:contextualSpacing/>
              <w:rPr>
                <w:b/>
                <w:color w:val="000000" w:themeColor="text1"/>
              </w:rPr>
            </w:pPr>
            <w:r w:rsidRPr="00D72A9D">
              <w:rPr>
                <w:b/>
                <w:color w:val="000000" w:themeColor="text1"/>
              </w:rPr>
              <w:t>Semester:  II</w:t>
            </w:r>
          </w:p>
        </w:tc>
        <w:tc>
          <w:tcPr>
            <w:tcW w:w="6089" w:type="dxa"/>
          </w:tcPr>
          <w:p w:rsidR="002C2F2B" w:rsidRPr="00D72A9D" w:rsidRDefault="002C2F2B" w:rsidP="00FF706E">
            <w:pPr>
              <w:contextualSpacing/>
              <w:rPr>
                <w:b/>
                <w:color w:val="000000" w:themeColor="text1"/>
              </w:rPr>
            </w:pPr>
            <w:r w:rsidRPr="00D72A9D">
              <w:rPr>
                <w:b/>
                <w:color w:val="000000" w:themeColor="text1"/>
              </w:rPr>
              <w:t>Total contact hours: 45</w:t>
            </w:r>
          </w:p>
        </w:tc>
        <w:tc>
          <w:tcPr>
            <w:tcW w:w="501" w:type="dxa"/>
          </w:tcPr>
          <w:p w:rsidR="002C2F2B" w:rsidRPr="00D72A9D" w:rsidRDefault="002C2F2B" w:rsidP="00FF706E">
            <w:pPr>
              <w:contextualSpacing/>
              <w:rPr>
                <w:b/>
                <w:color w:val="000000" w:themeColor="text1"/>
              </w:rPr>
            </w:pPr>
            <w:r w:rsidRPr="00D72A9D">
              <w:rPr>
                <w:b/>
                <w:color w:val="000000" w:themeColor="text1"/>
              </w:rPr>
              <w:t>2</w:t>
            </w:r>
          </w:p>
        </w:tc>
        <w:tc>
          <w:tcPr>
            <w:tcW w:w="507" w:type="dxa"/>
            <w:gridSpan w:val="2"/>
          </w:tcPr>
          <w:p w:rsidR="002C2F2B" w:rsidRPr="00D72A9D" w:rsidRDefault="002C2F2B" w:rsidP="00FF706E">
            <w:pPr>
              <w:contextualSpacing/>
              <w:rPr>
                <w:b/>
                <w:color w:val="000000" w:themeColor="text1"/>
              </w:rPr>
            </w:pPr>
            <w:r w:rsidRPr="00D72A9D">
              <w:rPr>
                <w:b/>
                <w:color w:val="000000" w:themeColor="text1"/>
              </w:rPr>
              <w:t>1</w:t>
            </w:r>
          </w:p>
        </w:tc>
        <w:tc>
          <w:tcPr>
            <w:tcW w:w="342" w:type="dxa"/>
          </w:tcPr>
          <w:p w:rsidR="002C2F2B" w:rsidRPr="00D72A9D" w:rsidRDefault="002C2F2B" w:rsidP="00FF706E">
            <w:pPr>
              <w:contextualSpacing/>
              <w:rPr>
                <w:b/>
                <w:color w:val="000000" w:themeColor="text1"/>
              </w:rPr>
            </w:pPr>
            <w:r w:rsidRPr="00D72A9D">
              <w:rPr>
                <w:b/>
                <w:color w:val="000000" w:themeColor="text1"/>
              </w:rPr>
              <w:t>0</w:t>
            </w:r>
          </w:p>
        </w:tc>
      </w:tr>
      <w:tr w:rsidR="002C2F2B" w:rsidRPr="00D72A9D" w:rsidTr="00FF706E">
        <w:trPr>
          <w:jc w:val="center"/>
        </w:trPr>
        <w:tc>
          <w:tcPr>
            <w:tcW w:w="10530" w:type="dxa"/>
            <w:gridSpan w:val="7"/>
          </w:tcPr>
          <w:p w:rsidR="002C2F2B" w:rsidRPr="00D72A9D" w:rsidRDefault="002C2F2B" w:rsidP="00FF706E">
            <w:pPr>
              <w:contextualSpacing/>
              <w:jc w:val="center"/>
              <w:rPr>
                <w:b/>
                <w:color w:val="000000" w:themeColor="text1"/>
              </w:rPr>
            </w:pPr>
            <w:r w:rsidRPr="00D72A9D">
              <w:rPr>
                <w:b/>
                <w:color w:val="000000" w:themeColor="text1"/>
              </w:rPr>
              <w:t>List of Prerequisite Courses</w:t>
            </w:r>
          </w:p>
        </w:tc>
      </w:tr>
      <w:tr w:rsidR="002C2F2B" w:rsidRPr="00D72A9D" w:rsidTr="00FF706E">
        <w:trPr>
          <w:jc w:val="center"/>
        </w:trPr>
        <w:tc>
          <w:tcPr>
            <w:tcW w:w="450" w:type="dxa"/>
          </w:tcPr>
          <w:p w:rsidR="002C2F2B" w:rsidRPr="00D72A9D" w:rsidRDefault="002C2F2B" w:rsidP="00FF706E">
            <w:pPr>
              <w:contextualSpacing/>
              <w:rPr>
                <w:color w:val="000000" w:themeColor="text1"/>
              </w:rPr>
            </w:pPr>
          </w:p>
        </w:tc>
        <w:tc>
          <w:tcPr>
            <w:tcW w:w="8730" w:type="dxa"/>
            <w:gridSpan w:val="2"/>
          </w:tcPr>
          <w:p w:rsidR="002C2F2B" w:rsidRPr="00D72A9D" w:rsidRDefault="002C2F2B" w:rsidP="00FF706E">
            <w:pPr>
              <w:contextualSpacing/>
              <w:rPr>
                <w:color w:val="000000" w:themeColor="text1"/>
              </w:rPr>
            </w:pPr>
            <w:r w:rsidRPr="00D72A9D">
              <w:rPr>
                <w:color w:val="000000" w:themeColor="text1"/>
              </w:rPr>
              <w:t>Anatomy, Physiology and Pathology-I, II and Pharmacology I, II, III, IV of ICT B Pharm syllabus or any equivalent course.</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p>
        </w:tc>
        <w:tc>
          <w:tcPr>
            <w:tcW w:w="8730" w:type="dxa"/>
            <w:gridSpan w:val="2"/>
          </w:tcPr>
          <w:p w:rsidR="002C2F2B" w:rsidRPr="00D72A9D" w:rsidRDefault="002C2F2B" w:rsidP="00FF706E">
            <w:pPr>
              <w:contextualSpacing/>
              <w:rPr>
                <w:color w:val="000000" w:themeColor="text1"/>
              </w:rPr>
            </w:pP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10530" w:type="dxa"/>
            <w:gridSpan w:val="7"/>
          </w:tcPr>
          <w:p w:rsidR="002C2F2B" w:rsidRPr="00D72A9D" w:rsidRDefault="002C2F2B" w:rsidP="00FF706E">
            <w:pPr>
              <w:contextualSpacing/>
              <w:jc w:val="center"/>
              <w:rPr>
                <w:b/>
                <w:color w:val="000000" w:themeColor="text1"/>
              </w:rPr>
            </w:pPr>
            <w:r w:rsidRPr="00D72A9D">
              <w:rPr>
                <w:b/>
                <w:color w:val="000000" w:themeColor="text1"/>
              </w:rPr>
              <w:t>List of Courses where this course will be prerequisite</w:t>
            </w:r>
          </w:p>
        </w:tc>
      </w:tr>
      <w:tr w:rsidR="002C2F2B" w:rsidRPr="00D72A9D" w:rsidTr="00FF706E">
        <w:trPr>
          <w:jc w:val="center"/>
        </w:trPr>
        <w:tc>
          <w:tcPr>
            <w:tcW w:w="450" w:type="dxa"/>
          </w:tcPr>
          <w:p w:rsidR="002C2F2B" w:rsidRPr="00D72A9D" w:rsidRDefault="002C2F2B" w:rsidP="00FF706E">
            <w:pPr>
              <w:contextualSpacing/>
              <w:rPr>
                <w:color w:val="000000" w:themeColor="text1"/>
              </w:rPr>
            </w:pPr>
          </w:p>
        </w:tc>
        <w:tc>
          <w:tcPr>
            <w:tcW w:w="8730" w:type="dxa"/>
            <w:gridSpan w:val="2"/>
          </w:tcPr>
          <w:p w:rsidR="002C2F2B" w:rsidRPr="00D72A9D" w:rsidRDefault="002C2F2B" w:rsidP="00FF706E">
            <w:pPr>
              <w:contextualSpacing/>
              <w:rPr>
                <w:color w:val="000000" w:themeColor="text1"/>
              </w:rPr>
            </w:pPr>
            <w:r w:rsidRPr="00D72A9D">
              <w:rPr>
                <w:color w:val="000000" w:themeColor="text1"/>
              </w:rPr>
              <w:t>Pharmaceutical Technology and drug discovery</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p>
        </w:tc>
        <w:tc>
          <w:tcPr>
            <w:tcW w:w="8730" w:type="dxa"/>
            <w:gridSpan w:val="2"/>
          </w:tcPr>
          <w:p w:rsidR="002C2F2B" w:rsidRPr="00D72A9D" w:rsidRDefault="002C2F2B" w:rsidP="00FF706E">
            <w:pPr>
              <w:contextualSpacing/>
              <w:rPr>
                <w:color w:val="000000" w:themeColor="text1"/>
              </w:rPr>
            </w:pP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10530" w:type="dxa"/>
            <w:gridSpan w:val="7"/>
          </w:tcPr>
          <w:p w:rsidR="002C2F2B" w:rsidRPr="00D72A9D" w:rsidRDefault="002C2F2B" w:rsidP="00FF706E">
            <w:pPr>
              <w:contextualSpacing/>
              <w:jc w:val="center"/>
              <w:rPr>
                <w:b/>
                <w:color w:val="000000" w:themeColor="text1"/>
              </w:rPr>
            </w:pPr>
            <w:r w:rsidRPr="00D72A9D">
              <w:rPr>
                <w:b/>
                <w:color w:val="000000" w:themeColor="text1"/>
              </w:rPr>
              <w:t>Description of relevance of this course in the M. Pharm / M. Tech. Program</w:t>
            </w:r>
          </w:p>
        </w:tc>
      </w:tr>
      <w:tr w:rsidR="002C2F2B" w:rsidRPr="00D72A9D" w:rsidTr="00FF706E">
        <w:trPr>
          <w:trHeight w:val="323"/>
          <w:jc w:val="center"/>
        </w:trPr>
        <w:tc>
          <w:tcPr>
            <w:tcW w:w="10530" w:type="dxa"/>
            <w:gridSpan w:val="7"/>
          </w:tcPr>
          <w:p w:rsidR="002C2F2B" w:rsidRPr="00D72A9D" w:rsidRDefault="002C2F2B" w:rsidP="00FF706E">
            <w:pPr>
              <w:contextualSpacing/>
              <w:rPr>
                <w:color w:val="000000" w:themeColor="text1"/>
              </w:rPr>
            </w:pPr>
          </w:p>
        </w:tc>
      </w:tr>
      <w:tr w:rsidR="002C2F2B" w:rsidRPr="00D72A9D" w:rsidTr="00FF706E">
        <w:trPr>
          <w:jc w:val="center"/>
        </w:trPr>
        <w:tc>
          <w:tcPr>
            <w:tcW w:w="450" w:type="dxa"/>
            <w:vMerge w:val="restart"/>
          </w:tcPr>
          <w:p w:rsidR="002C2F2B" w:rsidRPr="00D72A9D" w:rsidRDefault="002C2F2B" w:rsidP="00FF706E">
            <w:pPr>
              <w:contextualSpacing/>
              <w:rPr>
                <w:color w:val="000000" w:themeColor="text1"/>
              </w:rPr>
            </w:pPr>
            <w:r w:rsidRPr="00D72A9D">
              <w:rPr>
                <w:b/>
                <w:color w:val="000000" w:themeColor="text1"/>
              </w:rPr>
              <w:t>Sr. No.</w:t>
            </w:r>
          </w:p>
        </w:tc>
        <w:tc>
          <w:tcPr>
            <w:tcW w:w="8730" w:type="dxa"/>
            <w:gridSpan w:val="2"/>
            <w:vMerge w:val="restart"/>
          </w:tcPr>
          <w:p w:rsidR="002C2F2B" w:rsidRPr="00D72A9D" w:rsidRDefault="002C2F2B" w:rsidP="00FF706E">
            <w:pPr>
              <w:contextualSpacing/>
              <w:jc w:val="center"/>
              <w:rPr>
                <w:b/>
                <w:color w:val="000000" w:themeColor="text1"/>
              </w:rPr>
            </w:pPr>
            <w:r w:rsidRPr="00D72A9D">
              <w:rPr>
                <w:b/>
                <w:color w:val="000000" w:themeColor="text1"/>
              </w:rPr>
              <w:t>Course Contents (Topics and subtopics)</w:t>
            </w:r>
          </w:p>
        </w:tc>
        <w:tc>
          <w:tcPr>
            <w:tcW w:w="1350" w:type="dxa"/>
            <w:gridSpan w:val="4"/>
          </w:tcPr>
          <w:p w:rsidR="002C2F2B" w:rsidRPr="00D72A9D" w:rsidRDefault="002C2F2B" w:rsidP="00FF706E">
            <w:pPr>
              <w:contextualSpacing/>
              <w:jc w:val="center"/>
              <w:rPr>
                <w:b/>
                <w:color w:val="000000" w:themeColor="text1"/>
              </w:rPr>
            </w:pPr>
            <w:r w:rsidRPr="00D72A9D">
              <w:rPr>
                <w:b/>
                <w:color w:val="000000" w:themeColor="text1"/>
              </w:rPr>
              <w:t>Reqd. hours</w:t>
            </w:r>
          </w:p>
        </w:tc>
      </w:tr>
      <w:tr w:rsidR="002C2F2B" w:rsidRPr="00D72A9D" w:rsidTr="00FF706E">
        <w:trPr>
          <w:jc w:val="center"/>
        </w:trPr>
        <w:tc>
          <w:tcPr>
            <w:tcW w:w="450" w:type="dxa"/>
            <w:vMerge/>
          </w:tcPr>
          <w:p w:rsidR="002C2F2B" w:rsidRPr="00D72A9D" w:rsidRDefault="002C2F2B" w:rsidP="00FF706E">
            <w:pPr>
              <w:contextualSpacing/>
              <w:rPr>
                <w:b/>
                <w:color w:val="000000" w:themeColor="text1"/>
              </w:rPr>
            </w:pPr>
          </w:p>
        </w:tc>
        <w:tc>
          <w:tcPr>
            <w:tcW w:w="8730" w:type="dxa"/>
            <w:gridSpan w:val="2"/>
            <w:vMerge/>
          </w:tcPr>
          <w:p w:rsidR="002C2F2B" w:rsidRPr="00D72A9D" w:rsidRDefault="002C2F2B" w:rsidP="00FF706E">
            <w:pPr>
              <w:contextualSpacing/>
              <w:jc w:val="center"/>
              <w:rPr>
                <w:b/>
                <w:color w:val="000000" w:themeColor="text1"/>
              </w:rPr>
            </w:pPr>
          </w:p>
        </w:tc>
        <w:tc>
          <w:tcPr>
            <w:tcW w:w="690" w:type="dxa"/>
            <w:gridSpan w:val="2"/>
          </w:tcPr>
          <w:p w:rsidR="002C2F2B" w:rsidRPr="00D72A9D" w:rsidRDefault="002C2F2B" w:rsidP="00FF706E">
            <w:pPr>
              <w:contextualSpacing/>
              <w:jc w:val="center"/>
              <w:rPr>
                <w:b/>
                <w:color w:val="000000" w:themeColor="text1"/>
              </w:rPr>
            </w:pPr>
            <w:r>
              <w:rPr>
                <w:b/>
                <w:color w:val="000000" w:themeColor="text1"/>
              </w:rPr>
              <w:t>L(30)</w:t>
            </w:r>
          </w:p>
        </w:tc>
        <w:tc>
          <w:tcPr>
            <w:tcW w:w="660" w:type="dxa"/>
            <w:gridSpan w:val="2"/>
          </w:tcPr>
          <w:p w:rsidR="002C2F2B" w:rsidRPr="00D72A9D" w:rsidRDefault="002C2F2B" w:rsidP="00FF706E">
            <w:pPr>
              <w:contextualSpacing/>
              <w:jc w:val="center"/>
              <w:rPr>
                <w:b/>
                <w:color w:val="000000" w:themeColor="text1"/>
              </w:rPr>
            </w:pPr>
            <w:r>
              <w:rPr>
                <w:b/>
                <w:color w:val="000000" w:themeColor="text1"/>
              </w:rPr>
              <w:t>T(15)</w:t>
            </w:r>
          </w:p>
        </w:tc>
      </w:tr>
      <w:tr w:rsidR="002C2F2B" w:rsidRPr="00D72A9D" w:rsidTr="00FF706E">
        <w:trPr>
          <w:jc w:val="center"/>
        </w:trPr>
        <w:tc>
          <w:tcPr>
            <w:tcW w:w="450" w:type="dxa"/>
          </w:tcPr>
          <w:p w:rsidR="002C2F2B" w:rsidRPr="00D72A9D" w:rsidRDefault="002C2F2B" w:rsidP="00FF706E">
            <w:pPr>
              <w:contextualSpacing/>
              <w:rPr>
                <w:b/>
                <w:color w:val="000000" w:themeColor="text1"/>
              </w:rPr>
            </w:pPr>
            <w:r w:rsidRPr="00D72A9D">
              <w:rPr>
                <w:b/>
                <w:color w:val="000000" w:themeColor="text1"/>
              </w:rPr>
              <w:t>1</w:t>
            </w:r>
          </w:p>
        </w:tc>
        <w:tc>
          <w:tcPr>
            <w:tcW w:w="8730" w:type="dxa"/>
            <w:gridSpan w:val="2"/>
          </w:tcPr>
          <w:p w:rsidR="002C2F2B" w:rsidRPr="00D72A9D" w:rsidRDefault="002C2F2B" w:rsidP="00FF706E">
            <w:pPr>
              <w:jc w:val="both"/>
            </w:pPr>
            <w:r w:rsidRPr="00D72A9D">
              <w:t xml:space="preserve">Pharmacodynamic models for evaluation of DDS containing drugs of various categories </w:t>
            </w:r>
            <w:proofErr w:type="spellStart"/>
            <w:r w:rsidRPr="00D72A9D">
              <w:t>eg.</w:t>
            </w:r>
            <w:proofErr w:type="spellEnd"/>
            <w:r w:rsidRPr="00D72A9D">
              <w:t xml:space="preserve"> Cardiovascular agents; Antidiabetic; </w:t>
            </w:r>
            <w:proofErr w:type="spellStart"/>
            <w:r w:rsidRPr="00D72A9D">
              <w:t>Antiinflammatory</w:t>
            </w:r>
            <w:proofErr w:type="spellEnd"/>
            <w:r w:rsidRPr="00D72A9D">
              <w:t xml:space="preserve">; Antiepileptic; Anticancer; Hepatoprotectives; Analgesics; </w:t>
            </w:r>
            <w:proofErr w:type="spellStart"/>
            <w:r w:rsidRPr="00D72A9D">
              <w:t>Antistress</w:t>
            </w:r>
            <w:proofErr w:type="spellEnd"/>
            <w:r w:rsidRPr="00D72A9D">
              <w:t xml:space="preserve">; </w:t>
            </w:r>
            <w:proofErr w:type="spellStart"/>
            <w:r w:rsidRPr="00D72A9D">
              <w:t>Antiasthmatic</w:t>
            </w:r>
            <w:proofErr w:type="spellEnd"/>
            <w:r w:rsidRPr="00D72A9D">
              <w:t xml:space="preserve"> and Antitussives etc.</w:t>
            </w:r>
          </w:p>
        </w:tc>
        <w:tc>
          <w:tcPr>
            <w:tcW w:w="69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2C2F2B" w:rsidRPr="00D72A9D" w:rsidTr="00FF706E">
        <w:trPr>
          <w:jc w:val="center"/>
        </w:trPr>
        <w:tc>
          <w:tcPr>
            <w:tcW w:w="450" w:type="dxa"/>
          </w:tcPr>
          <w:p w:rsidR="002C2F2B" w:rsidRPr="00D72A9D" w:rsidRDefault="002C2F2B" w:rsidP="00FF706E">
            <w:pPr>
              <w:contextualSpacing/>
              <w:rPr>
                <w:b/>
                <w:color w:val="000000" w:themeColor="text1"/>
              </w:rPr>
            </w:pPr>
            <w:r w:rsidRPr="00D72A9D">
              <w:rPr>
                <w:b/>
                <w:color w:val="000000" w:themeColor="text1"/>
              </w:rPr>
              <w:t>2</w:t>
            </w:r>
          </w:p>
        </w:tc>
        <w:tc>
          <w:tcPr>
            <w:tcW w:w="8730" w:type="dxa"/>
            <w:gridSpan w:val="2"/>
          </w:tcPr>
          <w:p w:rsidR="002C2F2B" w:rsidRPr="00D72A9D" w:rsidRDefault="002C2F2B" w:rsidP="00FF706E">
            <w:pPr>
              <w:jc w:val="both"/>
            </w:pPr>
            <w:r w:rsidRPr="00D72A9D">
              <w:t>In vitro cell culture techniques for evaluation of drug permeation from DDS including isolation maintenance of cell lines, culturing monolayers, evaluation of drug transport.</w:t>
            </w:r>
          </w:p>
        </w:tc>
        <w:tc>
          <w:tcPr>
            <w:tcW w:w="69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2C2F2B" w:rsidRPr="00D72A9D" w:rsidTr="00FF706E">
        <w:trPr>
          <w:jc w:val="center"/>
        </w:trPr>
        <w:tc>
          <w:tcPr>
            <w:tcW w:w="450" w:type="dxa"/>
          </w:tcPr>
          <w:p w:rsidR="002C2F2B" w:rsidRPr="00D72A9D" w:rsidRDefault="002C2F2B" w:rsidP="00FF706E">
            <w:pPr>
              <w:contextualSpacing/>
              <w:rPr>
                <w:b/>
                <w:color w:val="000000" w:themeColor="text1"/>
              </w:rPr>
            </w:pPr>
            <w:r w:rsidRPr="00D72A9D">
              <w:rPr>
                <w:b/>
                <w:color w:val="000000" w:themeColor="text1"/>
              </w:rPr>
              <w:t>3</w:t>
            </w:r>
          </w:p>
        </w:tc>
        <w:tc>
          <w:tcPr>
            <w:tcW w:w="8730" w:type="dxa"/>
            <w:gridSpan w:val="2"/>
          </w:tcPr>
          <w:p w:rsidR="002C2F2B" w:rsidRPr="00D72A9D" w:rsidRDefault="002C2F2B" w:rsidP="00FF706E">
            <w:pPr>
              <w:jc w:val="both"/>
            </w:pPr>
            <w:r w:rsidRPr="00D72A9D">
              <w:rPr>
                <w:i/>
              </w:rPr>
              <w:t>In vitro</w:t>
            </w:r>
            <w:r w:rsidRPr="00D72A9D">
              <w:t>/ ex vivo models for evaluation of Drug absorption</w:t>
            </w:r>
          </w:p>
        </w:tc>
        <w:tc>
          <w:tcPr>
            <w:tcW w:w="69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3</w:t>
            </w:r>
          </w:p>
        </w:tc>
        <w:tc>
          <w:tcPr>
            <w:tcW w:w="66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2</w:t>
            </w:r>
          </w:p>
        </w:tc>
      </w:tr>
      <w:tr w:rsidR="002C2F2B" w:rsidRPr="00D72A9D" w:rsidTr="00FF706E">
        <w:trPr>
          <w:jc w:val="center"/>
        </w:trPr>
        <w:tc>
          <w:tcPr>
            <w:tcW w:w="450" w:type="dxa"/>
          </w:tcPr>
          <w:p w:rsidR="002C2F2B" w:rsidRPr="00D72A9D" w:rsidRDefault="002C2F2B" w:rsidP="00FF706E">
            <w:pPr>
              <w:contextualSpacing/>
              <w:rPr>
                <w:b/>
                <w:color w:val="000000" w:themeColor="text1"/>
              </w:rPr>
            </w:pPr>
            <w:r w:rsidRPr="00D72A9D">
              <w:rPr>
                <w:b/>
                <w:color w:val="000000" w:themeColor="text1"/>
              </w:rPr>
              <w:t>4</w:t>
            </w:r>
          </w:p>
        </w:tc>
        <w:tc>
          <w:tcPr>
            <w:tcW w:w="8730" w:type="dxa"/>
            <w:gridSpan w:val="2"/>
          </w:tcPr>
          <w:p w:rsidR="002C2F2B" w:rsidRPr="00D72A9D" w:rsidRDefault="002C2F2B" w:rsidP="00FF706E">
            <w:pPr>
              <w:jc w:val="both"/>
            </w:pPr>
            <w:r w:rsidRPr="00D72A9D">
              <w:rPr>
                <w:i/>
              </w:rPr>
              <w:t xml:space="preserve">In vitro </w:t>
            </w:r>
            <w:r w:rsidRPr="00D72A9D">
              <w:t>cytotoxicity evaluation using cell cultures and techniques such as MTT assay, Dye uptake etc.</w:t>
            </w:r>
          </w:p>
        </w:tc>
        <w:tc>
          <w:tcPr>
            <w:tcW w:w="69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6</w:t>
            </w:r>
          </w:p>
        </w:tc>
        <w:tc>
          <w:tcPr>
            <w:tcW w:w="66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4</w:t>
            </w:r>
          </w:p>
        </w:tc>
      </w:tr>
      <w:tr w:rsidR="002C2F2B" w:rsidRPr="00D72A9D" w:rsidTr="00FF706E">
        <w:trPr>
          <w:jc w:val="center"/>
        </w:trPr>
        <w:tc>
          <w:tcPr>
            <w:tcW w:w="450" w:type="dxa"/>
          </w:tcPr>
          <w:p w:rsidR="002C2F2B" w:rsidRPr="00D72A9D" w:rsidRDefault="002C2F2B" w:rsidP="00FF706E">
            <w:pPr>
              <w:contextualSpacing/>
              <w:rPr>
                <w:b/>
                <w:color w:val="000000" w:themeColor="text1"/>
              </w:rPr>
            </w:pPr>
            <w:r w:rsidRPr="00D72A9D">
              <w:rPr>
                <w:b/>
                <w:color w:val="000000" w:themeColor="text1"/>
              </w:rPr>
              <w:t>5</w:t>
            </w:r>
          </w:p>
        </w:tc>
        <w:tc>
          <w:tcPr>
            <w:tcW w:w="8730" w:type="dxa"/>
            <w:gridSpan w:val="2"/>
          </w:tcPr>
          <w:p w:rsidR="002C2F2B" w:rsidRPr="00D72A9D" w:rsidRDefault="002C2F2B" w:rsidP="00FF706E">
            <w:pPr>
              <w:jc w:val="both"/>
            </w:pPr>
            <w:r w:rsidRPr="00D72A9D">
              <w:t>Toxicity testing: In-vitro:</w:t>
            </w:r>
          </w:p>
          <w:p w:rsidR="002C2F2B" w:rsidRPr="00D72A9D" w:rsidRDefault="002C2F2B" w:rsidP="00FF706E">
            <w:pPr>
              <w:jc w:val="both"/>
            </w:pPr>
            <w:r w:rsidRPr="00D72A9D">
              <w:rPr>
                <w:i/>
              </w:rPr>
              <w:t>In -vitro</w:t>
            </w:r>
            <w:r w:rsidRPr="00D72A9D">
              <w:t xml:space="preserve"> toxicity testing and its application to safety evaluation, General perspectives, </w:t>
            </w:r>
            <w:r w:rsidRPr="00D72A9D">
              <w:rPr>
                <w:i/>
              </w:rPr>
              <w:t>in vitro</w:t>
            </w:r>
            <w:r w:rsidRPr="00D72A9D">
              <w:t xml:space="preserve"> toxicity trends and issue, Ocular and cutaneous irritation, Validation of In vitro toxicity tests.</w:t>
            </w:r>
          </w:p>
          <w:p w:rsidR="002C2F2B" w:rsidRPr="00D72A9D" w:rsidRDefault="002C2F2B" w:rsidP="00FF706E">
            <w:pPr>
              <w:jc w:val="both"/>
            </w:pPr>
            <w:r w:rsidRPr="00D72A9D">
              <w:t xml:space="preserve">Acute, </w:t>
            </w:r>
            <w:proofErr w:type="spellStart"/>
            <w:r w:rsidRPr="00D72A9D">
              <w:t>sub acute</w:t>
            </w:r>
            <w:proofErr w:type="spellEnd"/>
            <w:r w:rsidRPr="00D72A9D">
              <w:t xml:space="preserve"> and chronic toxicity testing – Biochemical basis of toxicity, Design of toxicological studies, Quality assurance in toxicology studies, Toxicity by routes – Parental, oral, percutaneous and inhalation, Target organ toxicity exemplified by hepatotoxicity and cutaneous (dermal) toxicity.</w:t>
            </w:r>
          </w:p>
          <w:p w:rsidR="002C2F2B" w:rsidRPr="00D72A9D" w:rsidRDefault="002C2F2B" w:rsidP="00FF706E">
            <w:pPr>
              <w:autoSpaceDE w:val="0"/>
              <w:autoSpaceDN w:val="0"/>
              <w:adjustRightInd w:val="0"/>
              <w:contextualSpacing/>
              <w:rPr>
                <w:color w:val="000000" w:themeColor="text1"/>
              </w:rPr>
            </w:pPr>
            <w:r w:rsidRPr="00D72A9D">
              <w:t>Regulatory status- Ethical, moral and professional issues.</w:t>
            </w:r>
          </w:p>
        </w:tc>
        <w:tc>
          <w:tcPr>
            <w:tcW w:w="69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2C2F2B" w:rsidRPr="00D72A9D" w:rsidRDefault="002C2F2B" w:rsidP="00FF706E">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2C2F2B" w:rsidRPr="00D72A9D" w:rsidTr="00FF706E">
        <w:trPr>
          <w:jc w:val="center"/>
        </w:trPr>
        <w:tc>
          <w:tcPr>
            <w:tcW w:w="10530" w:type="dxa"/>
            <w:gridSpan w:val="7"/>
          </w:tcPr>
          <w:p w:rsidR="002C2F2B" w:rsidRPr="00D72A9D" w:rsidRDefault="002C2F2B" w:rsidP="00FF706E">
            <w:pPr>
              <w:contextualSpacing/>
              <w:jc w:val="center"/>
              <w:rPr>
                <w:b/>
                <w:color w:val="000000" w:themeColor="text1"/>
              </w:rPr>
            </w:pPr>
            <w:r w:rsidRPr="00D72A9D">
              <w:rPr>
                <w:b/>
                <w:color w:val="000000" w:themeColor="text1"/>
              </w:rPr>
              <w:t>List of Text Books/ Reference Books</w:t>
            </w: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1</w:t>
            </w:r>
          </w:p>
        </w:tc>
        <w:tc>
          <w:tcPr>
            <w:tcW w:w="8730" w:type="dxa"/>
            <w:gridSpan w:val="2"/>
          </w:tcPr>
          <w:p w:rsidR="002C2F2B" w:rsidRPr="00D72A9D" w:rsidRDefault="002C2F2B" w:rsidP="00FF706E">
            <w:pPr>
              <w:jc w:val="both"/>
              <w:rPr>
                <w:rFonts w:eastAsia="TimesNewRoman,Bold"/>
                <w:color w:val="000000" w:themeColor="text1"/>
              </w:rPr>
            </w:pPr>
            <w:r w:rsidRPr="00D72A9D">
              <w:t>Bioassay Techniques for drug Development, Atta  Ur Rahman, M. Iqbal Choudhary, William J. Thomsen</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2</w:t>
            </w:r>
          </w:p>
        </w:tc>
        <w:tc>
          <w:tcPr>
            <w:tcW w:w="8730" w:type="dxa"/>
            <w:gridSpan w:val="2"/>
          </w:tcPr>
          <w:p w:rsidR="002C2F2B" w:rsidRPr="00D72A9D" w:rsidRDefault="002C2F2B" w:rsidP="00FF706E">
            <w:pPr>
              <w:jc w:val="both"/>
              <w:rPr>
                <w:strike/>
                <w:color w:val="000000" w:themeColor="text1"/>
              </w:rPr>
            </w:pPr>
            <w:r w:rsidRPr="00D72A9D">
              <w:t xml:space="preserve">In vitro Methods in </w:t>
            </w:r>
            <w:proofErr w:type="spellStart"/>
            <w:r w:rsidRPr="00D72A9D">
              <w:t>Pharmacuetical</w:t>
            </w:r>
            <w:proofErr w:type="spellEnd"/>
            <w:r w:rsidRPr="00D72A9D">
              <w:t xml:space="preserve"> Research, Edited by J. V. </w:t>
            </w:r>
            <w:proofErr w:type="spellStart"/>
            <w:r w:rsidRPr="00D72A9D">
              <w:t>Casterll</w:t>
            </w:r>
            <w:proofErr w:type="spellEnd"/>
            <w:r w:rsidRPr="00D72A9D">
              <w:t>, M. J. Gomer, Lechon, Academic Press.</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3</w:t>
            </w:r>
          </w:p>
        </w:tc>
        <w:tc>
          <w:tcPr>
            <w:tcW w:w="8730" w:type="dxa"/>
            <w:gridSpan w:val="2"/>
          </w:tcPr>
          <w:p w:rsidR="002C2F2B" w:rsidRPr="00D72A9D" w:rsidRDefault="002C2F2B" w:rsidP="00FF706E">
            <w:pPr>
              <w:jc w:val="both"/>
              <w:rPr>
                <w:color w:val="000000" w:themeColor="text1"/>
              </w:rPr>
            </w:pPr>
            <w:r w:rsidRPr="00D72A9D">
              <w:rPr>
                <w:i/>
              </w:rPr>
              <w:t xml:space="preserve">In Vitro </w:t>
            </w:r>
            <w:r w:rsidRPr="00D72A9D">
              <w:t xml:space="preserve">Toxicity Testing by John M. </w:t>
            </w:r>
            <w:proofErr w:type="spellStart"/>
            <w:r w:rsidRPr="00D72A9D">
              <w:t>Fraizer</w:t>
            </w:r>
            <w:proofErr w:type="spellEnd"/>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4</w:t>
            </w:r>
          </w:p>
        </w:tc>
        <w:tc>
          <w:tcPr>
            <w:tcW w:w="8730" w:type="dxa"/>
            <w:gridSpan w:val="2"/>
          </w:tcPr>
          <w:p w:rsidR="002C2F2B" w:rsidRPr="00D72A9D" w:rsidRDefault="002C2F2B" w:rsidP="00FF706E">
            <w:pPr>
              <w:contextualSpacing/>
              <w:rPr>
                <w:strike/>
                <w:color w:val="000000" w:themeColor="text1"/>
              </w:rPr>
            </w:pPr>
            <w:r w:rsidRPr="00D72A9D">
              <w:t>General and Applied Toxicology by Bryan Ballantyne, T. Marrs&amp; P. Turner</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10530" w:type="dxa"/>
            <w:gridSpan w:val="7"/>
            <w:shd w:val="clear" w:color="auto" w:fill="auto"/>
          </w:tcPr>
          <w:p w:rsidR="002C2F2B" w:rsidRPr="00D72A9D" w:rsidRDefault="002C2F2B" w:rsidP="00FF706E">
            <w:pPr>
              <w:contextualSpacing/>
              <w:jc w:val="center"/>
              <w:rPr>
                <w:b/>
                <w:color w:val="000000" w:themeColor="text1"/>
              </w:rPr>
            </w:pPr>
            <w:r w:rsidRPr="00D72A9D">
              <w:rPr>
                <w:b/>
                <w:color w:val="000000" w:themeColor="text1"/>
              </w:rPr>
              <w:t>Course Outcomes (students will be able to…..)</w:t>
            </w: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1</w:t>
            </w:r>
          </w:p>
        </w:tc>
        <w:tc>
          <w:tcPr>
            <w:tcW w:w="8730" w:type="dxa"/>
            <w:gridSpan w:val="2"/>
          </w:tcPr>
          <w:p w:rsidR="002C2F2B" w:rsidRPr="00D72A9D" w:rsidRDefault="002C2F2B" w:rsidP="00FF706E">
            <w:pPr>
              <w:contextualSpacing/>
              <w:rPr>
                <w:color w:val="000000" w:themeColor="text1"/>
              </w:rPr>
            </w:pPr>
            <w:r w:rsidRPr="00D72A9D">
              <w:rPr>
                <w:color w:val="000000" w:themeColor="text1"/>
              </w:rPr>
              <w:t xml:space="preserve">Design an animal model to evaluate a particular drugs/ </w:t>
            </w:r>
            <w:proofErr w:type="spellStart"/>
            <w:r w:rsidRPr="00D72A9D">
              <w:rPr>
                <w:color w:val="000000" w:themeColor="text1"/>
              </w:rPr>
              <w:t>excipientsefficacy</w:t>
            </w:r>
            <w:proofErr w:type="spellEnd"/>
            <w:r w:rsidRPr="00D72A9D">
              <w:rPr>
                <w:color w:val="000000" w:themeColor="text1"/>
              </w:rPr>
              <w:t>.</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2</w:t>
            </w:r>
          </w:p>
        </w:tc>
        <w:tc>
          <w:tcPr>
            <w:tcW w:w="8730" w:type="dxa"/>
            <w:gridSpan w:val="2"/>
          </w:tcPr>
          <w:p w:rsidR="002C2F2B" w:rsidRPr="00D72A9D" w:rsidRDefault="002C2F2B" w:rsidP="00FF706E">
            <w:pPr>
              <w:contextualSpacing/>
              <w:rPr>
                <w:color w:val="000000" w:themeColor="text1"/>
              </w:rPr>
            </w:pPr>
            <w:r w:rsidRPr="00D72A9D">
              <w:rPr>
                <w:color w:val="000000" w:themeColor="text1"/>
              </w:rPr>
              <w:t>Understand cell lines and use cell culture techniques.</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3</w:t>
            </w:r>
          </w:p>
        </w:tc>
        <w:tc>
          <w:tcPr>
            <w:tcW w:w="8730" w:type="dxa"/>
            <w:gridSpan w:val="2"/>
          </w:tcPr>
          <w:p w:rsidR="002C2F2B" w:rsidRPr="00D72A9D" w:rsidRDefault="002C2F2B" w:rsidP="00FF706E">
            <w:pPr>
              <w:contextualSpacing/>
              <w:rPr>
                <w:color w:val="000000" w:themeColor="text1"/>
              </w:rPr>
            </w:pPr>
            <w:r w:rsidRPr="00D72A9D">
              <w:rPr>
                <w:color w:val="000000" w:themeColor="text1"/>
              </w:rPr>
              <w:t>Carry out various cell assays to evaluate a drug for its activity.</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r w:rsidRPr="00D72A9D">
              <w:rPr>
                <w:color w:val="000000" w:themeColor="text1"/>
              </w:rPr>
              <w:t>4</w:t>
            </w:r>
          </w:p>
        </w:tc>
        <w:tc>
          <w:tcPr>
            <w:tcW w:w="8730" w:type="dxa"/>
            <w:gridSpan w:val="2"/>
          </w:tcPr>
          <w:p w:rsidR="002C2F2B" w:rsidRPr="00D72A9D" w:rsidRDefault="002C2F2B" w:rsidP="00FF706E">
            <w:pPr>
              <w:contextualSpacing/>
              <w:rPr>
                <w:color w:val="000000" w:themeColor="text1"/>
              </w:rPr>
            </w:pPr>
            <w:r w:rsidRPr="00D72A9D">
              <w:rPr>
                <w:color w:val="000000" w:themeColor="text1"/>
              </w:rPr>
              <w:t>Design a toxicological study.</w:t>
            </w:r>
          </w:p>
        </w:tc>
        <w:tc>
          <w:tcPr>
            <w:tcW w:w="1350" w:type="dxa"/>
            <w:gridSpan w:val="4"/>
          </w:tcPr>
          <w:p w:rsidR="002C2F2B" w:rsidRPr="00D72A9D" w:rsidRDefault="002C2F2B" w:rsidP="00FF706E">
            <w:pPr>
              <w:contextualSpacing/>
              <w:rPr>
                <w:color w:val="000000" w:themeColor="text1"/>
              </w:rPr>
            </w:pPr>
          </w:p>
        </w:tc>
      </w:tr>
      <w:tr w:rsidR="002C2F2B" w:rsidRPr="00D72A9D" w:rsidTr="00FF706E">
        <w:trPr>
          <w:jc w:val="center"/>
        </w:trPr>
        <w:tc>
          <w:tcPr>
            <w:tcW w:w="450" w:type="dxa"/>
          </w:tcPr>
          <w:p w:rsidR="002C2F2B" w:rsidRPr="00D72A9D" w:rsidRDefault="002C2F2B" w:rsidP="00FF706E">
            <w:pPr>
              <w:contextualSpacing/>
              <w:rPr>
                <w:color w:val="000000" w:themeColor="text1"/>
              </w:rPr>
            </w:pPr>
          </w:p>
        </w:tc>
        <w:tc>
          <w:tcPr>
            <w:tcW w:w="8730" w:type="dxa"/>
            <w:gridSpan w:val="2"/>
          </w:tcPr>
          <w:p w:rsidR="002C2F2B" w:rsidRPr="00D72A9D" w:rsidRDefault="002C2F2B" w:rsidP="00FF706E">
            <w:pPr>
              <w:contextualSpacing/>
              <w:rPr>
                <w:color w:val="000000" w:themeColor="text1"/>
              </w:rPr>
            </w:pPr>
          </w:p>
        </w:tc>
        <w:tc>
          <w:tcPr>
            <w:tcW w:w="1350" w:type="dxa"/>
            <w:gridSpan w:val="4"/>
          </w:tcPr>
          <w:p w:rsidR="002C2F2B" w:rsidRPr="00D72A9D" w:rsidRDefault="002C2F2B" w:rsidP="00FF706E">
            <w:pPr>
              <w:contextualSpacing/>
              <w:rPr>
                <w:color w:val="000000" w:themeColor="text1"/>
              </w:rPr>
            </w:pPr>
          </w:p>
        </w:tc>
      </w:tr>
    </w:tbl>
    <w:p w:rsidR="00EE551B" w:rsidRPr="00EE551B" w:rsidRDefault="00EE551B" w:rsidP="00EE551B">
      <w:pPr>
        <w:jc w:val="center"/>
        <w:rPr>
          <w:b/>
        </w:rPr>
      </w:pPr>
    </w:p>
    <w:tbl>
      <w:tblPr>
        <w:tblStyle w:val="TableGrid8"/>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306454" w:rsidRPr="00AF488F" w:rsidTr="00406071">
        <w:trPr>
          <w:trHeight w:val="255"/>
          <w:jc w:val="center"/>
        </w:trPr>
        <w:tc>
          <w:tcPr>
            <w:tcW w:w="450" w:type="dxa"/>
            <w:vMerge w:val="restart"/>
          </w:tcPr>
          <w:p w:rsidR="00306454" w:rsidRPr="00AF488F" w:rsidRDefault="00306454" w:rsidP="00406071">
            <w:pPr>
              <w:contextualSpacing/>
              <w:rPr>
                <w:color w:val="000000" w:themeColor="text1"/>
                <w:sz w:val="22"/>
                <w:szCs w:val="22"/>
              </w:rPr>
            </w:pPr>
          </w:p>
        </w:tc>
        <w:tc>
          <w:tcPr>
            <w:tcW w:w="2641"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Code: PHT 2105</w:t>
            </w:r>
          </w:p>
        </w:tc>
        <w:tc>
          <w:tcPr>
            <w:tcW w:w="6089"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Title: Drug Delivery System – II</w:t>
            </w:r>
          </w:p>
        </w:tc>
        <w:tc>
          <w:tcPr>
            <w:tcW w:w="1350" w:type="dxa"/>
            <w:gridSpan w:val="4"/>
          </w:tcPr>
          <w:p w:rsidR="00306454" w:rsidRPr="00AF488F" w:rsidRDefault="00306454" w:rsidP="00406071">
            <w:pPr>
              <w:contextualSpacing/>
              <w:rPr>
                <w:b/>
                <w:color w:val="000000" w:themeColor="text1"/>
                <w:sz w:val="22"/>
                <w:szCs w:val="22"/>
              </w:rPr>
            </w:pPr>
            <w:r w:rsidRPr="00AF488F">
              <w:rPr>
                <w:b/>
                <w:color w:val="000000" w:themeColor="text1"/>
                <w:sz w:val="22"/>
                <w:szCs w:val="22"/>
              </w:rPr>
              <w:t xml:space="preserve">Credits = 3 </w:t>
            </w:r>
          </w:p>
        </w:tc>
      </w:tr>
      <w:tr w:rsidR="00306454" w:rsidRPr="00AF488F" w:rsidTr="00406071">
        <w:trPr>
          <w:trHeight w:val="255"/>
          <w:jc w:val="center"/>
        </w:trPr>
        <w:tc>
          <w:tcPr>
            <w:tcW w:w="450" w:type="dxa"/>
            <w:vMerge/>
          </w:tcPr>
          <w:p w:rsidR="00306454" w:rsidRPr="00AF488F" w:rsidRDefault="00306454" w:rsidP="00406071">
            <w:pPr>
              <w:contextualSpacing/>
              <w:rPr>
                <w:color w:val="000000" w:themeColor="text1"/>
                <w:sz w:val="22"/>
                <w:szCs w:val="22"/>
              </w:rPr>
            </w:pPr>
          </w:p>
        </w:tc>
        <w:tc>
          <w:tcPr>
            <w:tcW w:w="2641" w:type="dxa"/>
            <w:vMerge/>
          </w:tcPr>
          <w:p w:rsidR="00306454" w:rsidRPr="00AF488F" w:rsidRDefault="00306454" w:rsidP="00406071">
            <w:pPr>
              <w:contextualSpacing/>
              <w:rPr>
                <w:b/>
                <w:color w:val="000000" w:themeColor="text1"/>
                <w:sz w:val="22"/>
                <w:szCs w:val="22"/>
              </w:rPr>
            </w:pPr>
          </w:p>
        </w:tc>
        <w:tc>
          <w:tcPr>
            <w:tcW w:w="6089" w:type="dxa"/>
            <w:vMerge/>
          </w:tcPr>
          <w:p w:rsidR="00306454" w:rsidRPr="00AF488F" w:rsidRDefault="00306454" w:rsidP="00406071">
            <w:pPr>
              <w:contextualSpacing/>
              <w:rPr>
                <w:b/>
                <w:color w:val="000000" w:themeColor="text1"/>
                <w:sz w:val="22"/>
                <w:szCs w:val="22"/>
              </w:rPr>
            </w:pP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L</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T</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P</w:t>
            </w:r>
          </w:p>
        </w:tc>
      </w:tr>
      <w:tr w:rsidR="00306454" w:rsidRPr="00AF488F" w:rsidTr="00406071">
        <w:trPr>
          <w:trHeight w:val="292"/>
          <w:jc w:val="center"/>
        </w:trPr>
        <w:tc>
          <w:tcPr>
            <w:tcW w:w="450" w:type="dxa"/>
            <w:vMerge/>
          </w:tcPr>
          <w:p w:rsidR="00306454" w:rsidRPr="00AF488F" w:rsidRDefault="00306454" w:rsidP="00406071">
            <w:pPr>
              <w:contextualSpacing/>
              <w:rPr>
                <w:color w:val="000000" w:themeColor="text1"/>
                <w:sz w:val="22"/>
                <w:szCs w:val="22"/>
              </w:rPr>
            </w:pPr>
          </w:p>
        </w:tc>
        <w:tc>
          <w:tcPr>
            <w:tcW w:w="264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Semester:  II</w:t>
            </w:r>
          </w:p>
        </w:tc>
        <w:tc>
          <w:tcPr>
            <w:tcW w:w="6089"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0</w:t>
            </w: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B. Pharm courses (Pharmaceutics) and M. Pharm courses (Drug delivery system-I) of ICT or equivalent</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strike/>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306454" w:rsidRPr="00AF488F" w:rsidTr="00406071">
        <w:trPr>
          <w:trHeight w:val="323"/>
          <w:jc w:val="center"/>
        </w:trPr>
        <w:tc>
          <w:tcPr>
            <w:tcW w:w="10530" w:type="dxa"/>
            <w:gridSpan w:val="7"/>
          </w:tcPr>
          <w:p w:rsidR="00306454" w:rsidRPr="00AF488F" w:rsidRDefault="00306454" w:rsidP="00406071">
            <w:pPr>
              <w:contextualSpacing/>
              <w:rPr>
                <w:color w:val="000000" w:themeColor="text1"/>
                <w:sz w:val="22"/>
                <w:szCs w:val="22"/>
              </w:rPr>
            </w:pPr>
            <w:r w:rsidRPr="00CB3FEE">
              <w:rPr>
                <w:color w:val="000000" w:themeColor="text1"/>
                <w:sz w:val="22"/>
              </w:rPr>
              <w:t>To train the students on science and technology of advanced  drug delivery systems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Reqd. hours</w:t>
            </w:r>
          </w:p>
        </w:tc>
      </w:tr>
      <w:tr w:rsidR="00306454" w:rsidRPr="00AF488F" w:rsidTr="00406071">
        <w:trPr>
          <w:jc w:val="center"/>
        </w:trPr>
        <w:tc>
          <w:tcPr>
            <w:tcW w:w="450" w:type="dxa"/>
          </w:tcPr>
          <w:p w:rsidR="00306454" w:rsidRPr="00AF488F" w:rsidRDefault="00306454" w:rsidP="00406071">
            <w:pPr>
              <w:contextualSpacing/>
              <w:rPr>
                <w:b/>
                <w:color w:val="000000" w:themeColor="text1"/>
              </w:rPr>
            </w:pPr>
          </w:p>
        </w:tc>
        <w:tc>
          <w:tcPr>
            <w:tcW w:w="8730" w:type="dxa"/>
            <w:gridSpan w:val="2"/>
          </w:tcPr>
          <w:p w:rsidR="00306454" w:rsidRPr="00AF488F" w:rsidRDefault="00306454" w:rsidP="00406071">
            <w:pPr>
              <w:contextualSpacing/>
              <w:jc w:val="center"/>
              <w:rPr>
                <w:b/>
                <w:color w:val="000000" w:themeColor="text1"/>
              </w:rPr>
            </w:pPr>
          </w:p>
        </w:tc>
        <w:tc>
          <w:tcPr>
            <w:tcW w:w="675" w:type="dxa"/>
            <w:gridSpan w:val="2"/>
          </w:tcPr>
          <w:p w:rsidR="00306454" w:rsidRPr="00AF488F" w:rsidRDefault="00306454" w:rsidP="00406071">
            <w:pPr>
              <w:contextualSpacing/>
              <w:jc w:val="center"/>
              <w:rPr>
                <w:b/>
                <w:color w:val="000000" w:themeColor="text1"/>
              </w:rPr>
            </w:pPr>
            <w:r>
              <w:rPr>
                <w:b/>
                <w:color w:val="000000" w:themeColor="text1"/>
              </w:rPr>
              <w:t>L (30)</w:t>
            </w:r>
          </w:p>
        </w:tc>
        <w:tc>
          <w:tcPr>
            <w:tcW w:w="675" w:type="dxa"/>
            <w:gridSpan w:val="2"/>
          </w:tcPr>
          <w:p w:rsidR="00306454" w:rsidRPr="00AF488F" w:rsidRDefault="00306454" w:rsidP="00406071">
            <w:pPr>
              <w:contextualSpacing/>
              <w:jc w:val="center"/>
              <w:rPr>
                <w:b/>
                <w:color w:val="000000" w:themeColor="text1"/>
              </w:rPr>
            </w:pPr>
            <w:r>
              <w:rPr>
                <w:b/>
                <w:color w:val="000000" w:themeColor="text1"/>
              </w:rPr>
              <w:t>T (15)</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306454" w:rsidRPr="00AF488F" w:rsidRDefault="00306454" w:rsidP="00406071">
            <w:pPr>
              <w:jc w:val="both"/>
              <w:rPr>
                <w:sz w:val="22"/>
                <w:szCs w:val="22"/>
              </w:rPr>
            </w:pPr>
            <w:r w:rsidRPr="00AF488F">
              <w:rPr>
                <w:sz w:val="22"/>
                <w:szCs w:val="22"/>
              </w:rPr>
              <w:t>Design, development, manufacture and evaluation of the following:</w:t>
            </w:r>
          </w:p>
        </w:tc>
        <w:tc>
          <w:tcPr>
            <w:tcW w:w="1350" w:type="dxa"/>
            <w:gridSpan w:val="4"/>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8730" w:type="dxa"/>
            <w:gridSpan w:val="2"/>
          </w:tcPr>
          <w:p w:rsidR="00306454" w:rsidRPr="00AF488F" w:rsidRDefault="00306454" w:rsidP="00406071">
            <w:pPr>
              <w:jc w:val="both"/>
              <w:rPr>
                <w:sz w:val="22"/>
                <w:szCs w:val="22"/>
              </w:rPr>
            </w:pPr>
            <w:r w:rsidRPr="00AF488F">
              <w:rPr>
                <w:sz w:val="22"/>
                <w:szCs w:val="22"/>
              </w:rPr>
              <w:t>Parenteral DDS: CR Injectables, implants etc.  development and evaluation</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5</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3</w:t>
            </w:r>
          </w:p>
        </w:tc>
        <w:tc>
          <w:tcPr>
            <w:tcW w:w="8730" w:type="dxa"/>
            <w:gridSpan w:val="2"/>
          </w:tcPr>
          <w:p w:rsidR="00306454" w:rsidRPr="00AF488F" w:rsidRDefault="00306454" w:rsidP="00406071">
            <w:pPr>
              <w:jc w:val="both"/>
              <w:rPr>
                <w:sz w:val="22"/>
                <w:szCs w:val="22"/>
              </w:rPr>
            </w:pPr>
            <w:r w:rsidRPr="00AF488F">
              <w:rPr>
                <w:sz w:val="22"/>
                <w:szCs w:val="22"/>
              </w:rPr>
              <w:t xml:space="preserve">Colloidal DDS: Specialized DDS like micro / </w:t>
            </w:r>
            <w:proofErr w:type="spellStart"/>
            <w:r w:rsidRPr="00AF488F">
              <w:rPr>
                <w:sz w:val="22"/>
                <w:szCs w:val="22"/>
              </w:rPr>
              <w:t>nano</w:t>
            </w:r>
            <w:proofErr w:type="spellEnd"/>
            <w:r w:rsidRPr="00AF488F">
              <w:rPr>
                <w:sz w:val="22"/>
                <w:szCs w:val="22"/>
              </w:rPr>
              <w:t xml:space="preserve"> emulsions, SMEDDS, Multiple emulsions, </w:t>
            </w:r>
            <w:proofErr w:type="spellStart"/>
            <w:r w:rsidRPr="00AF488F">
              <w:rPr>
                <w:sz w:val="22"/>
                <w:szCs w:val="22"/>
              </w:rPr>
              <w:t>sub micron</w:t>
            </w:r>
            <w:proofErr w:type="spellEnd"/>
            <w:r w:rsidRPr="00AF488F">
              <w:rPr>
                <w:sz w:val="22"/>
                <w:szCs w:val="22"/>
              </w:rPr>
              <w:t xml:space="preserve"> emulsions, liposomes, </w:t>
            </w:r>
            <w:proofErr w:type="spellStart"/>
            <w:r w:rsidRPr="00AF488F">
              <w:rPr>
                <w:sz w:val="22"/>
                <w:szCs w:val="22"/>
              </w:rPr>
              <w:t>niosomes</w:t>
            </w:r>
            <w:proofErr w:type="spellEnd"/>
            <w:r w:rsidRPr="00AF488F">
              <w:rPr>
                <w:sz w:val="22"/>
                <w:szCs w:val="22"/>
              </w:rPr>
              <w:t>, and other vesicular DDS, nanoparticles, their design and development into final dosage forms, issues and consideration</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8</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4</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4</w:t>
            </w:r>
          </w:p>
        </w:tc>
        <w:tc>
          <w:tcPr>
            <w:tcW w:w="8730" w:type="dxa"/>
            <w:gridSpan w:val="2"/>
          </w:tcPr>
          <w:p w:rsidR="00306454" w:rsidRPr="00AF488F" w:rsidRDefault="00306454" w:rsidP="00406071">
            <w:pPr>
              <w:jc w:val="both"/>
              <w:rPr>
                <w:sz w:val="22"/>
                <w:szCs w:val="22"/>
              </w:rPr>
            </w:pPr>
            <w:r w:rsidRPr="00AF488F">
              <w:rPr>
                <w:sz w:val="22"/>
                <w:szCs w:val="22"/>
              </w:rPr>
              <w:t>Peptide and protein based DDS: Chemistry and special features of peptide and protein molecules, stability, analysis, Formulation and evaluation Barriers to peptide and protein delivery; Routes of delivery, Toxicity, immunogenicity, vaccines and gene based DDS.</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5</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5</w:t>
            </w:r>
          </w:p>
        </w:tc>
        <w:tc>
          <w:tcPr>
            <w:tcW w:w="8730" w:type="dxa"/>
            <w:gridSpan w:val="2"/>
          </w:tcPr>
          <w:p w:rsidR="00306454" w:rsidRPr="00AF488F" w:rsidRDefault="00306454" w:rsidP="00406071">
            <w:pPr>
              <w:jc w:val="both"/>
              <w:rPr>
                <w:sz w:val="22"/>
                <w:szCs w:val="22"/>
              </w:rPr>
            </w:pPr>
            <w:r w:rsidRPr="00AF488F">
              <w:rPr>
                <w:sz w:val="22"/>
                <w:szCs w:val="22"/>
              </w:rPr>
              <w:t>Pulmonary DDS – Physiological basis and formulation considerations. Design of Pressurized aerosols, Dry powder DDS, Devices for administration and evaluation.</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4</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6</w:t>
            </w:r>
          </w:p>
        </w:tc>
        <w:tc>
          <w:tcPr>
            <w:tcW w:w="8730" w:type="dxa"/>
            <w:gridSpan w:val="2"/>
          </w:tcPr>
          <w:p w:rsidR="00306454" w:rsidRPr="00AF488F" w:rsidRDefault="00306454" w:rsidP="00406071">
            <w:pPr>
              <w:jc w:val="both"/>
              <w:rPr>
                <w:sz w:val="22"/>
                <w:szCs w:val="22"/>
              </w:rPr>
            </w:pPr>
            <w:r w:rsidRPr="00AF488F">
              <w:rPr>
                <w:sz w:val="22"/>
                <w:szCs w:val="22"/>
              </w:rPr>
              <w:t>Targeted DDS: Concept of drug targeting, basis for drug targeting both active and passive.  Monoclonal antibodies another markers, design of targeted DDS.</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4</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7</w:t>
            </w:r>
          </w:p>
        </w:tc>
        <w:tc>
          <w:tcPr>
            <w:tcW w:w="8730" w:type="dxa"/>
            <w:gridSpan w:val="2"/>
          </w:tcPr>
          <w:p w:rsidR="00306454" w:rsidRPr="00AF488F" w:rsidRDefault="00306454" w:rsidP="00406071">
            <w:pPr>
              <w:jc w:val="both"/>
              <w:rPr>
                <w:sz w:val="22"/>
                <w:szCs w:val="22"/>
              </w:rPr>
            </w:pPr>
            <w:r w:rsidRPr="00AF488F">
              <w:rPr>
                <w:sz w:val="22"/>
                <w:szCs w:val="22"/>
              </w:rPr>
              <w:t>Intrauterine Devices, Intravaginal drug delivery system</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2</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8</w:t>
            </w:r>
          </w:p>
        </w:tc>
        <w:tc>
          <w:tcPr>
            <w:tcW w:w="8730" w:type="dxa"/>
            <w:gridSpan w:val="2"/>
          </w:tcPr>
          <w:p w:rsidR="00306454" w:rsidRPr="00AF488F" w:rsidRDefault="00306454" w:rsidP="00406071">
            <w:pPr>
              <w:jc w:val="both"/>
              <w:rPr>
                <w:sz w:val="22"/>
                <w:szCs w:val="22"/>
              </w:rPr>
            </w:pPr>
            <w:r w:rsidRPr="00AF488F">
              <w:rPr>
                <w:sz w:val="22"/>
                <w:szCs w:val="22"/>
              </w:rPr>
              <w:t>Miscellaneous DDS: DDS for orthopedic applications Intra coronary stents.  (medicated and non-medicated)</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rPr>
            </w:pPr>
            <w:r>
              <w:rPr>
                <w:color w:val="000000" w:themeColor="text1"/>
                <w:sz w:val="22"/>
                <w:szCs w:val="22"/>
              </w:rPr>
              <w:t>2</w:t>
            </w:r>
          </w:p>
        </w:tc>
        <w:tc>
          <w:tcPr>
            <w:tcW w:w="675" w:type="dxa"/>
            <w:gridSpan w:val="2"/>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AF488F" w:rsidRDefault="00306454" w:rsidP="00406071">
            <w:pPr>
              <w:jc w:val="both"/>
              <w:rPr>
                <w:sz w:val="22"/>
                <w:szCs w:val="22"/>
              </w:rPr>
            </w:pPr>
            <w:r w:rsidRPr="00AF488F">
              <w:rPr>
                <w:sz w:val="22"/>
                <w:szCs w:val="22"/>
              </w:rPr>
              <w:t>Sterile Dosage Forms:  Their Preparation and Clinical Application by Salvatore J., M. S. Turco, Salvatore Turco Lea &amp;</w:t>
            </w:r>
            <w:proofErr w:type="spellStart"/>
            <w:r w:rsidRPr="00AF488F">
              <w:rPr>
                <w:sz w:val="22"/>
                <w:szCs w:val="22"/>
              </w:rPr>
              <w:t>Febiger</w:t>
            </w:r>
            <w:proofErr w:type="spellEnd"/>
            <w:r w:rsidRPr="00AF488F">
              <w:rPr>
                <w:sz w:val="22"/>
                <w:szCs w:val="22"/>
              </w:rPr>
              <w:t>; 4</w:t>
            </w:r>
            <w:r w:rsidRPr="00AF488F">
              <w:rPr>
                <w:sz w:val="22"/>
                <w:szCs w:val="22"/>
                <w:vertAlign w:val="superscript"/>
              </w:rPr>
              <w:t>th</w:t>
            </w:r>
            <w:r w:rsidRPr="00AF488F">
              <w:rPr>
                <w:sz w:val="22"/>
                <w:szCs w:val="22"/>
              </w:rPr>
              <w:t xml:space="preserve"> edition (January 1994)</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AF488F" w:rsidRDefault="00306454" w:rsidP="00406071">
            <w:pPr>
              <w:jc w:val="both"/>
              <w:rPr>
                <w:sz w:val="22"/>
                <w:szCs w:val="22"/>
              </w:rPr>
            </w:pPr>
            <w:proofErr w:type="spellStart"/>
            <w:r w:rsidRPr="00AF488F">
              <w:rPr>
                <w:sz w:val="22"/>
                <w:szCs w:val="22"/>
              </w:rPr>
              <w:t>Parentral</w:t>
            </w:r>
            <w:proofErr w:type="spellEnd"/>
            <w:r w:rsidRPr="00AF488F">
              <w:rPr>
                <w:sz w:val="22"/>
                <w:szCs w:val="22"/>
              </w:rPr>
              <w:t xml:space="preserve"> Quality Control Sterility, Pyrogen, Particulate, and Package </w:t>
            </w:r>
            <w:proofErr w:type="spellStart"/>
            <w:r w:rsidRPr="00AF488F">
              <w:rPr>
                <w:sz w:val="22"/>
                <w:szCs w:val="22"/>
              </w:rPr>
              <w:t>Intergrity</w:t>
            </w:r>
            <w:proofErr w:type="spellEnd"/>
            <w:r w:rsidRPr="00AF488F">
              <w:rPr>
                <w:sz w:val="22"/>
                <w:szCs w:val="22"/>
              </w:rPr>
              <w:t xml:space="preserve"> Testing:  Third Edition, Revised and Expanded  Series Volume: 125 Michael J. Akers; Dan Larrimore; Dana Morton </w:t>
            </w:r>
            <w:proofErr w:type="spellStart"/>
            <w:r w:rsidRPr="00AF488F">
              <w:rPr>
                <w:sz w:val="22"/>
                <w:szCs w:val="22"/>
              </w:rPr>
              <w:t>Guazzo</w:t>
            </w:r>
            <w:proofErr w:type="spellEnd"/>
            <w:r w:rsidRPr="00AF488F">
              <w:rPr>
                <w:sz w:val="22"/>
                <w:szCs w:val="22"/>
              </w:rPr>
              <w:t xml:space="preserve">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306454" w:rsidRPr="00AF488F" w:rsidRDefault="00306454" w:rsidP="00406071">
            <w:pPr>
              <w:jc w:val="both"/>
              <w:rPr>
                <w:sz w:val="22"/>
                <w:szCs w:val="22"/>
              </w:rPr>
            </w:pPr>
            <w:r w:rsidRPr="00AF488F">
              <w:rPr>
                <w:sz w:val="22"/>
                <w:szCs w:val="22"/>
              </w:rPr>
              <w:t xml:space="preserve">Colloidal Drug Delivery Systems by </w:t>
            </w:r>
            <w:proofErr w:type="spellStart"/>
            <w:r w:rsidRPr="00AF488F">
              <w:rPr>
                <w:sz w:val="22"/>
                <w:szCs w:val="22"/>
              </w:rPr>
              <w:t>JorgKreuter</w:t>
            </w:r>
            <w:proofErr w:type="spellEnd"/>
            <w:r w:rsidRPr="00AF488F">
              <w:rPr>
                <w:sz w:val="22"/>
                <w:szCs w:val="22"/>
              </w:rPr>
              <w:t xml:space="preserve"> (Editor) Marcel Dekker; 1</w:t>
            </w:r>
            <w:r w:rsidRPr="00AF488F">
              <w:rPr>
                <w:sz w:val="22"/>
                <w:szCs w:val="22"/>
                <w:vertAlign w:val="superscript"/>
              </w:rPr>
              <w:t>st</w:t>
            </w:r>
            <w:r w:rsidRPr="00AF488F">
              <w:rPr>
                <w:sz w:val="22"/>
                <w:szCs w:val="22"/>
              </w:rPr>
              <w:t xml:space="preserve"> edition (July 15, 1994)</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306454" w:rsidRPr="00AF488F" w:rsidRDefault="00306454" w:rsidP="00406071">
            <w:pPr>
              <w:jc w:val="both"/>
              <w:rPr>
                <w:sz w:val="22"/>
                <w:szCs w:val="22"/>
              </w:rPr>
            </w:pPr>
            <w:r w:rsidRPr="00AF488F">
              <w:rPr>
                <w:sz w:val="22"/>
                <w:szCs w:val="22"/>
              </w:rPr>
              <w:t xml:space="preserve">Controlled  Release Gel Formulations for Mucosal Drug Delivery edited by </w:t>
            </w:r>
            <w:proofErr w:type="spellStart"/>
            <w:r w:rsidRPr="00AF488F">
              <w:rPr>
                <w:sz w:val="22"/>
                <w:szCs w:val="22"/>
              </w:rPr>
              <w:t>MattiasPaulsson</w:t>
            </w:r>
            <w:proofErr w:type="spellEnd"/>
            <w:r w:rsidRPr="00AF488F">
              <w:rPr>
                <w:sz w:val="22"/>
                <w:szCs w:val="22"/>
              </w:rPr>
              <w:t xml:space="preserve"> Uppsala </w:t>
            </w:r>
            <w:proofErr w:type="spellStart"/>
            <w:r w:rsidRPr="00AF488F">
              <w:rPr>
                <w:sz w:val="22"/>
                <w:szCs w:val="22"/>
              </w:rPr>
              <w:t>Univesitet</w:t>
            </w:r>
            <w:proofErr w:type="spellEnd"/>
            <w:r w:rsidRPr="00AF488F">
              <w:rPr>
                <w:sz w:val="22"/>
                <w:szCs w:val="22"/>
              </w:rPr>
              <w:t>; (December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306454" w:rsidRPr="00AF488F" w:rsidRDefault="00306454" w:rsidP="00406071">
            <w:pPr>
              <w:jc w:val="both"/>
              <w:rPr>
                <w:sz w:val="22"/>
                <w:szCs w:val="22"/>
              </w:rPr>
            </w:pPr>
            <w:r w:rsidRPr="00AF488F">
              <w:rPr>
                <w:sz w:val="22"/>
                <w:szCs w:val="22"/>
              </w:rPr>
              <w:t xml:space="preserve">Colloidal carriers for controlled drug delivery and targeting: modification, characterization, and in vivo distribution by Rainer H. Muller. </w:t>
            </w:r>
            <w:proofErr w:type="spellStart"/>
            <w:r w:rsidRPr="00AF488F">
              <w:rPr>
                <w:sz w:val="22"/>
                <w:szCs w:val="22"/>
              </w:rPr>
              <w:t>WissenschaftlicheVerlagsgesellschaft</w:t>
            </w:r>
            <w:proofErr w:type="spellEnd"/>
            <w:r w:rsidRPr="00AF488F">
              <w:rPr>
                <w:sz w:val="22"/>
                <w:szCs w:val="22"/>
              </w:rPr>
              <w:t xml:space="preserve"> CRC Press; (1991).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6</w:t>
            </w:r>
          </w:p>
        </w:tc>
        <w:tc>
          <w:tcPr>
            <w:tcW w:w="8730" w:type="dxa"/>
            <w:gridSpan w:val="2"/>
          </w:tcPr>
          <w:p w:rsidR="00306454" w:rsidRPr="00AF488F" w:rsidRDefault="00306454" w:rsidP="00406071">
            <w:pPr>
              <w:jc w:val="both"/>
              <w:rPr>
                <w:sz w:val="22"/>
                <w:szCs w:val="22"/>
              </w:rPr>
            </w:pPr>
            <w:r w:rsidRPr="00AF488F">
              <w:rPr>
                <w:sz w:val="22"/>
                <w:szCs w:val="22"/>
              </w:rPr>
              <w:t>Submicron Emulsions in Drug Targeting and  Delivery (Drug Targeting and Delivery ) by Simon Benita (Editor) Taylor &amp; Francis; (October 1, 1999)</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7</w:t>
            </w:r>
          </w:p>
        </w:tc>
        <w:tc>
          <w:tcPr>
            <w:tcW w:w="8730" w:type="dxa"/>
            <w:gridSpan w:val="2"/>
          </w:tcPr>
          <w:p w:rsidR="00306454" w:rsidRPr="00AF488F" w:rsidRDefault="00306454" w:rsidP="00406071">
            <w:pPr>
              <w:jc w:val="both"/>
              <w:rPr>
                <w:sz w:val="22"/>
                <w:szCs w:val="22"/>
              </w:rPr>
            </w:pPr>
            <w:r w:rsidRPr="00AF488F">
              <w:rPr>
                <w:sz w:val="22"/>
                <w:szCs w:val="22"/>
              </w:rPr>
              <w:t>Multi particulate Oral Drug Delivery.       (Editor), Marcel Dekker; 1</w:t>
            </w:r>
            <w:r w:rsidRPr="00AF488F">
              <w:rPr>
                <w:sz w:val="22"/>
                <w:szCs w:val="22"/>
                <w:vertAlign w:val="superscript"/>
              </w:rPr>
              <w:t>st</w:t>
            </w:r>
            <w:r w:rsidRPr="00AF488F">
              <w:rPr>
                <w:sz w:val="22"/>
                <w:szCs w:val="22"/>
              </w:rPr>
              <w:t xml:space="preserve"> edition (June 15, 1994)</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8</w:t>
            </w:r>
          </w:p>
        </w:tc>
        <w:tc>
          <w:tcPr>
            <w:tcW w:w="8730" w:type="dxa"/>
            <w:gridSpan w:val="2"/>
          </w:tcPr>
          <w:p w:rsidR="00306454" w:rsidRPr="00AF488F" w:rsidRDefault="00306454" w:rsidP="00406071">
            <w:pPr>
              <w:jc w:val="both"/>
              <w:rPr>
                <w:sz w:val="22"/>
                <w:szCs w:val="22"/>
              </w:rPr>
            </w:pPr>
            <w:r w:rsidRPr="00AF488F">
              <w:rPr>
                <w:sz w:val="22"/>
                <w:szCs w:val="22"/>
              </w:rPr>
              <w:t xml:space="preserve">Trends and Future Perspectives in Peptide and Protein Drug Delivery (Drug Targeting and Delivery) by Mitsuru </w:t>
            </w:r>
            <w:proofErr w:type="spellStart"/>
            <w:r w:rsidRPr="00AF488F">
              <w:rPr>
                <w:sz w:val="22"/>
                <w:szCs w:val="22"/>
              </w:rPr>
              <w:t>Hashida</w:t>
            </w:r>
            <w:proofErr w:type="spellEnd"/>
            <w:r w:rsidRPr="00AF488F">
              <w:rPr>
                <w:sz w:val="22"/>
                <w:szCs w:val="22"/>
              </w:rPr>
              <w:t>, Yutaka Mizushima (Editor), V. Lee (Editor).  Taylor &amp; Francis; (February 1, 1995)</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9</w:t>
            </w:r>
          </w:p>
        </w:tc>
        <w:tc>
          <w:tcPr>
            <w:tcW w:w="8730" w:type="dxa"/>
            <w:gridSpan w:val="2"/>
          </w:tcPr>
          <w:p w:rsidR="00306454" w:rsidRPr="00AF488F" w:rsidRDefault="00306454" w:rsidP="00406071">
            <w:pPr>
              <w:jc w:val="both"/>
              <w:rPr>
                <w:sz w:val="22"/>
                <w:szCs w:val="22"/>
              </w:rPr>
            </w:pPr>
            <w:r w:rsidRPr="00AF488F">
              <w:rPr>
                <w:sz w:val="22"/>
                <w:szCs w:val="22"/>
              </w:rPr>
              <w:t xml:space="preserve">Peptide &amp; Protein Drug Delivery by </w:t>
            </w:r>
            <w:proofErr w:type="spellStart"/>
            <w:r w:rsidRPr="00AF488F">
              <w:rPr>
                <w:sz w:val="22"/>
                <w:szCs w:val="22"/>
              </w:rPr>
              <w:t>FrokjaerMunksgaard</w:t>
            </w:r>
            <w:proofErr w:type="spellEnd"/>
            <w:r w:rsidRPr="00AF488F">
              <w:rPr>
                <w:sz w:val="22"/>
                <w:szCs w:val="22"/>
              </w:rPr>
              <w:t xml:space="preserve"> International Publishers; 1</w:t>
            </w:r>
            <w:r w:rsidRPr="00AF488F">
              <w:rPr>
                <w:sz w:val="22"/>
                <w:szCs w:val="22"/>
                <w:vertAlign w:val="superscript"/>
              </w:rPr>
              <w:t>st</w:t>
            </w:r>
            <w:r w:rsidRPr="00AF488F">
              <w:rPr>
                <w:sz w:val="22"/>
                <w:szCs w:val="22"/>
              </w:rPr>
              <w:t xml:space="preserve"> edition (October 1998).</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10</w:t>
            </w:r>
          </w:p>
        </w:tc>
        <w:tc>
          <w:tcPr>
            <w:tcW w:w="8730" w:type="dxa"/>
            <w:gridSpan w:val="2"/>
          </w:tcPr>
          <w:p w:rsidR="00306454" w:rsidRPr="00AF488F" w:rsidRDefault="00306454" w:rsidP="00406071">
            <w:pPr>
              <w:jc w:val="both"/>
              <w:rPr>
                <w:sz w:val="22"/>
                <w:szCs w:val="22"/>
              </w:rPr>
            </w:pPr>
            <w:r w:rsidRPr="00AF488F">
              <w:rPr>
                <w:sz w:val="22"/>
                <w:szCs w:val="22"/>
              </w:rPr>
              <w:t>Peptide and Protein Drug Delivery by Vincent H. L. Lee (Editor) Marcel Dekker, (November 19, 1990)</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11</w:t>
            </w:r>
          </w:p>
        </w:tc>
        <w:tc>
          <w:tcPr>
            <w:tcW w:w="8730" w:type="dxa"/>
            <w:gridSpan w:val="2"/>
          </w:tcPr>
          <w:p w:rsidR="00306454" w:rsidRPr="00AF488F" w:rsidRDefault="00306454" w:rsidP="00406071">
            <w:pPr>
              <w:jc w:val="both"/>
              <w:rPr>
                <w:sz w:val="22"/>
                <w:szCs w:val="22"/>
              </w:rPr>
            </w:pPr>
            <w:r w:rsidRPr="00AF488F">
              <w:rPr>
                <w:sz w:val="22"/>
                <w:szCs w:val="22"/>
              </w:rPr>
              <w:t>Protein Formulation and Delivery Series Volume: 99 Edited By: Eugene McNally 1999.</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12</w:t>
            </w:r>
          </w:p>
        </w:tc>
        <w:tc>
          <w:tcPr>
            <w:tcW w:w="8730" w:type="dxa"/>
            <w:gridSpan w:val="2"/>
          </w:tcPr>
          <w:p w:rsidR="00306454" w:rsidRPr="00AF488F" w:rsidRDefault="00306454" w:rsidP="00406071">
            <w:pPr>
              <w:jc w:val="both"/>
              <w:rPr>
                <w:sz w:val="22"/>
                <w:szCs w:val="22"/>
              </w:rPr>
            </w:pPr>
            <w:r w:rsidRPr="00AF488F">
              <w:rPr>
                <w:sz w:val="22"/>
                <w:szCs w:val="22"/>
              </w:rPr>
              <w:t xml:space="preserve">Drug  Delivery to the Lung by Hans Bisgaard (Editor), Chris O’Callaghan (Editor), Gerald C. </w:t>
            </w:r>
            <w:proofErr w:type="spellStart"/>
            <w:r w:rsidRPr="00AF488F">
              <w:rPr>
                <w:sz w:val="22"/>
                <w:szCs w:val="22"/>
              </w:rPr>
              <w:t>Smaldone</w:t>
            </w:r>
            <w:proofErr w:type="spellEnd"/>
            <w:r w:rsidRPr="00AF488F">
              <w:rPr>
                <w:sz w:val="22"/>
                <w:szCs w:val="22"/>
              </w:rPr>
              <w:t xml:space="preserve"> (Editor) Marcel Dekker; 1</w:t>
            </w:r>
            <w:r w:rsidRPr="00AF488F">
              <w:rPr>
                <w:sz w:val="22"/>
                <w:szCs w:val="22"/>
                <w:vertAlign w:val="superscript"/>
              </w:rPr>
              <w:t>st</w:t>
            </w:r>
            <w:r w:rsidRPr="00AF488F">
              <w:rPr>
                <w:sz w:val="22"/>
                <w:szCs w:val="22"/>
              </w:rPr>
              <w:t xml:space="preserve"> edition (January 15,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13</w:t>
            </w:r>
          </w:p>
        </w:tc>
        <w:tc>
          <w:tcPr>
            <w:tcW w:w="8730" w:type="dxa"/>
            <w:gridSpan w:val="2"/>
          </w:tcPr>
          <w:p w:rsidR="00306454" w:rsidRPr="00AF488F" w:rsidRDefault="00306454" w:rsidP="00406071">
            <w:pPr>
              <w:jc w:val="both"/>
              <w:rPr>
                <w:sz w:val="22"/>
                <w:szCs w:val="22"/>
              </w:rPr>
            </w:pPr>
            <w:r w:rsidRPr="00AF488F">
              <w:rPr>
                <w:sz w:val="22"/>
                <w:szCs w:val="22"/>
              </w:rPr>
              <w:t xml:space="preserve">Trends and Future Perspectives in Peptide and Protein Drug Delivery  (Drug Targeting and Delivery) by </w:t>
            </w:r>
            <w:proofErr w:type="spellStart"/>
            <w:r w:rsidRPr="00AF488F">
              <w:rPr>
                <w:sz w:val="22"/>
                <w:szCs w:val="22"/>
              </w:rPr>
              <w:t>MisturuHashida</w:t>
            </w:r>
            <w:proofErr w:type="spellEnd"/>
            <w:r w:rsidRPr="00AF488F">
              <w:rPr>
                <w:sz w:val="22"/>
                <w:szCs w:val="22"/>
              </w:rPr>
              <w:t>, Yutaka Mizushima (Editor), V. Lee (Editor)</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lastRenderedPageBreak/>
              <w:t>14</w:t>
            </w:r>
          </w:p>
        </w:tc>
        <w:tc>
          <w:tcPr>
            <w:tcW w:w="8730" w:type="dxa"/>
            <w:gridSpan w:val="2"/>
          </w:tcPr>
          <w:p w:rsidR="00306454" w:rsidRPr="00AF488F" w:rsidRDefault="00306454" w:rsidP="00406071">
            <w:pPr>
              <w:jc w:val="both"/>
              <w:rPr>
                <w:sz w:val="22"/>
                <w:szCs w:val="22"/>
              </w:rPr>
            </w:pPr>
            <w:r w:rsidRPr="00AF488F">
              <w:rPr>
                <w:sz w:val="22"/>
                <w:szCs w:val="22"/>
              </w:rPr>
              <w:t xml:space="preserve">Liposomes in Biomedical Applications (Drug Targeting and Delivery)   by Pang N. </w:t>
            </w:r>
            <w:proofErr w:type="spellStart"/>
            <w:r w:rsidRPr="00AF488F">
              <w:rPr>
                <w:sz w:val="22"/>
                <w:szCs w:val="22"/>
              </w:rPr>
              <w:t>Shek</w:t>
            </w:r>
            <w:proofErr w:type="spellEnd"/>
            <w:r w:rsidRPr="00AF488F">
              <w:rPr>
                <w:sz w:val="22"/>
                <w:szCs w:val="22"/>
              </w:rPr>
              <w:t xml:space="preserve"> (Editor) Taylor &amp; Francis; (September 1, 1995).</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15</w:t>
            </w:r>
          </w:p>
        </w:tc>
        <w:tc>
          <w:tcPr>
            <w:tcW w:w="8730" w:type="dxa"/>
            <w:gridSpan w:val="2"/>
          </w:tcPr>
          <w:p w:rsidR="00306454" w:rsidRPr="00AF488F" w:rsidRDefault="00306454" w:rsidP="00406071">
            <w:pPr>
              <w:jc w:val="both"/>
              <w:rPr>
                <w:sz w:val="22"/>
                <w:szCs w:val="22"/>
              </w:rPr>
            </w:pPr>
            <w:r w:rsidRPr="00AF488F">
              <w:rPr>
                <w:sz w:val="22"/>
                <w:szCs w:val="22"/>
              </w:rPr>
              <w:t>Drug Targeting Technology, Physical-Chemical-Biological Methods Series Volume: 115 Edited By: Hans Schreier, Marcel Dekker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16</w:t>
            </w:r>
          </w:p>
        </w:tc>
        <w:tc>
          <w:tcPr>
            <w:tcW w:w="8730" w:type="dxa"/>
            <w:gridSpan w:val="2"/>
          </w:tcPr>
          <w:p w:rsidR="00306454" w:rsidRPr="00AF488F" w:rsidRDefault="00306454" w:rsidP="00406071">
            <w:pPr>
              <w:jc w:val="both"/>
              <w:rPr>
                <w:sz w:val="22"/>
                <w:szCs w:val="22"/>
              </w:rPr>
            </w:pPr>
            <w:r w:rsidRPr="00AF488F">
              <w:rPr>
                <w:sz w:val="22"/>
                <w:szCs w:val="22"/>
              </w:rPr>
              <w:t xml:space="preserve">Handbook of Biodegradable Polymers (Drug Targeting and Delivery ) by A. J. </w:t>
            </w:r>
            <w:proofErr w:type="spellStart"/>
            <w:r w:rsidRPr="00AF488F">
              <w:rPr>
                <w:sz w:val="22"/>
                <w:szCs w:val="22"/>
              </w:rPr>
              <w:t>Domb</w:t>
            </w:r>
            <w:proofErr w:type="spellEnd"/>
            <w:r w:rsidRPr="00AF488F">
              <w:rPr>
                <w:sz w:val="22"/>
                <w:szCs w:val="22"/>
              </w:rPr>
              <w:t xml:space="preserve"> (Editor), Joseph </w:t>
            </w:r>
            <w:proofErr w:type="spellStart"/>
            <w:r w:rsidRPr="00AF488F">
              <w:rPr>
                <w:sz w:val="22"/>
                <w:szCs w:val="22"/>
              </w:rPr>
              <w:t>Kost</w:t>
            </w:r>
            <w:proofErr w:type="spellEnd"/>
            <w:r w:rsidRPr="00AF488F">
              <w:rPr>
                <w:sz w:val="22"/>
                <w:szCs w:val="22"/>
              </w:rPr>
              <w:t xml:space="preserve"> (Editor), David M. Wiseman (Editor)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17</w:t>
            </w:r>
          </w:p>
        </w:tc>
        <w:tc>
          <w:tcPr>
            <w:tcW w:w="8730" w:type="dxa"/>
            <w:gridSpan w:val="2"/>
          </w:tcPr>
          <w:p w:rsidR="00306454" w:rsidRPr="00AF488F" w:rsidRDefault="00306454" w:rsidP="00406071">
            <w:pPr>
              <w:jc w:val="both"/>
              <w:rPr>
                <w:sz w:val="22"/>
                <w:szCs w:val="22"/>
              </w:rPr>
            </w:pPr>
            <w:r w:rsidRPr="00AF488F">
              <w:rPr>
                <w:sz w:val="22"/>
                <w:szCs w:val="22"/>
              </w:rPr>
              <w:t xml:space="preserve">Bio-related Polymers and Gels: Controlled Release and Applications in Biomedical Engineering by  </w:t>
            </w:r>
            <w:proofErr w:type="spellStart"/>
            <w:r w:rsidRPr="00AF488F">
              <w:rPr>
                <w:sz w:val="22"/>
                <w:szCs w:val="22"/>
              </w:rPr>
              <w:t>Teruo</w:t>
            </w:r>
            <w:proofErr w:type="spellEnd"/>
            <w:r w:rsidRPr="00AF488F">
              <w:rPr>
                <w:sz w:val="22"/>
                <w:szCs w:val="22"/>
              </w:rPr>
              <w:t xml:space="preserve"> Okano (Author) </w:t>
            </w:r>
            <w:proofErr w:type="spellStart"/>
            <w:r w:rsidRPr="00AF488F">
              <w:rPr>
                <w:sz w:val="22"/>
                <w:szCs w:val="22"/>
              </w:rPr>
              <w:t>AcademciPrss</w:t>
            </w:r>
            <w:proofErr w:type="spellEnd"/>
            <w:r w:rsidRPr="00AF488F">
              <w:rPr>
                <w:sz w:val="22"/>
                <w:szCs w:val="22"/>
              </w:rPr>
              <w:t>; 1</w:t>
            </w:r>
            <w:r w:rsidRPr="00AF488F">
              <w:rPr>
                <w:sz w:val="22"/>
                <w:szCs w:val="22"/>
                <w:vertAlign w:val="superscript"/>
              </w:rPr>
              <w:t>st</w:t>
            </w:r>
            <w:r w:rsidRPr="00AF488F">
              <w:rPr>
                <w:sz w:val="22"/>
                <w:szCs w:val="22"/>
              </w:rPr>
              <w:t xml:space="preserve"> edition (May15, 1998)</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18</w:t>
            </w:r>
          </w:p>
        </w:tc>
        <w:tc>
          <w:tcPr>
            <w:tcW w:w="8730" w:type="dxa"/>
            <w:gridSpan w:val="2"/>
          </w:tcPr>
          <w:p w:rsidR="00306454" w:rsidRPr="00AF488F" w:rsidRDefault="00306454" w:rsidP="00406071">
            <w:pPr>
              <w:jc w:val="both"/>
              <w:rPr>
                <w:b/>
                <w:sz w:val="22"/>
                <w:szCs w:val="22"/>
              </w:rPr>
            </w:pPr>
            <w:r w:rsidRPr="00AF488F">
              <w:rPr>
                <w:sz w:val="22"/>
                <w:szCs w:val="22"/>
              </w:rPr>
              <w:t xml:space="preserve">Smart Polymers for </w:t>
            </w:r>
            <w:proofErr w:type="spellStart"/>
            <w:r w:rsidRPr="00AF488F">
              <w:rPr>
                <w:sz w:val="22"/>
                <w:szCs w:val="22"/>
              </w:rPr>
              <w:t>Bioseparation</w:t>
            </w:r>
            <w:proofErr w:type="spellEnd"/>
            <w:r w:rsidRPr="00AF488F">
              <w:rPr>
                <w:sz w:val="22"/>
                <w:szCs w:val="22"/>
              </w:rPr>
              <w:t xml:space="preserve">&amp; Bioprocessing by Bo </w:t>
            </w:r>
            <w:proofErr w:type="spellStart"/>
            <w:r w:rsidRPr="00AF488F">
              <w:rPr>
                <w:sz w:val="22"/>
                <w:szCs w:val="22"/>
              </w:rPr>
              <w:t>Mattiasson</w:t>
            </w:r>
            <w:proofErr w:type="spellEnd"/>
            <w:r w:rsidRPr="00AF488F">
              <w:rPr>
                <w:sz w:val="22"/>
                <w:szCs w:val="22"/>
              </w:rPr>
              <w:t xml:space="preserve"> (Editor), Igor </w:t>
            </w:r>
            <w:proofErr w:type="spellStart"/>
            <w:r w:rsidRPr="00AF488F">
              <w:rPr>
                <w:sz w:val="22"/>
                <w:szCs w:val="22"/>
              </w:rPr>
              <w:t>Galaev</w:t>
            </w:r>
            <w:proofErr w:type="spellEnd"/>
            <w:r w:rsidRPr="00AF488F">
              <w:rPr>
                <w:sz w:val="22"/>
                <w:szCs w:val="22"/>
              </w:rPr>
              <w:t xml:space="preserve"> (Editor), Kenneth </w:t>
            </w:r>
            <w:proofErr w:type="spellStart"/>
            <w:r w:rsidRPr="00AF488F">
              <w:rPr>
                <w:sz w:val="22"/>
                <w:szCs w:val="22"/>
              </w:rPr>
              <w:t>Katzer</w:t>
            </w:r>
            <w:proofErr w:type="spellEnd"/>
            <w:r w:rsidRPr="00AF488F">
              <w:rPr>
                <w:sz w:val="22"/>
                <w:szCs w:val="22"/>
              </w:rPr>
              <w:t>, Harwood Academic Pub; 1</w:t>
            </w:r>
            <w:r w:rsidRPr="00AF488F">
              <w:rPr>
                <w:sz w:val="22"/>
                <w:szCs w:val="22"/>
                <w:vertAlign w:val="superscript"/>
              </w:rPr>
              <w:t>st</w:t>
            </w:r>
            <w:r w:rsidRPr="00AF488F">
              <w:rPr>
                <w:sz w:val="22"/>
                <w:szCs w:val="22"/>
              </w:rPr>
              <w:t xml:space="preserve"> edition (June 15,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19</w:t>
            </w:r>
          </w:p>
        </w:tc>
        <w:tc>
          <w:tcPr>
            <w:tcW w:w="8730" w:type="dxa"/>
            <w:gridSpan w:val="2"/>
          </w:tcPr>
          <w:p w:rsidR="00306454" w:rsidRPr="00AF488F" w:rsidRDefault="00306454" w:rsidP="00406071">
            <w:pPr>
              <w:rPr>
                <w:sz w:val="22"/>
                <w:szCs w:val="22"/>
              </w:rPr>
            </w:pPr>
            <w:proofErr w:type="spellStart"/>
            <w:r w:rsidRPr="00AF488F">
              <w:rPr>
                <w:sz w:val="22"/>
                <w:szCs w:val="22"/>
              </w:rPr>
              <w:t>Cordonary</w:t>
            </w:r>
            <w:proofErr w:type="spellEnd"/>
            <w:r w:rsidRPr="00AF488F">
              <w:rPr>
                <w:sz w:val="22"/>
                <w:szCs w:val="22"/>
              </w:rPr>
              <w:t xml:space="preserve"> artery Stenting ed. S </w:t>
            </w:r>
            <w:proofErr w:type="spellStart"/>
            <w:r w:rsidRPr="00AF488F">
              <w:rPr>
                <w:sz w:val="22"/>
                <w:szCs w:val="22"/>
              </w:rPr>
              <w:t>Golberg</w:t>
            </w:r>
            <w:proofErr w:type="spellEnd"/>
            <w:r w:rsidRPr="00AF488F">
              <w:rPr>
                <w:sz w:val="22"/>
                <w:szCs w:val="22"/>
              </w:rPr>
              <w:t>, Cooper Synergy Blackwell,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shd w:val="clear" w:color="auto" w:fill="auto"/>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various approaches for the development of parenteral drug delivery system</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various approaches for the development of peptide drug delivery system</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 xml:space="preserve">Understand various approaches for the development of Colloidal drug delivery system </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 xml:space="preserve">Understand various approaches for the development of  Pulmonary drug delivery system </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Pr>
                <w:color w:val="000000" w:themeColor="text1"/>
                <w:sz w:val="22"/>
                <w:szCs w:val="22"/>
              </w:rPr>
              <w:t>5</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various aspects in the development of targeted drug delivery system</w:t>
            </w:r>
          </w:p>
        </w:tc>
        <w:tc>
          <w:tcPr>
            <w:tcW w:w="1350" w:type="dxa"/>
            <w:gridSpan w:val="4"/>
          </w:tcPr>
          <w:p w:rsidR="00306454" w:rsidRPr="00AF488F" w:rsidRDefault="00306454" w:rsidP="00406071">
            <w:pPr>
              <w:contextualSpacing/>
              <w:rPr>
                <w:color w:val="000000" w:themeColor="text1"/>
                <w:sz w:val="22"/>
                <w:szCs w:val="22"/>
              </w:rPr>
            </w:pPr>
          </w:p>
        </w:tc>
      </w:tr>
    </w:tbl>
    <w:p w:rsidR="00EE551B" w:rsidRDefault="00EE551B" w:rsidP="00EE551B">
      <w:pPr>
        <w:jc w:val="center"/>
        <w:rPr>
          <w:b/>
        </w:rPr>
      </w:pPr>
    </w:p>
    <w:p w:rsidR="00306454" w:rsidRDefault="00306454" w:rsidP="00EE551B">
      <w:pPr>
        <w:jc w:val="center"/>
        <w:rPr>
          <w:b/>
        </w:rPr>
      </w:pPr>
    </w:p>
    <w:p w:rsidR="00306454" w:rsidRDefault="00306454" w:rsidP="00EE551B">
      <w:pPr>
        <w:jc w:val="center"/>
        <w:rPr>
          <w:b/>
        </w:rPr>
      </w:pPr>
    </w:p>
    <w:p w:rsidR="00306454" w:rsidRDefault="00306454" w:rsidP="00EE551B">
      <w:pPr>
        <w:jc w:val="center"/>
        <w:rPr>
          <w:b/>
        </w:rPr>
      </w:pPr>
    </w:p>
    <w:p w:rsidR="00306454" w:rsidRPr="00EE551B" w:rsidRDefault="00306454" w:rsidP="00EE551B">
      <w:pPr>
        <w:jc w:val="center"/>
        <w:rPr>
          <w:b/>
        </w:rPr>
      </w:pPr>
    </w:p>
    <w:tbl>
      <w:tblPr>
        <w:tblStyle w:val="TableGrid9"/>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306454" w:rsidRPr="00AF488F" w:rsidTr="00406071">
        <w:trPr>
          <w:trHeight w:val="255"/>
          <w:jc w:val="center"/>
        </w:trPr>
        <w:tc>
          <w:tcPr>
            <w:tcW w:w="450" w:type="dxa"/>
            <w:vMerge w:val="restart"/>
          </w:tcPr>
          <w:p w:rsidR="00306454" w:rsidRPr="00AF488F" w:rsidRDefault="00EE551B" w:rsidP="00406071">
            <w:pPr>
              <w:contextualSpacing/>
              <w:rPr>
                <w:b/>
                <w:sz w:val="22"/>
                <w:szCs w:val="22"/>
              </w:rPr>
            </w:pPr>
            <w:r w:rsidRPr="00EE551B">
              <w:rPr>
                <w:b/>
              </w:rPr>
              <w:br w:type="page"/>
            </w:r>
            <w:r w:rsidR="00306454" w:rsidRPr="00AF488F">
              <w:rPr>
                <w:b/>
                <w:sz w:val="22"/>
                <w:szCs w:val="22"/>
              </w:rPr>
              <w:br w:type="page"/>
            </w:r>
            <w:r w:rsidR="00306454" w:rsidRPr="00AF488F">
              <w:rPr>
                <w:b/>
                <w:sz w:val="22"/>
                <w:szCs w:val="22"/>
              </w:rPr>
              <w:br w:type="page"/>
            </w:r>
          </w:p>
          <w:p w:rsidR="00306454" w:rsidRPr="00AF488F" w:rsidRDefault="00306454" w:rsidP="00406071">
            <w:pPr>
              <w:contextualSpacing/>
              <w:rPr>
                <w:color w:val="000000" w:themeColor="text1"/>
                <w:sz w:val="22"/>
                <w:szCs w:val="22"/>
              </w:rPr>
            </w:pPr>
          </w:p>
        </w:tc>
        <w:tc>
          <w:tcPr>
            <w:tcW w:w="2641"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Code: PHT 2107</w:t>
            </w:r>
          </w:p>
        </w:tc>
        <w:tc>
          <w:tcPr>
            <w:tcW w:w="6089" w:type="dxa"/>
            <w:vMerge w:val="restart"/>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Title: Targeted Drug Delivery</w:t>
            </w:r>
          </w:p>
        </w:tc>
        <w:tc>
          <w:tcPr>
            <w:tcW w:w="1350" w:type="dxa"/>
            <w:gridSpan w:val="4"/>
          </w:tcPr>
          <w:p w:rsidR="00306454" w:rsidRPr="00AF488F" w:rsidRDefault="00306454" w:rsidP="00406071">
            <w:pPr>
              <w:contextualSpacing/>
              <w:rPr>
                <w:b/>
                <w:color w:val="000000" w:themeColor="text1"/>
                <w:sz w:val="22"/>
                <w:szCs w:val="22"/>
              </w:rPr>
            </w:pPr>
            <w:r w:rsidRPr="00AF488F">
              <w:rPr>
                <w:b/>
                <w:color w:val="000000" w:themeColor="text1"/>
                <w:sz w:val="22"/>
                <w:szCs w:val="22"/>
              </w:rPr>
              <w:t xml:space="preserve">Credits = 3 </w:t>
            </w:r>
          </w:p>
        </w:tc>
      </w:tr>
      <w:tr w:rsidR="00306454" w:rsidRPr="00AF488F" w:rsidTr="00406071">
        <w:trPr>
          <w:trHeight w:val="255"/>
          <w:jc w:val="center"/>
        </w:trPr>
        <w:tc>
          <w:tcPr>
            <w:tcW w:w="450" w:type="dxa"/>
            <w:vMerge/>
          </w:tcPr>
          <w:p w:rsidR="00306454" w:rsidRPr="00AF488F" w:rsidRDefault="00306454" w:rsidP="00406071">
            <w:pPr>
              <w:contextualSpacing/>
              <w:rPr>
                <w:color w:val="000000" w:themeColor="text1"/>
                <w:sz w:val="22"/>
                <w:szCs w:val="22"/>
              </w:rPr>
            </w:pPr>
          </w:p>
        </w:tc>
        <w:tc>
          <w:tcPr>
            <w:tcW w:w="2641" w:type="dxa"/>
            <w:vMerge/>
          </w:tcPr>
          <w:p w:rsidR="00306454" w:rsidRPr="00AF488F" w:rsidRDefault="00306454" w:rsidP="00406071">
            <w:pPr>
              <w:contextualSpacing/>
              <w:rPr>
                <w:b/>
                <w:color w:val="000000" w:themeColor="text1"/>
                <w:sz w:val="22"/>
                <w:szCs w:val="22"/>
              </w:rPr>
            </w:pPr>
          </w:p>
        </w:tc>
        <w:tc>
          <w:tcPr>
            <w:tcW w:w="6089" w:type="dxa"/>
            <w:vMerge/>
          </w:tcPr>
          <w:p w:rsidR="00306454" w:rsidRPr="00AF488F" w:rsidRDefault="00306454" w:rsidP="00406071">
            <w:pPr>
              <w:contextualSpacing/>
              <w:rPr>
                <w:b/>
                <w:color w:val="000000" w:themeColor="text1"/>
                <w:sz w:val="22"/>
                <w:szCs w:val="22"/>
              </w:rPr>
            </w:pP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L</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T</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P</w:t>
            </w:r>
          </w:p>
        </w:tc>
      </w:tr>
      <w:tr w:rsidR="00306454" w:rsidRPr="00AF488F" w:rsidTr="00406071">
        <w:trPr>
          <w:trHeight w:val="292"/>
          <w:jc w:val="center"/>
        </w:trPr>
        <w:tc>
          <w:tcPr>
            <w:tcW w:w="450" w:type="dxa"/>
            <w:vMerge/>
          </w:tcPr>
          <w:p w:rsidR="00306454" w:rsidRPr="00AF488F" w:rsidRDefault="00306454" w:rsidP="00406071">
            <w:pPr>
              <w:contextualSpacing/>
              <w:rPr>
                <w:color w:val="000000" w:themeColor="text1"/>
                <w:sz w:val="22"/>
                <w:szCs w:val="22"/>
              </w:rPr>
            </w:pPr>
          </w:p>
        </w:tc>
        <w:tc>
          <w:tcPr>
            <w:tcW w:w="264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Semester:  II</w:t>
            </w:r>
          </w:p>
        </w:tc>
        <w:tc>
          <w:tcPr>
            <w:tcW w:w="6089"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507" w:type="dxa"/>
            <w:gridSpan w:val="2"/>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342"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0</w:t>
            </w: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B. Pharm courses (Pharmaceutics) and M. Pharm courses (Drug delivery system-I) of ICT or equivalent</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strike/>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p>
        </w:tc>
        <w:tc>
          <w:tcPr>
            <w:tcW w:w="8730" w:type="dxa"/>
            <w:gridSpan w:val="2"/>
          </w:tcPr>
          <w:p w:rsidR="00306454" w:rsidRPr="00AF488F" w:rsidRDefault="00306454" w:rsidP="00406071">
            <w:pPr>
              <w:contextualSpacing/>
              <w:rPr>
                <w:color w:val="000000" w:themeColor="text1"/>
                <w:sz w:val="22"/>
                <w:szCs w:val="22"/>
              </w:rPr>
            </w:pP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Program</w:t>
            </w:r>
          </w:p>
        </w:tc>
      </w:tr>
      <w:tr w:rsidR="00306454" w:rsidRPr="00AF488F" w:rsidTr="00406071">
        <w:trPr>
          <w:trHeight w:val="323"/>
          <w:jc w:val="center"/>
        </w:trPr>
        <w:tc>
          <w:tcPr>
            <w:tcW w:w="10530" w:type="dxa"/>
            <w:gridSpan w:val="7"/>
          </w:tcPr>
          <w:p w:rsidR="00306454" w:rsidRPr="00AF488F" w:rsidRDefault="00306454" w:rsidP="00406071">
            <w:pPr>
              <w:contextualSpacing/>
              <w:rPr>
                <w:color w:val="000000" w:themeColor="text1"/>
                <w:sz w:val="22"/>
                <w:szCs w:val="22"/>
              </w:rPr>
            </w:pPr>
            <w:r w:rsidRPr="004865B2">
              <w:rPr>
                <w:color w:val="000000" w:themeColor="text1"/>
                <w:sz w:val="22"/>
              </w:rPr>
              <w:t>To train the students to design drug delivery systems for passive and active targeting</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Reqd. hours</w:t>
            </w:r>
          </w:p>
        </w:tc>
      </w:tr>
      <w:tr w:rsidR="00306454" w:rsidRPr="00AF488F" w:rsidTr="00406071">
        <w:trPr>
          <w:jc w:val="center"/>
        </w:trPr>
        <w:tc>
          <w:tcPr>
            <w:tcW w:w="450" w:type="dxa"/>
          </w:tcPr>
          <w:p w:rsidR="00306454" w:rsidRPr="00AF488F" w:rsidRDefault="00306454" w:rsidP="00406071">
            <w:pPr>
              <w:contextualSpacing/>
              <w:rPr>
                <w:b/>
                <w:color w:val="000000" w:themeColor="text1"/>
              </w:rPr>
            </w:pPr>
          </w:p>
        </w:tc>
        <w:tc>
          <w:tcPr>
            <w:tcW w:w="8730" w:type="dxa"/>
            <w:gridSpan w:val="2"/>
          </w:tcPr>
          <w:p w:rsidR="00306454" w:rsidRPr="00AF488F" w:rsidRDefault="00306454" w:rsidP="00406071">
            <w:pPr>
              <w:contextualSpacing/>
              <w:jc w:val="center"/>
              <w:rPr>
                <w:b/>
                <w:color w:val="000000" w:themeColor="text1"/>
              </w:rPr>
            </w:pPr>
          </w:p>
        </w:tc>
        <w:tc>
          <w:tcPr>
            <w:tcW w:w="675" w:type="dxa"/>
            <w:gridSpan w:val="2"/>
          </w:tcPr>
          <w:p w:rsidR="00306454" w:rsidRPr="00AF488F" w:rsidRDefault="00306454" w:rsidP="00406071">
            <w:pPr>
              <w:contextualSpacing/>
              <w:jc w:val="center"/>
              <w:rPr>
                <w:b/>
                <w:color w:val="000000" w:themeColor="text1"/>
              </w:rPr>
            </w:pPr>
            <w:r>
              <w:rPr>
                <w:b/>
                <w:color w:val="000000" w:themeColor="text1"/>
              </w:rPr>
              <w:t>L (30)</w:t>
            </w:r>
          </w:p>
        </w:tc>
        <w:tc>
          <w:tcPr>
            <w:tcW w:w="675" w:type="dxa"/>
            <w:gridSpan w:val="2"/>
          </w:tcPr>
          <w:p w:rsidR="00306454" w:rsidRPr="00AF488F" w:rsidRDefault="00306454" w:rsidP="00406071">
            <w:pPr>
              <w:contextualSpacing/>
              <w:jc w:val="center"/>
              <w:rPr>
                <w:b/>
                <w:color w:val="000000" w:themeColor="text1"/>
              </w:rPr>
            </w:pPr>
            <w:r>
              <w:rPr>
                <w:b/>
                <w:color w:val="000000" w:themeColor="text1"/>
              </w:rPr>
              <w:t>T (15)</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306454" w:rsidRPr="00AF488F" w:rsidRDefault="00306454" w:rsidP="00406071">
            <w:pPr>
              <w:jc w:val="both"/>
              <w:rPr>
                <w:sz w:val="22"/>
                <w:szCs w:val="22"/>
              </w:rPr>
            </w:pPr>
            <w:r w:rsidRPr="00AF488F">
              <w:rPr>
                <w:sz w:val="22"/>
                <w:szCs w:val="22"/>
              </w:rPr>
              <w:t>Introduction to Targeted Drug Delivery</w:t>
            </w:r>
            <w:r w:rsidRPr="00AF488F">
              <w:rPr>
                <w:sz w:val="22"/>
                <w:szCs w:val="22"/>
              </w:rPr>
              <w:tab/>
            </w:r>
            <w:r w:rsidRPr="00AF488F">
              <w:rPr>
                <w:sz w:val="22"/>
                <w:szCs w:val="22"/>
              </w:rPr>
              <w:tab/>
            </w:r>
            <w:r w:rsidRPr="00AF488F">
              <w:rPr>
                <w:sz w:val="22"/>
                <w:szCs w:val="22"/>
              </w:rPr>
              <w:tab/>
            </w:r>
          </w:p>
          <w:p w:rsidR="00306454" w:rsidRPr="00AF488F" w:rsidRDefault="00306454" w:rsidP="00406071">
            <w:pPr>
              <w:jc w:val="both"/>
              <w:rPr>
                <w:sz w:val="22"/>
                <w:szCs w:val="22"/>
              </w:rPr>
            </w:pPr>
            <w:r w:rsidRPr="00AF488F">
              <w:rPr>
                <w:sz w:val="22"/>
                <w:szCs w:val="22"/>
              </w:rPr>
              <w:t>Concept of drug targeting, basis for drug targeting, need for targeting, the physicochemical and physiological basis of targeting, RES</w:t>
            </w:r>
          </w:p>
        </w:tc>
        <w:tc>
          <w:tcPr>
            <w:tcW w:w="675" w:type="dxa"/>
            <w:gridSpan w:val="2"/>
          </w:tcPr>
          <w:p w:rsidR="00306454" w:rsidRPr="00AF488F" w:rsidRDefault="00306454" w:rsidP="00406071">
            <w:pPr>
              <w:jc w:val="center"/>
              <w:rPr>
                <w:sz w:val="22"/>
                <w:szCs w:val="22"/>
              </w:rPr>
            </w:pPr>
            <w:r w:rsidRPr="00AF488F">
              <w:rPr>
                <w:sz w:val="22"/>
                <w:szCs w:val="22"/>
              </w:rPr>
              <w:t>6</w:t>
            </w:r>
          </w:p>
          <w:p w:rsidR="00306454" w:rsidRPr="00AF488F" w:rsidRDefault="00306454" w:rsidP="00406071">
            <w:pPr>
              <w:jc w:val="center"/>
            </w:pPr>
          </w:p>
        </w:tc>
        <w:tc>
          <w:tcPr>
            <w:tcW w:w="675" w:type="dxa"/>
            <w:gridSpan w:val="2"/>
          </w:tcPr>
          <w:p w:rsidR="00306454" w:rsidRPr="00AF488F" w:rsidRDefault="00306454" w:rsidP="00406071">
            <w:pPr>
              <w:jc w:val="center"/>
              <w:rPr>
                <w:sz w:val="22"/>
                <w:szCs w:val="22"/>
              </w:rPr>
            </w:pPr>
            <w:r>
              <w:rPr>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8730" w:type="dxa"/>
            <w:gridSpan w:val="2"/>
          </w:tcPr>
          <w:p w:rsidR="00306454" w:rsidRPr="00AF488F" w:rsidRDefault="00306454" w:rsidP="00406071">
            <w:pPr>
              <w:jc w:val="both"/>
              <w:rPr>
                <w:sz w:val="22"/>
                <w:szCs w:val="22"/>
              </w:rPr>
            </w:pPr>
            <w:r w:rsidRPr="00AF488F">
              <w:rPr>
                <w:sz w:val="22"/>
                <w:szCs w:val="22"/>
              </w:rPr>
              <w:t>Receptor mediated drug  targeting</w:t>
            </w:r>
          </w:p>
        </w:tc>
        <w:tc>
          <w:tcPr>
            <w:tcW w:w="675" w:type="dxa"/>
            <w:gridSpan w:val="2"/>
          </w:tcPr>
          <w:p w:rsidR="00306454" w:rsidRPr="00AF488F" w:rsidRDefault="00306454" w:rsidP="00406071">
            <w:pPr>
              <w:jc w:val="center"/>
            </w:pPr>
            <w:r w:rsidRPr="00AF488F">
              <w:rPr>
                <w:sz w:val="22"/>
                <w:szCs w:val="22"/>
              </w:rPr>
              <w:t>6</w:t>
            </w:r>
          </w:p>
        </w:tc>
        <w:tc>
          <w:tcPr>
            <w:tcW w:w="675" w:type="dxa"/>
            <w:gridSpan w:val="2"/>
          </w:tcPr>
          <w:p w:rsidR="00306454" w:rsidRPr="00AF488F" w:rsidRDefault="00306454" w:rsidP="00406071">
            <w:pPr>
              <w:jc w:val="center"/>
              <w:rPr>
                <w:sz w:val="22"/>
                <w:szCs w:val="22"/>
              </w:rPr>
            </w:pPr>
            <w:r>
              <w:rPr>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3</w:t>
            </w:r>
          </w:p>
        </w:tc>
        <w:tc>
          <w:tcPr>
            <w:tcW w:w="8730" w:type="dxa"/>
            <w:gridSpan w:val="2"/>
          </w:tcPr>
          <w:p w:rsidR="00306454" w:rsidRPr="00AF488F" w:rsidRDefault="00306454" w:rsidP="00406071">
            <w:pPr>
              <w:jc w:val="both"/>
              <w:rPr>
                <w:sz w:val="22"/>
                <w:szCs w:val="22"/>
              </w:rPr>
            </w:pPr>
            <w:r w:rsidRPr="00AF488F">
              <w:rPr>
                <w:sz w:val="22"/>
                <w:szCs w:val="22"/>
              </w:rPr>
              <w:t>Colon targeting approaches and DDS</w:t>
            </w:r>
          </w:p>
        </w:tc>
        <w:tc>
          <w:tcPr>
            <w:tcW w:w="675" w:type="dxa"/>
            <w:gridSpan w:val="2"/>
          </w:tcPr>
          <w:p w:rsidR="00306454" w:rsidRPr="00AF488F" w:rsidRDefault="00306454" w:rsidP="00406071">
            <w:pPr>
              <w:jc w:val="center"/>
            </w:pPr>
            <w:r w:rsidRPr="00AF488F">
              <w:rPr>
                <w:sz w:val="22"/>
                <w:szCs w:val="22"/>
              </w:rPr>
              <w:t>4</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4</w:t>
            </w:r>
          </w:p>
        </w:tc>
        <w:tc>
          <w:tcPr>
            <w:tcW w:w="8730" w:type="dxa"/>
            <w:gridSpan w:val="2"/>
          </w:tcPr>
          <w:p w:rsidR="00306454" w:rsidRPr="00AF488F" w:rsidRDefault="00306454" w:rsidP="00406071">
            <w:pPr>
              <w:jc w:val="both"/>
              <w:rPr>
                <w:sz w:val="22"/>
                <w:szCs w:val="22"/>
              </w:rPr>
            </w:pPr>
            <w:r w:rsidRPr="00AF488F">
              <w:rPr>
                <w:sz w:val="22"/>
                <w:szCs w:val="22"/>
              </w:rPr>
              <w:t>Targeting to the brain</w:t>
            </w:r>
          </w:p>
        </w:tc>
        <w:tc>
          <w:tcPr>
            <w:tcW w:w="675" w:type="dxa"/>
            <w:gridSpan w:val="2"/>
          </w:tcPr>
          <w:p w:rsidR="00306454" w:rsidRPr="00AF488F" w:rsidRDefault="00306454" w:rsidP="00406071">
            <w:pPr>
              <w:jc w:val="center"/>
            </w:pPr>
            <w:r w:rsidRPr="00AF488F">
              <w:rPr>
                <w:sz w:val="22"/>
                <w:szCs w:val="22"/>
              </w:rPr>
              <w:t>3</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5</w:t>
            </w:r>
          </w:p>
        </w:tc>
        <w:tc>
          <w:tcPr>
            <w:tcW w:w="8730" w:type="dxa"/>
            <w:gridSpan w:val="2"/>
          </w:tcPr>
          <w:p w:rsidR="00306454" w:rsidRPr="00AF488F" w:rsidRDefault="00306454" w:rsidP="00406071">
            <w:pPr>
              <w:jc w:val="both"/>
              <w:rPr>
                <w:sz w:val="22"/>
                <w:szCs w:val="22"/>
              </w:rPr>
            </w:pPr>
            <w:r w:rsidRPr="00AF488F">
              <w:rPr>
                <w:sz w:val="22"/>
                <w:szCs w:val="22"/>
              </w:rPr>
              <w:t>Targeting in cancer and infectious diseases</w:t>
            </w:r>
          </w:p>
        </w:tc>
        <w:tc>
          <w:tcPr>
            <w:tcW w:w="675" w:type="dxa"/>
            <w:gridSpan w:val="2"/>
          </w:tcPr>
          <w:p w:rsidR="00306454" w:rsidRPr="00AF488F" w:rsidRDefault="00306454" w:rsidP="00406071">
            <w:pPr>
              <w:jc w:val="center"/>
            </w:pPr>
            <w:r w:rsidRPr="00AF488F">
              <w:rPr>
                <w:sz w:val="22"/>
                <w:szCs w:val="22"/>
              </w:rPr>
              <w:t>8</w:t>
            </w:r>
          </w:p>
        </w:tc>
        <w:tc>
          <w:tcPr>
            <w:tcW w:w="675" w:type="dxa"/>
            <w:gridSpan w:val="2"/>
          </w:tcPr>
          <w:p w:rsidR="00306454" w:rsidRPr="00AF488F" w:rsidRDefault="00306454" w:rsidP="00406071">
            <w:pPr>
              <w:jc w:val="center"/>
              <w:rPr>
                <w:sz w:val="22"/>
                <w:szCs w:val="22"/>
              </w:rPr>
            </w:pPr>
            <w:r>
              <w:rPr>
                <w:sz w:val="22"/>
                <w:szCs w:val="22"/>
              </w:rPr>
              <w:t>3</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r w:rsidRPr="00AF488F">
              <w:rPr>
                <w:b/>
                <w:color w:val="000000" w:themeColor="text1"/>
                <w:sz w:val="22"/>
                <w:szCs w:val="22"/>
              </w:rPr>
              <w:t>6</w:t>
            </w:r>
          </w:p>
        </w:tc>
        <w:tc>
          <w:tcPr>
            <w:tcW w:w="8730" w:type="dxa"/>
            <w:gridSpan w:val="2"/>
          </w:tcPr>
          <w:p w:rsidR="00306454" w:rsidRPr="00AF488F" w:rsidRDefault="00306454" w:rsidP="00406071">
            <w:pPr>
              <w:jc w:val="both"/>
              <w:rPr>
                <w:sz w:val="22"/>
                <w:szCs w:val="22"/>
              </w:rPr>
            </w:pPr>
            <w:r w:rsidRPr="00AF488F">
              <w:rPr>
                <w:sz w:val="22"/>
                <w:szCs w:val="22"/>
              </w:rPr>
              <w:t>Ligands for targeted delivery. Monoclonal antibodies in targeted delivery</w:t>
            </w:r>
          </w:p>
        </w:tc>
        <w:tc>
          <w:tcPr>
            <w:tcW w:w="675" w:type="dxa"/>
            <w:gridSpan w:val="2"/>
          </w:tcPr>
          <w:p w:rsidR="00306454" w:rsidRPr="00AF488F" w:rsidRDefault="00306454" w:rsidP="00406071">
            <w:pPr>
              <w:jc w:val="center"/>
            </w:pPr>
            <w:r w:rsidRPr="00AF488F">
              <w:rPr>
                <w:sz w:val="22"/>
                <w:szCs w:val="22"/>
              </w:rPr>
              <w:t>3</w:t>
            </w:r>
          </w:p>
        </w:tc>
        <w:tc>
          <w:tcPr>
            <w:tcW w:w="675" w:type="dxa"/>
            <w:gridSpan w:val="2"/>
          </w:tcPr>
          <w:p w:rsidR="00306454" w:rsidRPr="00AF488F" w:rsidRDefault="00306454" w:rsidP="00406071">
            <w:pPr>
              <w:jc w:val="center"/>
              <w:rPr>
                <w:sz w:val="22"/>
                <w:szCs w:val="22"/>
              </w:rPr>
            </w:pPr>
            <w:r>
              <w:rPr>
                <w:sz w:val="22"/>
                <w:szCs w:val="22"/>
              </w:rPr>
              <w:t>2</w:t>
            </w:r>
          </w:p>
        </w:tc>
      </w:tr>
      <w:tr w:rsidR="00306454" w:rsidRPr="00AF488F" w:rsidTr="00406071">
        <w:trPr>
          <w:jc w:val="center"/>
        </w:trPr>
        <w:tc>
          <w:tcPr>
            <w:tcW w:w="450" w:type="dxa"/>
          </w:tcPr>
          <w:p w:rsidR="00306454" w:rsidRPr="00AF488F" w:rsidRDefault="00306454" w:rsidP="00406071">
            <w:pPr>
              <w:contextualSpacing/>
              <w:rPr>
                <w:b/>
                <w:color w:val="000000" w:themeColor="text1"/>
                <w:sz w:val="22"/>
                <w:szCs w:val="22"/>
              </w:rPr>
            </w:pPr>
          </w:p>
        </w:tc>
        <w:tc>
          <w:tcPr>
            <w:tcW w:w="8730" w:type="dxa"/>
            <w:gridSpan w:val="2"/>
          </w:tcPr>
          <w:p w:rsidR="00306454" w:rsidRPr="00AF488F" w:rsidRDefault="00306454" w:rsidP="00406071">
            <w:pPr>
              <w:autoSpaceDE w:val="0"/>
              <w:autoSpaceDN w:val="0"/>
              <w:adjustRightInd w:val="0"/>
              <w:contextualSpacing/>
              <w:rPr>
                <w:color w:val="000000" w:themeColor="text1"/>
                <w:sz w:val="22"/>
                <w:szCs w:val="22"/>
              </w:rPr>
            </w:pPr>
          </w:p>
        </w:tc>
        <w:tc>
          <w:tcPr>
            <w:tcW w:w="1350" w:type="dxa"/>
            <w:gridSpan w:val="4"/>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p>
        </w:tc>
      </w:tr>
      <w:tr w:rsidR="00306454" w:rsidRPr="00AF488F" w:rsidTr="00406071">
        <w:trPr>
          <w:jc w:val="center"/>
        </w:trPr>
        <w:tc>
          <w:tcPr>
            <w:tcW w:w="10530" w:type="dxa"/>
            <w:gridSpan w:val="7"/>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AF488F" w:rsidRDefault="00306454" w:rsidP="00406071">
            <w:pPr>
              <w:pStyle w:val="ListParagraph"/>
              <w:ind w:left="0"/>
              <w:jc w:val="both"/>
              <w:rPr>
                <w:rFonts w:ascii="Times New Roman" w:hAnsi="Times New Roman"/>
                <w:szCs w:val="22"/>
              </w:rPr>
            </w:pPr>
            <w:r w:rsidRPr="00AF488F">
              <w:rPr>
                <w:rFonts w:ascii="Times New Roman" w:hAnsi="Times New Roman"/>
                <w:szCs w:val="22"/>
              </w:rPr>
              <w:t xml:space="preserve">Drug targeting : organ specific strategies:  By </w:t>
            </w:r>
            <w:proofErr w:type="spellStart"/>
            <w:r w:rsidRPr="00AF488F">
              <w:rPr>
                <w:rFonts w:ascii="Times New Roman" w:hAnsi="Times New Roman"/>
                <w:szCs w:val="22"/>
              </w:rPr>
              <w:t>GrietjeMolema</w:t>
            </w:r>
            <w:proofErr w:type="spellEnd"/>
            <w:r w:rsidRPr="00AF488F">
              <w:rPr>
                <w:rFonts w:ascii="Times New Roman" w:hAnsi="Times New Roman"/>
                <w:szCs w:val="22"/>
              </w:rPr>
              <w:t>, D. K. F. Meijer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AF488F" w:rsidRDefault="00306454" w:rsidP="00406071">
            <w:pPr>
              <w:pStyle w:val="ListParagraph"/>
              <w:ind w:left="0"/>
              <w:jc w:val="both"/>
              <w:rPr>
                <w:rFonts w:ascii="Times New Roman" w:hAnsi="Times New Roman"/>
                <w:szCs w:val="22"/>
              </w:rPr>
            </w:pPr>
            <w:r w:rsidRPr="00AF488F">
              <w:rPr>
                <w:rFonts w:ascii="Times New Roman" w:hAnsi="Times New Roman"/>
                <w:bCs/>
                <w:kern w:val="36"/>
                <w:szCs w:val="22"/>
              </w:rPr>
              <w:t xml:space="preserve">Targeted drug </w:t>
            </w:r>
            <w:proofErr w:type="spellStart"/>
            <w:r w:rsidRPr="00AF488F">
              <w:rPr>
                <w:rFonts w:ascii="Times New Roman" w:hAnsi="Times New Roman"/>
                <w:bCs/>
                <w:kern w:val="36"/>
                <w:szCs w:val="22"/>
              </w:rPr>
              <w:t>delivery</w:t>
            </w:r>
            <w:hyperlink r:id="rId12" w:history="1">
              <w:r w:rsidRPr="00902218">
                <w:rPr>
                  <w:rStyle w:val="Hyperlink"/>
                  <w:rFonts w:ascii="Times New Roman" w:eastAsiaTheme="minorEastAsia" w:hAnsi="Times New Roman"/>
                  <w:color w:val="000000" w:themeColor="text1"/>
                  <w:szCs w:val="22"/>
                </w:rPr>
                <w:t>Kenneth</w:t>
              </w:r>
              <w:proofErr w:type="spellEnd"/>
              <w:r w:rsidRPr="00902218">
                <w:rPr>
                  <w:rStyle w:val="Hyperlink"/>
                  <w:rFonts w:ascii="Times New Roman" w:eastAsiaTheme="minorEastAsia" w:hAnsi="Times New Roman"/>
                  <w:color w:val="000000" w:themeColor="text1"/>
                  <w:szCs w:val="22"/>
                </w:rPr>
                <w:t xml:space="preserve"> L. </w:t>
              </w:r>
              <w:proofErr w:type="spellStart"/>
              <w:r w:rsidRPr="00902218">
                <w:rPr>
                  <w:rStyle w:val="Hyperlink"/>
                  <w:rFonts w:ascii="Times New Roman" w:eastAsiaTheme="minorEastAsia" w:hAnsi="Times New Roman"/>
                  <w:color w:val="000000" w:themeColor="text1"/>
                  <w:szCs w:val="22"/>
                </w:rPr>
                <w:t>Audus</w:t>
              </w:r>
              <w:proofErr w:type="spellEnd"/>
            </w:hyperlink>
            <w:r w:rsidRPr="00902218">
              <w:rPr>
                <w:rFonts w:ascii="Times New Roman" w:hAnsi="Times New Roman"/>
                <w:color w:val="000000" w:themeColor="text1"/>
                <w:szCs w:val="22"/>
              </w:rPr>
              <w:t xml:space="preserve">, </w:t>
            </w:r>
            <w:hyperlink r:id="rId13" w:history="1">
              <w:r w:rsidRPr="00902218">
                <w:rPr>
                  <w:rStyle w:val="Hyperlink"/>
                  <w:rFonts w:ascii="Times New Roman" w:eastAsiaTheme="minorEastAsia" w:hAnsi="Times New Roman"/>
                  <w:color w:val="000000" w:themeColor="text1"/>
                  <w:szCs w:val="22"/>
                </w:rPr>
                <w:t xml:space="preserve">R. L. </w:t>
              </w:r>
              <w:proofErr w:type="spellStart"/>
              <w:r w:rsidRPr="00902218">
                <w:rPr>
                  <w:rStyle w:val="Hyperlink"/>
                  <w:rFonts w:ascii="Times New Roman" w:eastAsiaTheme="minorEastAsia" w:hAnsi="Times New Roman"/>
                  <w:color w:val="000000" w:themeColor="text1"/>
                  <w:szCs w:val="22"/>
                </w:rPr>
                <w:t>Juliano</w:t>
              </w:r>
              <w:proofErr w:type="spellEnd"/>
            </w:hyperlink>
            <w:r w:rsidRPr="00AF488F">
              <w:rPr>
                <w:rFonts w:ascii="Times New Roman" w:hAnsi="Times New Roman"/>
                <w:szCs w:val="22"/>
              </w:rPr>
              <w:t xml:space="preserve"> Springer-Verlag, 1991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lastRenderedPageBreak/>
              <w:t>3</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Drug targeting: strategies, principles, and applications </w:t>
            </w:r>
            <w:r w:rsidRPr="00AF488F">
              <w:rPr>
                <w:rStyle w:val="addmd1"/>
                <w:rFonts w:ascii="Times New Roman" w:hAnsi="Times New Roman"/>
                <w:szCs w:val="22"/>
              </w:rPr>
              <w:t>By G. E. Francis, Cristina Delgado Humana Press 2000</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 xml:space="preserve">Brain drug targeting: the future of brain drug development </w:t>
            </w:r>
            <w:r w:rsidRPr="00AF488F">
              <w:rPr>
                <w:rStyle w:val="addmd1"/>
                <w:rFonts w:ascii="Times New Roman" w:hAnsi="Times New Roman"/>
                <w:szCs w:val="22"/>
              </w:rPr>
              <w:t xml:space="preserve">By William M. </w:t>
            </w:r>
            <w:proofErr w:type="spellStart"/>
            <w:r w:rsidRPr="00AF488F">
              <w:rPr>
                <w:rStyle w:val="addmd1"/>
                <w:rFonts w:ascii="Times New Roman" w:hAnsi="Times New Roman"/>
                <w:szCs w:val="22"/>
              </w:rPr>
              <w:t>PardridgeCembridge</w:t>
            </w:r>
            <w:proofErr w:type="spellEnd"/>
            <w:r w:rsidRPr="00AF488F">
              <w:rPr>
                <w:rStyle w:val="addmd1"/>
                <w:rFonts w:ascii="Times New Roman" w:hAnsi="Times New Roman"/>
                <w:szCs w:val="22"/>
              </w:rPr>
              <w:t xml:space="preserve"> university press 2001</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Biomedical aspects of drug targeting </w:t>
            </w:r>
            <w:r w:rsidRPr="00AF488F">
              <w:rPr>
                <w:rStyle w:val="addmd1"/>
                <w:rFonts w:ascii="Times New Roman" w:hAnsi="Times New Roman"/>
                <w:szCs w:val="22"/>
              </w:rPr>
              <w:t xml:space="preserve">By Vladimir </w:t>
            </w:r>
            <w:proofErr w:type="spellStart"/>
            <w:r w:rsidRPr="00AF488F">
              <w:rPr>
                <w:rStyle w:val="addmd1"/>
                <w:rFonts w:ascii="Times New Roman" w:hAnsi="Times New Roman"/>
                <w:szCs w:val="22"/>
              </w:rPr>
              <w:t>Muzykantov</w:t>
            </w:r>
            <w:proofErr w:type="spellEnd"/>
            <w:r w:rsidRPr="00AF488F">
              <w:rPr>
                <w:rStyle w:val="addmd1"/>
                <w:rFonts w:ascii="Times New Roman" w:hAnsi="Times New Roman"/>
                <w:szCs w:val="22"/>
              </w:rPr>
              <w:t xml:space="preserve">, V. P. </w:t>
            </w:r>
            <w:proofErr w:type="spellStart"/>
            <w:r w:rsidRPr="00AF488F">
              <w:rPr>
                <w:rStyle w:val="addmd1"/>
                <w:rFonts w:ascii="Times New Roman" w:hAnsi="Times New Roman"/>
                <w:szCs w:val="22"/>
              </w:rPr>
              <w:t>Torchilinkluwer</w:t>
            </w:r>
            <w:proofErr w:type="spellEnd"/>
            <w:r w:rsidRPr="00AF488F">
              <w:rPr>
                <w:rStyle w:val="addmd1"/>
                <w:rFonts w:ascii="Times New Roman" w:hAnsi="Times New Roman"/>
                <w:szCs w:val="22"/>
              </w:rPr>
              <w:t xml:space="preserve"> Academic publishers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6</w:t>
            </w:r>
          </w:p>
        </w:tc>
        <w:tc>
          <w:tcPr>
            <w:tcW w:w="8730" w:type="dxa"/>
            <w:gridSpan w:val="2"/>
          </w:tcPr>
          <w:p w:rsidR="00306454" w:rsidRPr="00AF488F" w:rsidRDefault="00306454" w:rsidP="00406071">
            <w:pPr>
              <w:pStyle w:val="ListParagraph"/>
              <w:ind w:left="0"/>
              <w:jc w:val="both"/>
              <w:rPr>
                <w:rFonts w:ascii="Times New Roman" w:hAnsi="Times New Roman"/>
                <w:szCs w:val="22"/>
              </w:rPr>
            </w:pPr>
            <w:r w:rsidRPr="00AF488F">
              <w:rPr>
                <w:rFonts w:ascii="Times New Roman" w:hAnsi="Times New Roman"/>
                <w:bCs/>
                <w:kern w:val="36"/>
                <w:szCs w:val="22"/>
              </w:rPr>
              <w:t xml:space="preserve">Allosteric receptor modulation in drug targeting </w:t>
            </w:r>
            <w:hyperlink r:id="rId14" w:history="1">
              <w:r w:rsidRPr="00902218">
                <w:rPr>
                  <w:rStyle w:val="Hyperlink"/>
                  <w:rFonts w:ascii="Times New Roman" w:eastAsiaTheme="minorEastAsia" w:hAnsi="Times New Roman"/>
                  <w:color w:val="000000" w:themeColor="text1"/>
                  <w:szCs w:val="22"/>
                </w:rPr>
                <w:t>N. G. Bowery</w:t>
              </w:r>
            </w:hyperlink>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7</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Targeting of drugs 6: strategies for stealth therapeutic systems </w:t>
            </w:r>
            <w:r w:rsidRPr="00AF488F">
              <w:rPr>
                <w:rStyle w:val="addmd1"/>
                <w:rFonts w:ascii="Times New Roman" w:hAnsi="Times New Roman"/>
                <w:szCs w:val="22"/>
              </w:rPr>
              <w:t xml:space="preserve">By Gregory </w:t>
            </w:r>
            <w:proofErr w:type="spellStart"/>
            <w:r w:rsidRPr="00AF488F">
              <w:rPr>
                <w:rStyle w:val="addmd1"/>
                <w:rFonts w:ascii="Times New Roman" w:hAnsi="Times New Roman"/>
                <w:szCs w:val="22"/>
              </w:rPr>
              <w:t>Gregoriadis</w:t>
            </w:r>
            <w:proofErr w:type="spellEnd"/>
            <w:r w:rsidRPr="00AF488F">
              <w:rPr>
                <w:rStyle w:val="addmd1"/>
                <w:rFonts w:ascii="Times New Roman" w:hAnsi="Times New Roman"/>
                <w:szCs w:val="22"/>
              </w:rPr>
              <w:t>, Brenda McCormack, North Atlantic Treaty Organization. Scientific Affairs Division</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8</w:t>
            </w:r>
          </w:p>
        </w:tc>
        <w:tc>
          <w:tcPr>
            <w:tcW w:w="8730" w:type="dxa"/>
            <w:gridSpan w:val="2"/>
          </w:tcPr>
          <w:p w:rsidR="00306454" w:rsidRPr="00AF488F" w:rsidRDefault="00306454" w:rsidP="00406071">
            <w:pPr>
              <w:pStyle w:val="ListParagraph"/>
              <w:ind w:left="0"/>
              <w:jc w:val="both"/>
              <w:rPr>
                <w:rFonts w:ascii="Times New Roman" w:hAnsi="Times New Roman"/>
                <w:szCs w:val="22"/>
              </w:rPr>
            </w:pPr>
            <w:r w:rsidRPr="00AF488F">
              <w:rPr>
                <w:rFonts w:ascii="Times New Roman" w:hAnsi="Times New Roman"/>
                <w:bCs/>
                <w:kern w:val="36"/>
                <w:szCs w:val="22"/>
              </w:rPr>
              <w:t xml:space="preserve">Enhancement in Drug </w:t>
            </w:r>
            <w:proofErr w:type="spellStart"/>
            <w:r w:rsidRPr="00AF488F">
              <w:rPr>
                <w:rFonts w:ascii="Times New Roman" w:hAnsi="Times New Roman"/>
                <w:bCs/>
                <w:kern w:val="36"/>
                <w:szCs w:val="22"/>
              </w:rPr>
              <w:t>Delivery</w:t>
            </w:r>
            <w:hyperlink r:id="rId15" w:history="1">
              <w:r w:rsidRPr="00902218">
                <w:rPr>
                  <w:rStyle w:val="Hyperlink"/>
                  <w:rFonts w:ascii="Times New Roman" w:eastAsiaTheme="minorEastAsia" w:hAnsi="Times New Roman"/>
                  <w:color w:val="000000" w:themeColor="text1"/>
                  <w:szCs w:val="22"/>
                </w:rPr>
                <w:t>ElkaTouitou</w:t>
              </w:r>
              <w:proofErr w:type="spellEnd"/>
            </w:hyperlink>
            <w:r w:rsidRPr="00902218">
              <w:rPr>
                <w:rFonts w:ascii="Times New Roman" w:hAnsi="Times New Roman"/>
                <w:color w:val="000000" w:themeColor="text1"/>
                <w:szCs w:val="22"/>
              </w:rPr>
              <w:t xml:space="preserve">, </w:t>
            </w:r>
            <w:hyperlink r:id="rId16" w:history="1">
              <w:r w:rsidRPr="00902218">
                <w:rPr>
                  <w:rStyle w:val="Hyperlink"/>
                  <w:rFonts w:ascii="Times New Roman" w:eastAsiaTheme="minorEastAsia" w:hAnsi="Times New Roman"/>
                  <w:color w:val="000000" w:themeColor="text1"/>
                  <w:szCs w:val="22"/>
                </w:rPr>
                <w:t>Brian W. Barry</w:t>
              </w:r>
            </w:hyperlink>
            <w:r w:rsidRPr="00AF488F">
              <w:rPr>
                <w:rFonts w:ascii="Times New Roman" w:hAnsi="Times New Roman"/>
                <w:szCs w:val="22"/>
              </w:rPr>
              <w:t xml:space="preserve"> CRC Press, 2006</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9</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 xml:space="preserve">Tumor targeting in cancer therapy </w:t>
            </w:r>
            <w:r w:rsidRPr="00AF488F">
              <w:rPr>
                <w:rStyle w:val="addmd1"/>
                <w:rFonts w:ascii="Times New Roman" w:hAnsi="Times New Roman"/>
                <w:szCs w:val="22"/>
              </w:rPr>
              <w:t xml:space="preserve">By Michel </w:t>
            </w:r>
            <w:proofErr w:type="spellStart"/>
            <w:r w:rsidRPr="00AF488F">
              <w:rPr>
                <w:rStyle w:val="addmd1"/>
                <w:rFonts w:ascii="Times New Roman" w:hAnsi="Times New Roman"/>
                <w:szCs w:val="22"/>
              </w:rPr>
              <w:t>Pagé</w:t>
            </w:r>
            <w:proofErr w:type="spellEnd"/>
            <w:r w:rsidRPr="00AF488F">
              <w:rPr>
                <w:rStyle w:val="addmd1"/>
                <w:rFonts w:ascii="Times New Roman" w:hAnsi="Times New Roman"/>
                <w:szCs w:val="22"/>
              </w:rPr>
              <w:t xml:space="preserve"> Humana Press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10</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 xml:space="preserve">Advances in targeted cancer </w:t>
            </w:r>
            <w:proofErr w:type="spellStart"/>
            <w:r w:rsidRPr="00AF488F">
              <w:rPr>
                <w:rFonts w:ascii="Times New Roman" w:hAnsi="Times New Roman"/>
                <w:szCs w:val="22"/>
              </w:rPr>
              <w:t>therapy</w:t>
            </w:r>
            <w:r w:rsidRPr="00AF488F">
              <w:rPr>
                <w:rStyle w:val="addmd1"/>
                <w:rFonts w:ascii="Times New Roman" w:hAnsi="Times New Roman"/>
                <w:szCs w:val="22"/>
              </w:rPr>
              <w:t>By</w:t>
            </w:r>
            <w:proofErr w:type="spellEnd"/>
            <w:r w:rsidRPr="00AF488F">
              <w:rPr>
                <w:rStyle w:val="addmd1"/>
                <w:rFonts w:ascii="Times New Roman" w:hAnsi="Times New Roman"/>
                <w:szCs w:val="22"/>
              </w:rPr>
              <w:t xml:space="preserve"> Richard M. Schultz </w:t>
            </w:r>
            <w:proofErr w:type="spellStart"/>
            <w:r w:rsidRPr="00AF488F">
              <w:rPr>
                <w:rStyle w:val="addmd1"/>
                <w:rFonts w:ascii="Times New Roman" w:hAnsi="Times New Roman"/>
                <w:szCs w:val="22"/>
              </w:rPr>
              <w:t>BirjhauserVerlag</w:t>
            </w:r>
            <w:proofErr w:type="spellEnd"/>
            <w:r w:rsidRPr="00AF488F">
              <w:rPr>
                <w:rStyle w:val="addmd1"/>
                <w:rFonts w:ascii="Times New Roman" w:hAnsi="Times New Roman"/>
                <w:szCs w:val="22"/>
              </w:rPr>
              <w:t xml:space="preserve"> 2005</w:t>
            </w:r>
            <w:r w:rsidRPr="00AF488F">
              <w:rPr>
                <w:rFonts w:ascii="Times New Roman" w:hAnsi="Times New Roman"/>
                <w:szCs w:val="22"/>
              </w:rPr>
              <w:t xml:space="preserve"> Immunotherapy for infectious diseases </w:t>
            </w:r>
            <w:r w:rsidRPr="00AF488F">
              <w:rPr>
                <w:rStyle w:val="addmd1"/>
                <w:rFonts w:ascii="Times New Roman" w:hAnsi="Times New Roman"/>
                <w:szCs w:val="22"/>
              </w:rPr>
              <w:t>By Jeffrey M. Jacobson Humana Press 2002</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11</w:t>
            </w:r>
          </w:p>
        </w:tc>
        <w:tc>
          <w:tcPr>
            <w:tcW w:w="8730" w:type="dxa"/>
            <w:gridSpan w:val="2"/>
          </w:tcPr>
          <w:p w:rsidR="00306454" w:rsidRPr="00AF488F" w:rsidRDefault="00306454" w:rsidP="00406071">
            <w:pPr>
              <w:pStyle w:val="ListParagraph"/>
              <w:ind w:left="0"/>
              <w:jc w:val="both"/>
              <w:rPr>
                <w:rStyle w:val="addmd1"/>
                <w:rFonts w:ascii="Times New Roman" w:hAnsi="Times New Roman"/>
                <w:szCs w:val="22"/>
              </w:rPr>
            </w:pPr>
            <w:r w:rsidRPr="00AF488F">
              <w:rPr>
                <w:rFonts w:ascii="Times New Roman" w:hAnsi="Times New Roman"/>
                <w:szCs w:val="22"/>
              </w:rPr>
              <w:t>Pharmaceutical Perspectives of Cancer Therapeutics </w:t>
            </w:r>
            <w:r w:rsidRPr="00AF488F">
              <w:rPr>
                <w:rStyle w:val="addmd1"/>
                <w:rFonts w:ascii="Times New Roman" w:hAnsi="Times New Roman"/>
                <w:szCs w:val="22"/>
              </w:rPr>
              <w:t xml:space="preserve">By Ram I. </w:t>
            </w:r>
            <w:proofErr w:type="spellStart"/>
            <w:r w:rsidRPr="00AF488F">
              <w:rPr>
                <w:rStyle w:val="addmd1"/>
                <w:rFonts w:ascii="Times New Roman" w:hAnsi="Times New Roman"/>
                <w:szCs w:val="22"/>
              </w:rPr>
              <w:t>Mahato</w:t>
            </w:r>
            <w:proofErr w:type="spellEnd"/>
            <w:r w:rsidRPr="00AF488F">
              <w:rPr>
                <w:rStyle w:val="addmd1"/>
                <w:rFonts w:ascii="Times New Roman" w:hAnsi="Times New Roman"/>
                <w:szCs w:val="22"/>
              </w:rPr>
              <w:t>, Yi Lu Springer Science + Business Media 2009.</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12</w:t>
            </w:r>
          </w:p>
        </w:tc>
        <w:tc>
          <w:tcPr>
            <w:tcW w:w="8730" w:type="dxa"/>
            <w:gridSpan w:val="2"/>
          </w:tcPr>
          <w:p w:rsidR="00306454" w:rsidRPr="00AF488F" w:rsidRDefault="00306454" w:rsidP="00406071">
            <w:pPr>
              <w:pStyle w:val="ListParagraph"/>
              <w:ind w:left="0"/>
              <w:jc w:val="both"/>
              <w:rPr>
                <w:rStyle w:val="addmd1"/>
                <w:rFonts w:ascii="Times New Roman" w:hAnsi="Times New Roman"/>
                <w:b/>
                <w:szCs w:val="22"/>
              </w:rPr>
            </w:pPr>
            <w:r w:rsidRPr="00AF488F">
              <w:rPr>
                <w:rFonts w:ascii="Times New Roman" w:hAnsi="Times New Roman"/>
                <w:szCs w:val="22"/>
              </w:rPr>
              <w:t xml:space="preserve">Therapeutic Monoclonal Antibodies: From Bench to Clinic </w:t>
            </w:r>
            <w:r w:rsidRPr="00AF488F">
              <w:rPr>
                <w:rStyle w:val="addmd1"/>
                <w:rFonts w:ascii="Times New Roman" w:hAnsi="Times New Roman"/>
                <w:szCs w:val="22"/>
              </w:rPr>
              <w:t xml:space="preserve">By </w:t>
            </w:r>
            <w:proofErr w:type="spellStart"/>
            <w:r w:rsidRPr="00AF488F">
              <w:rPr>
                <w:rStyle w:val="addmd1"/>
                <w:rFonts w:ascii="Times New Roman" w:hAnsi="Times New Roman"/>
                <w:szCs w:val="22"/>
              </w:rPr>
              <w:t>ZhiqiangAn</w:t>
            </w:r>
            <w:proofErr w:type="spellEnd"/>
            <w:r w:rsidRPr="00AF488F">
              <w:rPr>
                <w:rStyle w:val="addmd1"/>
                <w:rFonts w:ascii="Times New Roman" w:hAnsi="Times New Roman"/>
                <w:szCs w:val="22"/>
              </w:rPr>
              <w:t xml:space="preserve"> Johan Wiley and Sons 2009.</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13</w:t>
            </w:r>
          </w:p>
        </w:tc>
        <w:tc>
          <w:tcPr>
            <w:tcW w:w="8730" w:type="dxa"/>
            <w:gridSpan w:val="2"/>
          </w:tcPr>
          <w:p w:rsidR="00306454" w:rsidRPr="00AF488F" w:rsidRDefault="00306454" w:rsidP="00406071">
            <w:pPr>
              <w:jc w:val="both"/>
              <w:rPr>
                <w:sz w:val="22"/>
                <w:szCs w:val="22"/>
              </w:rPr>
            </w:pPr>
            <w:r w:rsidRPr="00AF488F">
              <w:rPr>
                <w:bCs/>
                <w:kern w:val="36"/>
                <w:sz w:val="22"/>
                <w:szCs w:val="22"/>
              </w:rPr>
              <w:t xml:space="preserve">Development of Methods for Carrier-Mediated Targeted Delivery of Antiviral Compounds Using Monoclonal </w:t>
            </w:r>
            <w:proofErr w:type="spellStart"/>
            <w:r w:rsidRPr="00721EC2">
              <w:rPr>
                <w:bCs/>
                <w:kern w:val="36"/>
                <w:sz w:val="22"/>
                <w:szCs w:val="22"/>
              </w:rPr>
              <w:t>Antibodies</w:t>
            </w:r>
            <w:hyperlink r:id="rId17" w:history="1">
              <w:r w:rsidRPr="00721EC2">
                <w:rPr>
                  <w:rStyle w:val="Hyperlink"/>
                  <w:rFonts w:eastAsiaTheme="minorEastAsia"/>
                  <w:color w:val="000000" w:themeColor="text1"/>
                  <w:sz w:val="22"/>
                  <w:szCs w:val="22"/>
                </w:rPr>
                <w:t>Marcia</w:t>
              </w:r>
              <w:proofErr w:type="spellEnd"/>
              <w:r w:rsidRPr="00721EC2">
                <w:rPr>
                  <w:rStyle w:val="Hyperlink"/>
                  <w:rFonts w:eastAsiaTheme="minorEastAsia"/>
                  <w:color w:val="000000" w:themeColor="text1"/>
                  <w:sz w:val="22"/>
                  <w:szCs w:val="22"/>
                </w:rPr>
                <w:t xml:space="preserve"> I Dawson</w:t>
              </w:r>
            </w:hyperlink>
            <w:r w:rsidRPr="00721EC2">
              <w:rPr>
                <w:color w:val="000000" w:themeColor="text1"/>
                <w:sz w:val="22"/>
                <w:szCs w:val="22"/>
              </w:rPr>
              <w:t xml:space="preserve">, </w:t>
            </w:r>
            <w:hyperlink r:id="rId18" w:history="1">
              <w:r w:rsidRPr="00721EC2">
                <w:rPr>
                  <w:rStyle w:val="Hyperlink"/>
                  <w:rFonts w:eastAsiaTheme="minorEastAsia"/>
                  <w:color w:val="000000" w:themeColor="text1"/>
                  <w:sz w:val="22"/>
                  <w:szCs w:val="22"/>
                </w:rPr>
                <w:t>Robert W Sidwell</w:t>
              </w:r>
            </w:hyperlink>
            <w:r w:rsidRPr="00721EC2">
              <w:rPr>
                <w:color w:val="000000" w:themeColor="text1"/>
                <w:sz w:val="22"/>
                <w:szCs w:val="22"/>
              </w:rPr>
              <w:t xml:space="preserve">, </w:t>
            </w:r>
            <w:hyperlink r:id="rId19" w:history="1">
              <w:r w:rsidRPr="00721EC2">
                <w:rPr>
                  <w:rStyle w:val="Hyperlink"/>
                  <w:rFonts w:eastAsiaTheme="minorEastAsia"/>
                  <w:color w:val="000000" w:themeColor="text1"/>
                  <w:sz w:val="22"/>
                  <w:szCs w:val="22"/>
                </w:rPr>
                <w:t>Bill B Barnett</w:t>
              </w:r>
            </w:hyperlink>
            <w:r w:rsidRPr="00721EC2">
              <w:rPr>
                <w:color w:val="000000" w:themeColor="text1"/>
                <w:sz w:val="22"/>
                <w:szCs w:val="22"/>
              </w:rPr>
              <w:t xml:space="preserve">, </w:t>
            </w:r>
            <w:hyperlink r:id="rId20" w:history="1">
              <w:r w:rsidRPr="00721EC2">
                <w:rPr>
                  <w:rStyle w:val="Hyperlink"/>
                  <w:rFonts w:eastAsiaTheme="minorEastAsia"/>
                  <w:color w:val="000000" w:themeColor="text1"/>
                  <w:sz w:val="22"/>
                  <w:szCs w:val="22"/>
                </w:rPr>
                <w:t>SRI INTERNATIONAL MENLO PARK CA.</w:t>
              </w:r>
            </w:hyperlink>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7"/>
            <w:shd w:val="clear" w:color="auto" w:fill="auto"/>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various approaches for the development of targeted drug delivery system</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various approaches for receptor mediated drug targeting</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306454" w:rsidRPr="00AF488F" w:rsidRDefault="00306454" w:rsidP="00406071">
            <w:pPr>
              <w:contextualSpacing/>
              <w:rPr>
                <w:color w:val="000000" w:themeColor="text1"/>
                <w:sz w:val="22"/>
                <w:szCs w:val="22"/>
              </w:rPr>
            </w:pPr>
            <w:r>
              <w:rPr>
                <w:color w:val="000000" w:themeColor="text1"/>
                <w:sz w:val="22"/>
                <w:szCs w:val="22"/>
              </w:rPr>
              <w:t>Understand targeting of drugs to brain, colon</w:t>
            </w:r>
          </w:p>
        </w:tc>
        <w:tc>
          <w:tcPr>
            <w:tcW w:w="1350" w:type="dxa"/>
            <w:gridSpan w:val="4"/>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Pr>
          <w:p w:rsidR="00306454" w:rsidRPr="00AF488F" w:rsidRDefault="00306454" w:rsidP="00406071">
            <w:pPr>
              <w:contextualSpacing/>
              <w:rPr>
                <w:color w:val="000000" w:themeColor="text1"/>
              </w:rPr>
            </w:pPr>
            <w:r>
              <w:rPr>
                <w:color w:val="000000" w:themeColor="text1"/>
              </w:rPr>
              <w:t>4</w:t>
            </w:r>
          </w:p>
        </w:tc>
        <w:tc>
          <w:tcPr>
            <w:tcW w:w="8730" w:type="dxa"/>
            <w:gridSpan w:val="2"/>
          </w:tcPr>
          <w:p w:rsidR="00306454" w:rsidRPr="00AF488F" w:rsidRDefault="00306454" w:rsidP="00406071">
            <w:pPr>
              <w:jc w:val="both"/>
              <w:rPr>
                <w:sz w:val="22"/>
                <w:szCs w:val="22"/>
              </w:rPr>
            </w:pPr>
            <w:r>
              <w:rPr>
                <w:sz w:val="22"/>
                <w:szCs w:val="22"/>
              </w:rPr>
              <w:t>Understand t</w:t>
            </w:r>
            <w:r w:rsidRPr="00AF488F">
              <w:rPr>
                <w:sz w:val="22"/>
                <w:szCs w:val="22"/>
              </w:rPr>
              <w:t>argeting in cancer and infectious diseases</w:t>
            </w:r>
          </w:p>
        </w:tc>
        <w:tc>
          <w:tcPr>
            <w:tcW w:w="1350" w:type="dxa"/>
            <w:gridSpan w:val="4"/>
          </w:tcPr>
          <w:p w:rsidR="00306454" w:rsidRPr="00AF488F" w:rsidRDefault="00306454" w:rsidP="00406071">
            <w:pPr>
              <w:contextualSpacing/>
              <w:rPr>
                <w:color w:val="000000" w:themeColor="text1"/>
              </w:rPr>
            </w:pPr>
          </w:p>
        </w:tc>
      </w:tr>
      <w:tr w:rsidR="00306454" w:rsidRPr="00AF488F" w:rsidTr="00406071">
        <w:trPr>
          <w:jc w:val="center"/>
        </w:trPr>
        <w:tc>
          <w:tcPr>
            <w:tcW w:w="450" w:type="dxa"/>
          </w:tcPr>
          <w:p w:rsidR="00306454" w:rsidRPr="00AF488F" w:rsidRDefault="00306454" w:rsidP="00406071">
            <w:pPr>
              <w:contextualSpacing/>
              <w:rPr>
                <w:color w:val="000000" w:themeColor="text1"/>
              </w:rPr>
            </w:pPr>
            <w:r>
              <w:rPr>
                <w:color w:val="000000" w:themeColor="text1"/>
              </w:rPr>
              <w:t>5</w:t>
            </w:r>
          </w:p>
        </w:tc>
        <w:tc>
          <w:tcPr>
            <w:tcW w:w="8730" w:type="dxa"/>
            <w:gridSpan w:val="2"/>
          </w:tcPr>
          <w:p w:rsidR="00306454" w:rsidRPr="00AF488F" w:rsidRDefault="00306454" w:rsidP="00406071">
            <w:pPr>
              <w:jc w:val="both"/>
              <w:rPr>
                <w:sz w:val="22"/>
                <w:szCs w:val="22"/>
              </w:rPr>
            </w:pPr>
            <w:r>
              <w:rPr>
                <w:sz w:val="22"/>
                <w:szCs w:val="22"/>
              </w:rPr>
              <w:t>Understand l</w:t>
            </w:r>
            <w:r w:rsidRPr="00AF488F">
              <w:rPr>
                <w:sz w:val="22"/>
                <w:szCs w:val="22"/>
              </w:rPr>
              <w:t>igands</w:t>
            </w:r>
            <w:r>
              <w:rPr>
                <w:sz w:val="22"/>
                <w:szCs w:val="22"/>
              </w:rPr>
              <w:t>, monoclonal antibodies for targeted delivery</w:t>
            </w:r>
          </w:p>
        </w:tc>
        <w:tc>
          <w:tcPr>
            <w:tcW w:w="1350" w:type="dxa"/>
            <w:gridSpan w:val="4"/>
          </w:tcPr>
          <w:p w:rsidR="00306454" w:rsidRPr="00AF488F" w:rsidRDefault="00306454" w:rsidP="00406071">
            <w:pPr>
              <w:contextualSpacing/>
              <w:rPr>
                <w:color w:val="000000" w:themeColor="text1"/>
              </w:rPr>
            </w:pPr>
          </w:p>
        </w:tc>
      </w:tr>
    </w:tbl>
    <w:p w:rsidR="00EE551B" w:rsidRPr="00EE551B" w:rsidRDefault="00EE551B" w:rsidP="00EE551B">
      <w:pPr>
        <w:rPr>
          <w:b/>
        </w:rPr>
      </w:pPr>
    </w:p>
    <w:p w:rsidR="00EE551B" w:rsidRDefault="00EE551B" w:rsidP="00EE551B">
      <w:pPr>
        <w:jc w:val="center"/>
        <w:rPr>
          <w:b/>
        </w:rPr>
      </w:pPr>
    </w:p>
    <w:p w:rsidR="00306454" w:rsidRDefault="00306454" w:rsidP="00EE551B">
      <w:pPr>
        <w:jc w:val="center"/>
        <w:rPr>
          <w:b/>
        </w:rPr>
      </w:pPr>
    </w:p>
    <w:p w:rsidR="00306454" w:rsidRDefault="00306454" w:rsidP="00EE551B">
      <w:pPr>
        <w:jc w:val="center"/>
        <w:rPr>
          <w:b/>
        </w:rPr>
      </w:pPr>
    </w:p>
    <w:tbl>
      <w:tblPr>
        <w:tblStyle w:val="TableGrid16"/>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306454"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Code: PHP 2506</w:t>
            </w:r>
          </w:p>
        </w:tc>
        <w:tc>
          <w:tcPr>
            <w:tcW w:w="6089" w:type="dxa"/>
            <w:vMerge w:val="restart"/>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Course Title: Advanced Pharmaceutics Laboratory</w:t>
            </w:r>
          </w:p>
        </w:tc>
        <w:tc>
          <w:tcPr>
            <w:tcW w:w="1350" w:type="dxa"/>
            <w:gridSpan w:val="3"/>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 xml:space="preserve">Credits = 3 </w:t>
            </w:r>
          </w:p>
        </w:tc>
      </w:tr>
      <w:tr w:rsidR="00306454"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06454" w:rsidRPr="00AF488F" w:rsidRDefault="00306454"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306454" w:rsidRPr="00AF488F" w:rsidRDefault="00306454"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306454" w:rsidRPr="00AF488F" w:rsidRDefault="00306454"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P</w:t>
            </w:r>
          </w:p>
        </w:tc>
      </w:tr>
      <w:tr w:rsidR="00306454"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06454" w:rsidRPr="00AF488F" w:rsidRDefault="00306454"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Semester:  II</w:t>
            </w:r>
          </w:p>
        </w:tc>
        <w:tc>
          <w:tcPr>
            <w:tcW w:w="6089"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Total contact hours: 90</w:t>
            </w:r>
          </w:p>
        </w:tc>
        <w:tc>
          <w:tcPr>
            <w:tcW w:w="501"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0</w:t>
            </w:r>
          </w:p>
        </w:tc>
        <w:tc>
          <w:tcPr>
            <w:tcW w:w="507"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0</w:t>
            </w:r>
          </w:p>
        </w:tc>
        <w:tc>
          <w:tcPr>
            <w:tcW w:w="342"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b/>
                <w:color w:val="000000" w:themeColor="text1"/>
                <w:sz w:val="22"/>
                <w:szCs w:val="22"/>
              </w:rPr>
            </w:pPr>
            <w:r w:rsidRPr="00AF488F">
              <w:rPr>
                <w:b/>
                <w:color w:val="000000" w:themeColor="text1"/>
                <w:sz w:val="22"/>
                <w:szCs w:val="22"/>
              </w:rPr>
              <w:t>6</w:t>
            </w:r>
          </w:p>
        </w:tc>
      </w:tr>
      <w:tr w:rsidR="00306454"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tabs>
                <w:tab w:val="left" w:pos="960"/>
              </w:tabs>
              <w:contextualSpacing/>
              <w:rPr>
                <w:color w:val="000000" w:themeColor="text1"/>
                <w:sz w:val="22"/>
                <w:szCs w:val="22"/>
              </w:rPr>
            </w:pPr>
            <w:r>
              <w:rPr>
                <w:color w:val="000000" w:themeColor="text1"/>
                <w:sz w:val="22"/>
                <w:szCs w:val="22"/>
              </w:rPr>
              <w:t>B. Pharm courses (Pharmaceutics) and M. Pharm courses (Drug delivery system-I) of ICT or equivalent</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Program</w:t>
            </w:r>
          </w:p>
        </w:tc>
      </w:tr>
      <w:tr w:rsidR="00306454"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To train the students on solubilization techniques and formulation of drug delivery systems</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b/>
                <w:color w:val="000000" w:themeColor="text1"/>
                <w:sz w:val="22"/>
                <w:szCs w:val="22"/>
              </w:rPr>
              <w:t xml:space="preserve">Sr. </w:t>
            </w:r>
            <w:r w:rsidRPr="00AF488F">
              <w:rPr>
                <w:b/>
                <w:color w:val="000000" w:themeColor="text1"/>
                <w:sz w:val="22"/>
                <w:szCs w:val="22"/>
              </w:rPr>
              <w:lastRenderedPageBreak/>
              <w:t>No.</w:t>
            </w:r>
          </w:p>
        </w:tc>
        <w:tc>
          <w:tcPr>
            <w:tcW w:w="8730" w:type="dxa"/>
            <w:gridSpan w:val="2"/>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lastRenderedPageBreak/>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Reqd. hours</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 xml:space="preserve">Preparation </w:t>
            </w:r>
            <w:proofErr w:type="spellStart"/>
            <w:r w:rsidRPr="00AF488F">
              <w:rPr>
                <w:color w:val="222222"/>
                <w:sz w:val="22"/>
                <w:szCs w:val="22"/>
              </w:rPr>
              <w:t>andPhysicochemical</w:t>
            </w:r>
            <w:proofErr w:type="spellEnd"/>
            <w:r w:rsidRPr="00AF488F">
              <w:rPr>
                <w:color w:val="222222"/>
                <w:sz w:val="22"/>
                <w:szCs w:val="22"/>
              </w:rPr>
              <w:t xml:space="preserve">  evaluation of:</w:t>
            </w:r>
            <w:r w:rsidRPr="00AF488F">
              <w:rPr>
                <w:color w:val="222222"/>
                <w:sz w:val="22"/>
                <w:szCs w:val="22"/>
              </w:rPr>
              <w:tab/>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rPr>
                <w:color w:val="000000" w:themeColor="text1"/>
                <w:sz w:val="22"/>
                <w:szCs w:val="22"/>
              </w:rPr>
            </w:pPr>
            <w:r w:rsidRPr="00AF488F">
              <w:rPr>
                <w:color w:val="000000" w:themeColor="text1"/>
                <w:sz w:val="22"/>
                <w:szCs w:val="22"/>
              </w:rPr>
              <w:t>a.</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Drug excipient interaction by DSC</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3</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rPr>
                <w:color w:val="000000" w:themeColor="text1"/>
                <w:sz w:val="22"/>
                <w:szCs w:val="22"/>
              </w:rPr>
            </w:pPr>
            <w:r w:rsidRPr="00AF488F">
              <w:rPr>
                <w:color w:val="000000" w:themeColor="text1"/>
                <w:sz w:val="22"/>
                <w:szCs w:val="22"/>
              </w:rPr>
              <w:t>b.</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Solid dispersions using two techniques and their comparative evaluation</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rPr>
                <w:color w:val="000000" w:themeColor="text1"/>
                <w:sz w:val="22"/>
                <w:szCs w:val="22"/>
              </w:rPr>
            </w:pPr>
            <w:r w:rsidRPr="00AF488F">
              <w:rPr>
                <w:color w:val="000000" w:themeColor="text1"/>
                <w:sz w:val="22"/>
                <w:szCs w:val="22"/>
              </w:rPr>
              <w:t>c.</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 xml:space="preserve">Colonic DDS- </w:t>
            </w:r>
            <w:proofErr w:type="spellStart"/>
            <w:r w:rsidRPr="00AF488F">
              <w:rPr>
                <w:color w:val="222222"/>
                <w:sz w:val="22"/>
                <w:szCs w:val="22"/>
              </w:rPr>
              <w:t>Pelletisation</w:t>
            </w:r>
            <w:proofErr w:type="spellEnd"/>
            <w:r w:rsidRPr="00AF488F">
              <w:rPr>
                <w:color w:val="222222"/>
                <w:sz w:val="22"/>
                <w:szCs w:val="22"/>
              </w:rPr>
              <w:t xml:space="preserve"> by extrusion </w:t>
            </w:r>
            <w:proofErr w:type="spellStart"/>
            <w:r w:rsidRPr="00AF488F">
              <w:rPr>
                <w:color w:val="222222"/>
                <w:sz w:val="22"/>
                <w:szCs w:val="22"/>
              </w:rPr>
              <w:t>spheronisation</w:t>
            </w:r>
            <w:proofErr w:type="spellEnd"/>
            <w:r w:rsidRPr="00AF488F">
              <w:rPr>
                <w:color w:val="222222"/>
                <w:sz w:val="22"/>
                <w:szCs w:val="22"/>
              </w:rPr>
              <w:t xml:space="preserve"> and coating</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12</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rPr>
                <w:color w:val="000000" w:themeColor="text1"/>
                <w:sz w:val="22"/>
                <w:szCs w:val="22"/>
              </w:rPr>
            </w:pPr>
            <w:r w:rsidRPr="00AF488F">
              <w:rPr>
                <w:color w:val="000000" w:themeColor="text1"/>
                <w:sz w:val="22"/>
                <w:szCs w:val="22"/>
              </w:rPr>
              <w:t>d.</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Oral microemulsions/SMEDDS, ternary phase diagrams</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rPr>
                <w:color w:val="000000" w:themeColor="text1"/>
                <w:sz w:val="22"/>
                <w:szCs w:val="22"/>
              </w:rPr>
            </w:pPr>
            <w:r w:rsidRPr="00AF488F">
              <w:rPr>
                <w:color w:val="000000" w:themeColor="text1"/>
                <w:sz w:val="22"/>
                <w:szCs w:val="22"/>
              </w:rPr>
              <w:t>e.</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Mucoadhesive DDS/ Transdermal DDS – Films</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rPr>
                <w:color w:val="000000" w:themeColor="text1"/>
                <w:sz w:val="22"/>
                <w:szCs w:val="22"/>
              </w:rPr>
            </w:pPr>
            <w:r w:rsidRPr="00AF488F">
              <w:rPr>
                <w:color w:val="000000" w:themeColor="text1"/>
                <w:sz w:val="22"/>
                <w:szCs w:val="22"/>
              </w:rPr>
              <w:t>f.</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Controlled release gels- nasal/ophthalmic</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rPr>
                <w:color w:val="000000" w:themeColor="text1"/>
                <w:sz w:val="22"/>
                <w:szCs w:val="22"/>
              </w:rPr>
            </w:pPr>
            <w:r w:rsidRPr="00AF488F">
              <w:rPr>
                <w:color w:val="000000" w:themeColor="text1"/>
                <w:sz w:val="22"/>
                <w:szCs w:val="22"/>
              </w:rPr>
              <w:t>g.</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Nanoparticles – SLN/ Inorganic/Polymeric</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widowControl w:val="0"/>
              <w:autoSpaceDE w:val="0"/>
              <w:autoSpaceDN w:val="0"/>
              <w:adjustRightInd w:val="0"/>
              <w:ind w:left="102"/>
              <w:contextualSpacing/>
              <w:jc w:val="center"/>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APIs will be selected from among synthetic and biotechnology derived molecules for</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Dissolution testing of CR tablets and fitting to various models</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Validation of dissolution apparatus, demonstration of USP Apparatus IV</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9</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both"/>
              <w:rPr>
                <w:color w:val="000000" w:themeColor="text1"/>
                <w:sz w:val="22"/>
                <w:szCs w:val="22"/>
              </w:rPr>
            </w:pPr>
            <w:r w:rsidRPr="00AF488F">
              <w:rPr>
                <w:color w:val="222222"/>
                <w:sz w:val="22"/>
                <w:szCs w:val="22"/>
              </w:rPr>
              <w:t>QBD enabled development of an oral osmotic DDS</w:t>
            </w:r>
            <w:r w:rsidRPr="00AF488F">
              <w:rPr>
                <w:color w:val="222222"/>
                <w:sz w:val="22"/>
                <w:szCs w:val="22"/>
              </w:rPr>
              <w:tab/>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jc w:val="center"/>
              <w:rPr>
                <w:color w:val="000000" w:themeColor="text1"/>
                <w:sz w:val="22"/>
                <w:szCs w:val="22"/>
              </w:rPr>
            </w:pPr>
            <w:r w:rsidRPr="00AF488F">
              <w:rPr>
                <w:color w:val="000000" w:themeColor="text1"/>
                <w:sz w:val="22"/>
                <w:szCs w:val="22"/>
              </w:rPr>
              <w:t>12</w:t>
            </w:r>
          </w:p>
        </w:tc>
      </w:tr>
      <w:tr w:rsidR="00306454"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autoSpaceDE w:val="0"/>
              <w:autoSpaceDN w:val="0"/>
              <w:adjustRightInd w:val="0"/>
              <w:contextualSpacing/>
              <w:rPr>
                <w:rFonts w:eastAsia="TimesNewRoman,Bold"/>
                <w:color w:val="000000" w:themeColor="text1"/>
                <w:sz w:val="22"/>
                <w:szCs w:val="22"/>
              </w:rPr>
            </w:pPr>
            <w:r w:rsidRPr="001B754D">
              <w:rPr>
                <w:sz w:val="22"/>
              </w:rPr>
              <w:t>Excipient Applications in Formulation Design and Drug Delivery, Drug excipient interaction, chapter 2, Springer International Publishing Switzerland 2015</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1B754D" w:rsidRDefault="00306454" w:rsidP="00406071">
            <w:pPr>
              <w:pStyle w:val="Heading1"/>
              <w:shd w:val="clear" w:color="auto" w:fill="FFFFFF"/>
              <w:spacing w:before="0" w:beforeAutospacing="0"/>
              <w:outlineLvl w:val="0"/>
              <w:rPr>
                <w:b w:val="0"/>
                <w:color w:val="111111"/>
                <w:sz w:val="22"/>
                <w:szCs w:val="22"/>
              </w:rPr>
            </w:pPr>
            <w:r w:rsidRPr="001B754D">
              <w:rPr>
                <w:rStyle w:val="a-size-large"/>
                <w:b w:val="0"/>
                <w:color w:val="111111"/>
                <w:sz w:val="22"/>
                <w:szCs w:val="22"/>
              </w:rPr>
              <w:t>Controlled Release in Oral Drug Delivery (Advances in Delivery Science and Technology), Springer publisher</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1B754D" w:rsidRDefault="00306454" w:rsidP="00406071">
            <w:pPr>
              <w:contextualSpacing/>
              <w:rPr>
                <w:color w:val="000000" w:themeColor="text1"/>
                <w:sz w:val="22"/>
                <w:szCs w:val="22"/>
              </w:rPr>
            </w:pPr>
            <w:r w:rsidRPr="001B754D">
              <w:rPr>
                <w:rFonts w:eastAsiaTheme="minorHAnsi"/>
                <w:color w:val="000000"/>
                <w:sz w:val="22"/>
                <w:szCs w:val="22"/>
              </w:rPr>
              <w:t xml:space="preserve">Y W. </w:t>
            </w:r>
            <w:proofErr w:type="spellStart"/>
            <w:r w:rsidRPr="001B754D">
              <w:rPr>
                <w:rFonts w:eastAsiaTheme="minorHAnsi"/>
                <w:color w:val="000000"/>
                <w:sz w:val="22"/>
                <w:szCs w:val="22"/>
              </w:rPr>
              <w:t>Chien</w:t>
            </w:r>
            <w:proofErr w:type="spellEnd"/>
            <w:r w:rsidRPr="001B754D">
              <w:rPr>
                <w:rFonts w:eastAsiaTheme="minorHAnsi"/>
                <w:color w:val="000000"/>
                <w:sz w:val="22"/>
                <w:szCs w:val="22"/>
              </w:rPr>
              <w:t>, Novel Drug Delivery Systems, 2</w:t>
            </w:r>
            <w:r w:rsidRPr="001B754D">
              <w:rPr>
                <w:rFonts w:eastAsiaTheme="minorHAnsi"/>
                <w:color w:val="000000"/>
                <w:sz w:val="22"/>
                <w:szCs w:val="22"/>
                <w:vertAlign w:val="superscript"/>
              </w:rPr>
              <w:t>nd</w:t>
            </w:r>
            <w:r w:rsidRPr="001B754D">
              <w:rPr>
                <w:rFonts w:eastAsiaTheme="minorHAnsi"/>
                <w:color w:val="000000"/>
                <w:sz w:val="22"/>
                <w:szCs w:val="22"/>
              </w:rPr>
              <w:t xml:space="preserve"> edition, revised and expanded, Marcel Dekker, Inc., New York, 1992</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Understand basics of drug excipient interaction</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Understand solid dispersions</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Understand colonic drug delivery system</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306454" w:rsidRPr="00AF488F" w:rsidRDefault="00306454"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 xml:space="preserve">Understand </w:t>
            </w:r>
            <w:proofErr w:type="spellStart"/>
            <w:r>
              <w:rPr>
                <w:color w:val="000000" w:themeColor="text1"/>
                <w:sz w:val="22"/>
                <w:szCs w:val="22"/>
              </w:rPr>
              <w:t>microemulsifying</w:t>
            </w:r>
            <w:proofErr w:type="spellEnd"/>
            <w:r>
              <w:rPr>
                <w:color w:val="000000" w:themeColor="text1"/>
                <w:sz w:val="22"/>
                <w:szCs w:val="22"/>
              </w:rPr>
              <w:t xml:space="preserve"> drug delivery </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Understand lipid, polymeric drug delivery system</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Understand mucoadhesive, transdermal drug delivery system</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r>
              <w:rPr>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1B754D" w:rsidRDefault="00306454" w:rsidP="00406071">
            <w:pPr>
              <w:contextualSpacing/>
              <w:rPr>
                <w:color w:val="000000" w:themeColor="text1"/>
                <w:sz w:val="22"/>
                <w:szCs w:val="22"/>
              </w:rPr>
            </w:pPr>
            <w:r w:rsidRPr="001B754D">
              <w:rPr>
                <w:color w:val="000000" w:themeColor="text1"/>
                <w:sz w:val="22"/>
                <w:szCs w:val="22"/>
              </w:rPr>
              <w:t>Understand various aspects of dissolution testing</w:t>
            </w:r>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sz w:val="22"/>
                <w:szCs w:val="22"/>
              </w:rPr>
            </w:pPr>
          </w:p>
        </w:tc>
      </w:tr>
      <w:tr w:rsidR="00306454"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306454" w:rsidRDefault="00306454" w:rsidP="00406071">
            <w:pPr>
              <w:contextualSpacing/>
              <w:rPr>
                <w:color w:val="000000" w:themeColor="text1"/>
              </w:rPr>
            </w:pPr>
            <w:r>
              <w:rPr>
                <w:color w:val="000000" w:themeColor="text1"/>
              </w:rPr>
              <w:t>8</w:t>
            </w:r>
          </w:p>
        </w:tc>
        <w:tc>
          <w:tcPr>
            <w:tcW w:w="8730" w:type="dxa"/>
            <w:gridSpan w:val="2"/>
            <w:tcBorders>
              <w:top w:val="single" w:sz="4" w:space="0" w:color="auto"/>
              <w:left w:val="single" w:sz="4" w:space="0" w:color="auto"/>
              <w:bottom w:val="single" w:sz="4" w:space="0" w:color="auto"/>
              <w:right w:val="single" w:sz="4" w:space="0" w:color="auto"/>
            </w:tcBorders>
          </w:tcPr>
          <w:p w:rsidR="00306454" w:rsidRPr="001B754D" w:rsidRDefault="00306454" w:rsidP="00406071">
            <w:pPr>
              <w:contextualSpacing/>
              <w:rPr>
                <w:color w:val="000000" w:themeColor="text1"/>
                <w:sz w:val="22"/>
                <w:szCs w:val="22"/>
              </w:rPr>
            </w:pPr>
            <w:r w:rsidRPr="001B754D">
              <w:rPr>
                <w:color w:val="000000" w:themeColor="text1"/>
                <w:sz w:val="22"/>
                <w:szCs w:val="22"/>
              </w:rPr>
              <w:t xml:space="preserve">Understand </w:t>
            </w:r>
            <w:proofErr w:type="spellStart"/>
            <w:r w:rsidRPr="001B754D">
              <w:rPr>
                <w:color w:val="000000" w:themeColor="text1"/>
                <w:sz w:val="22"/>
                <w:szCs w:val="22"/>
              </w:rPr>
              <w:t>QbD</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306454" w:rsidRPr="00AF488F" w:rsidRDefault="00306454" w:rsidP="00406071">
            <w:pPr>
              <w:contextualSpacing/>
              <w:rPr>
                <w:color w:val="000000" w:themeColor="text1"/>
              </w:rPr>
            </w:pPr>
          </w:p>
        </w:tc>
      </w:tr>
    </w:tbl>
    <w:p w:rsidR="00306454" w:rsidRDefault="00306454" w:rsidP="00EE551B">
      <w:pPr>
        <w:jc w:val="center"/>
        <w:rPr>
          <w:b/>
        </w:rPr>
      </w:pPr>
    </w:p>
    <w:p w:rsidR="00306454" w:rsidRDefault="00306454">
      <w:pPr>
        <w:spacing w:after="160" w:line="259" w:lineRule="auto"/>
        <w:rPr>
          <w:b/>
        </w:rPr>
      </w:pPr>
      <w:r>
        <w:rPr>
          <w:b/>
        </w:rPr>
        <w:br w:type="page"/>
      </w:r>
    </w:p>
    <w:p w:rsidR="00EE551B" w:rsidRPr="007A5C72" w:rsidRDefault="00EE551B" w:rsidP="00EE551B">
      <w:pPr>
        <w:jc w:val="center"/>
        <w:rPr>
          <w:b/>
          <w:sz w:val="28"/>
          <w:szCs w:val="28"/>
        </w:rPr>
      </w:pPr>
      <w:r w:rsidRPr="007A5C72">
        <w:rPr>
          <w:b/>
          <w:sz w:val="28"/>
          <w:szCs w:val="28"/>
        </w:rPr>
        <w:lastRenderedPageBreak/>
        <w:t>NEW / MODIFIED COURSES</w:t>
      </w:r>
    </w:p>
    <w:p w:rsidR="00EE551B" w:rsidRPr="00AF488F" w:rsidRDefault="00EE551B" w:rsidP="00EE551B">
      <w:pPr>
        <w:jc w:val="center"/>
        <w:rPr>
          <w:b/>
        </w:rPr>
      </w:pPr>
      <w:r w:rsidRPr="00AF488F">
        <w:rPr>
          <w:b/>
        </w:rPr>
        <w:t>BRANCH - PHARMACEUTICAL CHEMISTRY</w:t>
      </w:r>
    </w:p>
    <w:p w:rsidR="00EE551B" w:rsidRPr="00AF488F" w:rsidRDefault="00EE551B" w:rsidP="00EE551B">
      <w:pPr>
        <w:jc w:val="center"/>
        <w:rPr>
          <w:b/>
        </w:rPr>
      </w:pPr>
    </w:p>
    <w:p w:rsidR="00EE551B" w:rsidRDefault="00EE551B" w:rsidP="00EE551B">
      <w:pPr>
        <w:jc w:val="center"/>
        <w:rPr>
          <w:b/>
        </w:rPr>
      </w:pPr>
      <w:r w:rsidRPr="00AF488F">
        <w:rPr>
          <w:b/>
        </w:rPr>
        <w:t>SEMESTER I</w:t>
      </w:r>
    </w:p>
    <w:p w:rsidR="00ED00C3" w:rsidRDefault="00ED00C3" w:rsidP="00EE551B">
      <w:pPr>
        <w:jc w:val="center"/>
        <w:rPr>
          <w:b/>
        </w:rPr>
      </w:pPr>
    </w:p>
    <w:tbl>
      <w:tblPr>
        <w:tblStyle w:val="TableGrid4"/>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D00C3" w:rsidRPr="00EE551B" w:rsidTr="000F56BD">
        <w:trPr>
          <w:trHeight w:val="255"/>
          <w:jc w:val="center"/>
        </w:trPr>
        <w:tc>
          <w:tcPr>
            <w:tcW w:w="450" w:type="dxa"/>
            <w:vMerge w:val="restart"/>
          </w:tcPr>
          <w:p w:rsidR="00ED00C3" w:rsidRPr="00EE551B" w:rsidRDefault="00ED00C3" w:rsidP="000F56BD">
            <w:pPr>
              <w:contextualSpacing/>
              <w:rPr>
                <w:color w:val="000000" w:themeColor="text1"/>
                <w:sz w:val="22"/>
                <w:szCs w:val="22"/>
              </w:rPr>
            </w:pPr>
          </w:p>
        </w:tc>
        <w:tc>
          <w:tcPr>
            <w:tcW w:w="2641" w:type="dxa"/>
            <w:vMerge w:val="restart"/>
          </w:tcPr>
          <w:p w:rsidR="00ED00C3" w:rsidRPr="00EE551B" w:rsidRDefault="00ED00C3" w:rsidP="000F56BD">
            <w:pPr>
              <w:contextualSpacing/>
              <w:rPr>
                <w:b/>
                <w:color w:val="000000" w:themeColor="text1"/>
                <w:sz w:val="22"/>
                <w:szCs w:val="22"/>
              </w:rPr>
            </w:pPr>
            <w:r w:rsidRPr="00EE551B">
              <w:rPr>
                <w:b/>
                <w:color w:val="000000" w:themeColor="text1"/>
                <w:sz w:val="22"/>
                <w:szCs w:val="22"/>
              </w:rPr>
              <w:t>Course Code: PHT 2101</w:t>
            </w:r>
          </w:p>
        </w:tc>
        <w:tc>
          <w:tcPr>
            <w:tcW w:w="6089" w:type="dxa"/>
            <w:vMerge w:val="restart"/>
          </w:tcPr>
          <w:p w:rsidR="00ED00C3" w:rsidRPr="00EE551B" w:rsidRDefault="00ED00C3" w:rsidP="000F56BD">
            <w:pPr>
              <w:contextualSpacing/>
              <w:rPr>
                <w:b/>
                <w:color w:val="000000" w:themeColor="text1"/>
                <w:sz w:val="22"/>
                <w:szCs w:val="22"/>
              </w:rPr>
            </w:pPr>
            <w:r w:rsidRPr="00EE551B">
              <w:rPr>
                <w:b/>
                <w:color w:val="000000" w:themeColor="text1"/>
                <w:sz w:val="22"/>
                <w:szCs w:val="22"/>
              </w:rPr>
              <w:t>Course Title: Research Methodology</w:t>
            </w:r>
          </w:p>
        </w:tc>
        <w:tc>
          <w:tcPr>
            <w:tcW w:w="1350" w:type="dxa"/>
            <w:gridSpan w:val="3"/>
          </w:tcPr>
          <w:p w:rsidR="00ED00C3" w:rsidRPr="00EE551B" w:rsidRDefault="00ED00C3" w:rsidP="000F56BD">
            <w:pPr>
              <w:contextualSpacing/>
              <w:rPr>
                <w:b/>
                <w:color w:val="000000" w:themeColor="text1"/>
                <w:sz w:val="22"/>
                <w:szCs w:val="22"/>
              </w:rPr>
            </w:pPr>
            <w:r w:rsidRPr="00EE551B">
              <w:rPr>
                <w:b/>
                <w:color w:val="000000" w:themeColor="text1"/>
                <w:sz w:val="22"/>
                <w:szCs w:val="22"/>
              </w:rPr>
              <w:t xml:space="preserve">Credits = 3 </w:t>
            </w:r>
          </w:p>
        </w:tc>
      </w:tr>
      <w:tr w:rsidR="00ED00C3" w:rsidRPr="00EE551B" w:rsidTr="000F56BD">
        <w:trPr>
          <w:trHeight w:val="255"/>
          <w:jc w:val="center"/>
        </w:trPr>
        <w:tc>
          <w:tcPr>
            <w:tcW w:w="450" w:type="dxa"/>
            <w:vMerge/>
          </w:tcPr>
          <w:p w:rsidR="00ED00C3" w:rsidRPr="00EE551B" w:rsidRDefault="00ED00C3" w:rsidP="000F56BD">
            <w:pPr>
              <w:contextualSpacing/>
              <w:rPr>
                <w:color w:val="000000" w:themeColor="text1"/>
                <w:sz w:val="22"/>
                <w:szCs w:val="22"/>
              </w:rPr>
            </w:pPr>
          </w:p>
        </w:tc>
        <w:tc>
          <w:tcPr>
            <w:tcW w:w="2641" w:type="dxa"/>
            <w:vMerge/>
          </w:tcPr>
          <w:p w:rsidR="00ED00C3" w:rsidRPr="00EE551B" w:rsidRDefault="00ED00C3" w:rsidP="000F56BD">
            <w:pPr>
              <w:contextualSpacing/>
              <w:rPr>
                <w:b/>
                <w:color w:val="000000" w:themeColor="text1"/>
                <w:sz w:val="22"/>
                <w:szCs w:val="22"/>
              </w:rPr>
            </w:pPr>
          </w:p>
        </w:tc>
        <w:tc>
          <w:tcPr>
            <w:tcW w:w="6089" w:type="dxa"/>
            <w:vMerge/>
          </w:tcPr>
          <w:p w:rsidR="00ED00C3" w:rsidRPr="00EE551B" w:rsidRDefault="00ED00C3" w:rsidP="000F56BD">
            <w:pPr>
              <w:contextualSpacing/>
              <w:rPr>
                <w:b/>
                <w:color w:val="000000" w:themeColor="text1"/>
                <w:sz w:val="22"/>
                <w:szCs w:val="22"/>
              </w:rPr>
            </w:pPr>
          </w:p>
        </w:tc>
        <w:tc>
          <w:tcPr>
            <w:tcW w:w="50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L</w:t>
            </w:r>
          </w:p>
        </w:tc>
        <w:tc>
          <w:tcPr>
            <w:tcW w:w="507"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T</w:t>
            </w:r>
          </w:p>
        </w:tc>
        <w:tc>
          <w:tcPr>
            <w:tcW w:w="342"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P</w:t>
            </w:r>
          </w:p>
        </w:tc>
      </w:tr>
      <w:tr w:rsidR="00ED00C3" w:rsidRPr="00EE551B" w:rsidTr="000F56BD">
        <w:trPr>
          <w:trHeight w:val="292"/>
          <w:jc w:val="center"/>
        </w:trPr>
        <w:tc>
          <w:tcPr>
            <w:tcW w:w="450" w:type="dxa"/>
            <w:vMerge/>
          </w:tcPr>
          <w:p w:rsidR="00ED00C3" w:rsidRPr="00EE551B" w:rsidRDefault="00ED00C3" w:rsidP="000F56BD">
            <w:pPr>
              <w:contextualSpacing/>
              <w:rPr>
                <w:color w:val="000000" w:themeColor="text1"/>
                <w:sz w:val="22"/>
                <w:szCs w:val="22"/>
              </w:rPr>
            </w:pPr>
          </w:p>
        </w:tc>
        <w:tc>
          <w:tcPr>
            <w:tcW w:w="264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Semester:  I</w:t>
            </w:r>
          </w:p>
        </w:tc>
        <w:tc>
          <w:tcPr>
            <w:tcW w:w="6089"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Total contact hours: 45</w:t>
            </w:r>
          </w:p>
        </w:tc>
        <w:tc>
          <w:tcPr>
            <w:tcW w:w="50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2</w:t>
            </w:r>
          </w:p>
        </w:tc>
        <w:tc>
          <w:tcPr>
            <w:tcW w:w="507"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w:t>
            </w:r>
          </w:p>
        </w:tc>
        <w:tc>
          <w:tcPr>
            <w:tcW w:w="342"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0</w:t>
            </w: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Prerequisite Courses</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Courses where this course will be prerequisite</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strike/>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Description of relevance of this course in the M. Pharm / M. Tech. Program</w:t>
            </w:r>
          </w:p>
        </w:tc>
      </w:tr>
      <w:tr w:rsidR="00ED00C3" w:rsidRPr="00EE551B" w:rsidTr="000F56BD">
        <w:trPr>
          <w:trHeight w:val="323"/>
          <w:jc w:val="center"/>
        </w:trPr>
        <w:tc>
          <w:tcPr>
            <w:tcW w:w="10530" w:type="dxa"/>
            <w:gridSpan w:val="6"/>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b/>
                <w:color w:val="000000" w:themeColor="text1"/>
                <w:sz w:val="22"/>
                <w:szCs w:val="22"/>
              </w:rPr>
              <w:t>Sr. No.</w:t>
            </w:r>
          </w:p>
        </w:tc>
        <w:tc>
          <w:tcPr>
            <w:tcW w:w="8730" w:type="dxa"/>
            <w:gridSpan w:val="2"/>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Reqd. hours</w:t>
            </w: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w:t>
            </w:r>
          </w:p>
        </w:tc>
        <w:tc>
          <w:tcPr>
            <w:tcW w:w="8730" w:type="dxa"/>
            <w:gridSpan w:val="2"/>
          </w:tcPr>
          <w:p w:rsidR="00ED00C3" w:rsidRPr="00EE551B" w:rsidRDefault="00ED00C3" w:rsidP="000F56BD">
            <w:pPr>
              <w:jc w:val="both"/>
              <w:rPr>
                <w:sz w:val="22"/>
                <w:szCs w:val="22"/>
              </w:rPr>
            </w:pPr>
            <w:r w:rsidRPr="00EE551B">
              <w:rPr>
                <w:sz w:val="22"/>
                <w:szCs w:val="22"/>
              </w:rPr>
              <w:t>Meaning of Research, Purpose of Research, Types of Research (Educational, Clinical, Experimental, Historical, Descriptive, Basic applied and Patent Oriented Research) – Objective of research-</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2</w:t>
            </w:r>
          </w:p>
        </w:tc>
        <w:tc>
          <w:tcPr>
            <w:tcW w:w="8730" w:type="dxa"/>
            <w:gridSpan w:val="2"/>
          </w:tcPr>
          <w:p w:rsidR="00ED00C3" w:rsidRPr="00EE551B" w:rsidRDefault="00ED00C3" w:rsidP="000F56BD">
            <w:pPr>
              <w:jc w:val="both"/>
              <w:rPr>
                <w:sz w:val="22"/>
                <w:szCs w:val="22"/>
              </w:rPr>
            </w:pPr>
            <w:r w:rsidRPr="00EE551B">
              <w:rPr>
                <w:sz w:val="22"/>
                <w:szCs w:val="22"/>
              </w:rPr>
              <w:t>Literature survey – Use of Library, Books, &amp; Journals – Medline – Internet, getting patents and reprints of articles as sources for literature survey.</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3</w:t>
            </w:r>
          </w:p>
        </w:tc>
        <w:tc>
          <w:tcPr>
            <w:tcW w:w="8730" w:type="dxa"/>
            <w:gridSpan w:val="2"/>
          </w:tcPr>
          <w:p w:rsidR="00ED00C3" w:rsidRPr="00EE551B" w:rsidRDefault="00ED00C3" w:rsidP="000F56BD">
            <w:pPr>
              <w:jc w:val="both"/>
              <w:rPr>
                <w:sz w:val="22"/>
                <w:szCs w:val="22"/>
              </w:rPr>
            </w:pPr>
            <w:r w:rsidRPr="00EE551B">
              <w:rPr>
                <w:sz w:val="22"/>
                <w:szCs w:val="22"/>
              </w:rPr>
              <w:t>Selecting a problem and preparing research proposal for different types of research mentioned above.</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4</w:t>
            </w:r>
          </w:p>
        </w:tc>
        <w:tc>
          <w:tcPr>
            <w:tcW w:w="8730" w:type="dxa"/>
            <w:gridSpan w:val="2"/>
          </w:tcPr>
          <w:p w:rsidR="00ED00C3" w:rsidRPr="00EE551B" w:rsidRDefault="00ED00C3" w:rsidP="000F56BD">
            <w:pPr>
              <w:jc w:val="both"/>
              <w:rPr>
                <w:sz w:val="22"/>
                <w:szCs w:val="22"/>
              </w:rPr>
            </w:pPr>
            <w:r w:rsidRPr="00EE551B">
              <w:rPr>
                <w:sz w:val="22"/>
                <w:szCs w:val="22"/>
              </w:rPr>
              <w:t>Methods and tools used in Research</w:t>
            </w:r>
          </w:p>
          <w:p w:rsidR="00ED00C3" w:rsidRPr="00EE551B" w:rsidRDefault="00ED00C3" w:rsidP="000F56BD">
            <w:pPr>
              <w:numPr>
                <w:ilvl w:val="1"/>
                <w:numId w:val="16"/>
              </w:numPr>
              <w:jc w:val="both"/>
              <w:rPr>
                <w:sz w:val="22"/>
                <w:szCs w:val="22"/>
              </w:rPr>
            </w:pPr>
            <w:r w:rsidRPr="00EE551B">
              <w:rPr>
                <w:sz w:val="22"/>
                <w:szCs w:val="22"/>
              </w:rPr>
              <w:t>Qualitative studies, Quantitative Studies</w:t>
            </w:r>
          </w:p>
          <w:p w:rsidR="00ED00C3" w:rsidRPr="00EE551B" w:rsidRDefault="00ED00C3" w:rsidP="000F56BD">
            <w:pPr>
              <w:numPr>
                <w:ilvl w:val="1"/>
                <w:numId w:val="16"/>
              </w:numPr>
              <w:jc w:val="both"/>
              <w:rPr>
                <w:sz w:val="22"/>
                <w:szCs w:val="22"/>
              </w:rPr>
            </w:pPr>
            <w:r w:rsidRPr="00EE551B">
              <w:rPr>
                <w:sz w:val="22"/>
                <w:szCs w:val="22"/>
              </w:rPr>
              <w:t>Simple data organization, Descriptive data analysis</w:t>
            </w:r>
          </w:p>
          <w:p w:rsidR="00ED00C3" w:rsidRPr="00EE551B" w:rsidRDefault="00ED00C3" w:rsidP="000F56BD">
            <w:pPr>
              <w:numPr>
                <w:ilvl w:val="1"/>
                <w:numId w:val="16"/>
              </w:numPr>
              <w:jc w:val="both"/>
              <w:rPr>
                <w:sz w:val="22"/>
                <w:szCs w:val="22"/>
              </w:rPr>
            </w:pPr>
            <w:r w:rsidRPr="00EE551B">
              <w:rPr>
                <w:sz w:val="22"/>
                <w:szCs w:val="22"/>
              </w:rPr>
              <w:t>Limitations and sources of Error</w:t>
            </w:r>
          </w:p>
          <w:p w:rsidR="00ED00C3" w:rsidRPr="00EE551B" w:rsidRDefault="00ED00C3" w:rsidP="000F56BD">
            <w:pPr>
              <w:numPr>
                <w:ilvl w:val="1"/>
                <w:numId w:val="16"/>
              </w:numPr>
              <w:jc w:val="both"/>
              <w:rPr>
                <w:sz w:val="22"/>
                <w:szCs w:val="22"/>
              </w:rPr>
            </w:pPr>
            <w:r w:rsidRPr="00EE551B">
              <w:rPr>
                <w:sz w:val="22"/>
                <w:szCs w:val="22"/>
              </w:rPr>
              <w:t>Inquiries in form of Questionnaire, Opinionnaire or by interview</w:t>
            </w:r>
          </w:p>
          <w:p w:rsidR="00ED00C3" w:rsidRPr="00EE551B" w:rsidRDefault="00ED00C3" w:rsidP="000F56BD">
            <w:pPr>
              <w:numPr>
                <w:ilvl w:val="1"/>
                <w:numId w:val="16"/>
              </w:numPr>
              <w:jc w:val="both"/>
              <w:rPr>
                <w:sz w:val="22"/>
                <w:szCs w:val="22"/>
              </w:rPr>
            </w:pPr>
            <w:r w:rsidRPr="00EE551B">
              <w:rPr>
                <w:sz w:val="22"/>
                <w:szCs w:val="22"/>
              </w:rPr>
              <w:t xml:space="preserve">Statistical analysis of data including variance, standard deviation, students ‘t’ test and </w:t>
            </w:r>
            <w:proofErr w:type="spellStart"/>
            <w:r w:rsidRPr="00EE551B">
              <w:rPr>
                <w:sz w:val="22"/>
                <w:szCs w:val="22"/>
              </w:rPr>
              <w:t>annova</w:t>
            </w:r>
            <w:proofErr w:type="spellEnd"/>
            <w:r w:rsidRPr="00EE551B">
              <w:rPr>
                <w:sz w:val="22"/>
                <w:szCs w:val="22"/>
              </w:rPr>
              <w:t>, correlation data and its interpretation, computer data analysis,</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5</w:t>
            </w:r>
          </w:p>
        </w:tc>
        <w:tc>
          <w:tcPr>
            <w:tcW w:w="8730" w:type="dxa"/>
            <w:gridSpan w:val="2"/>
          </w:tcPr>
          <w:p w:rsidR="00ED00C3" w:rsidRPr="00EE551B" w:rsidRDefault="00ED00C3" w:rsidP="000F56BD">
            <w:pPr>
              <w:jc w:val="both"/>
              <w:rPr>
                <w:sz w:val="22"/>
                <w:szCs w:val="22"/>
              </w:rPr>
            </w:pPr>
            <w:r w:rsidRPr="00EE551B">
              <w:rPr>
                <w:sz w:val="22"/>
                <w:szCs w:val="22"/>
              </w:rPr>
              <w:t>Documentation</w:t>
            </w:r>
          </w:p>
          <w:p w:rsidR="00ED00C3" w:rsidRPr="00EE551B" w:rsidRDefault="00ED00C3" w:rsidP="000F56BD">
            <w:pPr>
              <w:numPr>
                <w:ilvl w:val="1"/>
                <w:numId w:val="16"/>
              </w:numPr>
              <w:jc w:val="both"/>
              <w:rPr>
                <w:sz w:val="22"/>
                <w:szCs w:val="22"/>
              </w:rPr>
            </w:pPr>
            <w:r w:rsidRPr="00EE551B">
              <w:rPr>
                <w:sz w:val="22"/>
                <w:szCs w:val="22"/>
              </w:rPr>
              <w:t>“How” of Documentation</w:t>
            </w:r>
          </w:p>
          <w:p w:rsidR="00ED00C3" w:rsidRPr="00EE551B" w:rsidRDefault="00ED00C3" w:rsidP="000F56BD">
            <w:pPr>
              <w:numPr>
                <w:ilvl w:val="1"/>
                <w:numId w:val="16"/>
              </w:numPr>
              <w:jc w:val="both"/>
              <w:rPr>
                <w:sz w:val="22"/>
                <w:szCs w:val="22"/>
              </w:rPr>
            </w:pPr>
            <w:r w:rsidRPr="00EE551B">
              <w:rPr>
                <w:sz w:val="22"/>
                <w:szCs w:val="22"/>
              </w:rPr>
              <w:t>Techniques of Documentation</w:t>
            </w:r>
          </w:p>
          <w:p w:rsidR="00ED00C3" w:rsidRPr="00EE551B" w:rsidRDefault="00ED00C3" w:rsidP="000F56BD">
            <w:pPr>
              <w:numPr>
                <w:ilvl w:val="1"/>
                <w:numId w:val="16"/>
              </w:numPr>
              <w:jc w:val="both"/>
              <w:rPr>
                <w:sz w:val="22"/>
                <w:szCs w:val="22"/>
              </w:rPr>
            </w:pPr>
            <w:r w:rsidRPr="00EE551B">
              <w:rPr>
                <w:sz w:val="22"/>
                <w:szCs w:val="22"/>
              </w:rPr>
              <w:t>Importance of Documentation</w:t>
            </w:r>
          </w:p>
          <w:p w:rsidR="00ED00C3" w:rsidRPr="00EE551B" w:rsidRDefault="00ED00C3" w:rsidP="000F56BD">
            <w:pPr>
              <w:numPr>
                <w:ilvl w:val="1"/>
                <w:numId w:val="16"/>
              </w:numPr>
              <w:jc w:val="both"/>
              <w:rPr>
                <w:sz w:val="22"/>
                <w:szCs w:val="22"/>
              </w:rPr>
            </w:pPr>
            <w:r w:rsidRPr="00EE551B">
              <w:rPr>
                <w:sz w:val="22"/>
                <w:szCs w:val="22"/>
              </w:rPr>
              <w:t xml:space="preserve">Uses of computer packages in Documentation            </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6</w:t>
            </w:r>
          </w:p>
        </w:tc>
        <w:tc>
          <w:tcPr>
            <w:tcW w:w="8730" w:type="dxa"/>
            <w:gridSpan w:val="2"/>
          </w:tcPr>
          <w:p w:rsidR="00ED00C3" w:rsidRPr="00EE551B" w:rsidRDefault="00ED00C3" w:rsidP="000F56BD">
            <w:pPr>
              <w:jc w:val="both"/>
              <w:rPr>
                <w:sz w:val="22"/>
                <w:szCs w:val="22"/>
              </w:rPr>
            </w:pPr>
            <w:r w:rsidRPr="00EE551B">
              <w:rPr>
                <w:sz w:val="22"/>
                <w:szCs w:val="22"/>
              </w:rPr>
              <w:t>The Research Report / Paper writing / thesis writing</w:t>
            </w:r>
          </w:p>
          <w:p w:rsidR="00ED00C3" w:rsidRPr="00EE551B" w:rsidRDefault="00ED00C3" w:rsidP="000F56BD">
            <w:pPr>
              <w:numPr>
                <w:ilvl w:val="1"/>
                <w:numId w:val="16"/>
              </w:numPr>
              <w:jc w:val="both"/>
              <w:rPr>
                <w:sz w:val="22"/>
                <w:szCs w:val="22"/>
              </w:rPr>
            </w:pPr>
            <w:r w:rsidRPr="00EE551B">
              <w:rPr>
                <w:sz w:val="22"/>
                <w:szCs w:val="22"/>
              </w:rPr>
              <w:t>Different parts of the Research paper</w:t>
            </w:r>
          </w:p>
          <w:p w:rsidR="00ED00C3" w:rsidRPr="00EE551B" w:rsidRDefault="00ED00C3" w:rsidP="000F56BD">
            <w:pPr>
              <w:numPr>
                <w:ilvl w:val="0"/>
                <w:numId w:val="5"/>
              </w:numPr>
              <w:jc w:val="both"/>
              <w:rPr>
                <w:sz w:val="22"/>
                <w:szCs w:val="22"/>
              </w:rPr>
            </w:pPr>
            <w:r w:rsidRPr="00EE551B">
              <w:rPr>
                <w:sz w:val="22"/>
                <w:szCs w:val="22"/>
              </w:rPr>
              <w:t>Title – Title of project with author’s name</w:t>
            </w:r>
          </w:p>
          <w:p w:rsidR="00ED00C3" w:rsidRPr="00EE551B" w:rsidRDefault="00ED00C3" w:rsidP="000F56BD">
            <w:pPr>
              <w:numPr>
                <w:ilvl w:val="0"/>
                <w:numId w:val="5"/>
              </w:numPr>
              <w:jc w:val="both"/>
              <w:rPr>
                <w:sz w:val="22"/>
                <w:szCs w:val="22"/>
              </w:rPr>
            </w:pPr>
            <w:r w:rsidRPr="00EE551B">
              <w:rPr>
                <w:sz w:val="22"/>
                <w:szCs w:val="22"/>
              </w:rPr>
              <w:t>Abstract – Statement of the problem Background list in brief and purpose and scope</w:t>
            </w:r>
          </w:p>
          <w:p w:rsidR="00ED00C3" w:rsidRPr="00EE551B" w:rsidRDefault="00ED00C3" w:rsidP="000F56BD">
            <w:pPr>
              <w:numPr>
                <w:ilvl w:val="0"/>
                <w:numId w:val="5"/>
              </w:numPr>
              <w:jc w:val="both"/>
              <w:rPr>
                <w:sz w:val="22"/>
                <w:szCs w:val="22"/>
              </w:rPr>
            </w:pPr>
            <w:r w:rsidRPr="00EE551B">
              <w:rPr>
                <w:sz w:val="22"/>
                <w:szCs w:val="22"/>
              </w:rPr>
              <w:t>Key-words-</w:t>
            </w:r>
          </w:p>
          <w:p w:rsidR="00ED00C3" w:rsidRPr="00EE551B" w:rsidRDefault="00ED00C3" w:rsidP="000F56BD">
            <w:pPr>
              <w:numPr>
                <w:ilvl w:val="0"/>
                <w:numId w:val="5"/>
              </w:numPr>
              <w:jc w:val="both"/>
              <w:rPr>
                <w:sz w:val="22"/>
                <w:szCs w:val="22"/>
              </w:rPr>
            </w:pPr>
            <w:r w:rsidRPr="00EE551B">
              <w:rPr>
                <w:sz w:val="22"/>
                <w:szCs w:val="22"/>
              </w:rPr>
              <w:t>Methodology-Subject, Apparatus / Instrumentation, (if necessary) and procedure</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7</w:t>
            </w:r>
          </w:p>
        </w:tc>
        <w:tc>
          <w:tcPr>
            <w:tcW w:w="8730" w:type="dxa"/>
            <w:gridSpan w:val="2"/>
          </w:tcPr>
          <w:p w:rsidR="00ED00C3" w:rsidRPr="00EE551B" w:rsidRDefault="00ED00C3" w:rsidP="000F56BD">
            <w:pPr>
              <w:jc w:val="both"/>
              <w:rPr>
                <w:sz w:val="22"/>
                <w:szCs w:val="22"/>
              </w:rPr>
            </w:pPr>
            <w:r w:rsidRPr="00EE551B">
              <w:rPr>
                <w:sz w:val="22"/>
                <w:szCs w:val="22"/>
              </w:rPr>
              <w:t>Results – tables, Graphs, Figures, and statistical presentation</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8</w:t>
            </w:r>
          </w:p>
        </w:tc>
        <w:tc>
          <w:tcPr>
            <w:tcW w:w="8730" w:type="dxa"/>
            <w:gridSpan w:val="2"/>
          </w:tcPr>
          <w:p w:rsidR="00ED00C3" w:rsidRPr="00EE551B" w:rsidRDefault="00ED00C3" w:rsidP="000F56BD">
            <w:pPr>
              <w:jc w:val="both"/>
              <w:rPr>
                <w:sz w:val="22"/>
                <w:szCs w:val="22"/>
              </w:rPr>
            </w:pPr>
            <w:r w:rsidRPr="00EE551B">
              <w:rPr>
                <w:sz w:val="22"/>
                <w:szCs w:val="22"/>
              </w:rPr>
              <w:t>Discussion – Support or non- support of hypothesis – practical &amp; theoretical implications, conclusions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9</w:t>
            </w:r>
          </w:p>
        </w:tc>
        <w:tc>
          <w:tcPr>
            <w:tcW w:w="8730" w:type="dxa"/>
            <w:gridSpan w:val="2"/>
          </w:tcPr>
          <w:p w:rsidR="00ED00C3" w:rsidRPr="00EE551B" w:rsidRDefault="00ED00C3" w:rsidP="000F56BD">
            <w:pPr>
              <w:jc w:val="both"/>
              <w:rPr>
                <w:sz w:val="22"/>
                <w:szCs w:val="22"/>
              </w:rPr>
            </w:pPr>
            <w:r w:rsidRPr="00EE551B">
              <w:rPr>
                <w:sz w:val="22"/>
                <w:szCs w:val="22"/>
              </w:rPr>
              <w:t>Acknowledgements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lastRenderedPageBreak/>
              <w:t>10</w:t>
            </w:r>
          </w:p>
        </w:tc>
        <w:tc>
          <w:tcPr>
            <w:tcW w:w="8730" w:type="dxa"/>
            <w:gridSpan w:val="2"/>
          </w:tcPr>
          <w:p w:rsidR="00ED00C3" w:rsidRPr="00EE551B" w:rsidRDefault="00ED00C3" w:rsidP="000F56BD">
            <w:pPr>
              <w:jc w:val="both"/>
              <w:rPr>
                <w:sz w:val="22"/>
                <w:szCs w:val="22"/>
              </w:rPr>
            </w:pPr>
            <w:r w:rsidRPr="00EE551B">
              <w:rPr>
                <w:sz w:val="22"/>
                <w:szCs w:val="22"/>
              </w:rPr>
              <w:t>References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11</w:t>
            </w:r>
          </w:p>
        </w:tc>
        <w:tc>
          <w:tcPr>
            <w:tcW w:w="8730" w:type="dxa"/>
            <w:gridSpan w:val="2"/>
          </w:tcPr>
          <w:p w:rsidR="00ED00C3" w:rsidRPr="00EE551B" w:rsidRDefault="00ED00C3" w:rsidP="000F56BD">
            <w:pPr>
              <w:jc w:val="both"/>
              <w:rPr>
                <w:sz w:val="22"/>
                <w:szCs w:val="22"/>
              </w:rPr>
            </w:pPr>
            <w:r w:rsidRPr="00EE551B">
              <w:rPr>
                <w:sz w:val="22"/>
                <w:szCs w:val="22"/>
              </w:rPr>
              <w:t>Errata</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12</w:t>
            </w:r>
          </w:p>
        </w:tc>
        <w:tc>
          <w:tcPr>
            <w:tcW w:w="8730" w:type="dxa"/>
            <w:gridSpan w:val="2"/>
          </w:tcPr>
          <w:p w:rsidR="00ED00C3" w:rsidRPr="00EE551B" w:rsidRDefault="00ED00C3" w:rsidP="000F56BD">
            <w:pPr>
              <w:jc w:val="both"/>
              <w:rPr>
                <w:sz w:val="22"/>
                <w:szCs w:val="22"/>
              </w:rPr>
            </w:pPr>
            <w:r w:rsidRPr="00EE551B">
              <w:rPr>
                <w:sz w:val="22"/>
                <w:szCs w:val="22"/>
              </w:rPr>
              <w:t>Importance of spell check for Entire project</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13</w:t>
            </w:r>
          </w:p>
        </w:tc>
        <w:tc>
          <w:tcPr>
            <w:tcW w:w="8730" w:type="dxa"/>
            <w:gridSpan w:val="2"/>
          </w:tcPr>
          <w:p w:rsidR="00ED00C3" w:rsidRPr="00EE551B" w:rsidRDefault="00ED00C3" w:rsidP="000F56BD">
            <w:pPr>
              <w:rPr>
                <w:sz w:val="22"/>
                <w:szCs w:val="22"/>
              </w:rPr>
            </w:pPr>
            <w:r w:rsidRPr="00EE551B">
              <w:rPr>
                <w:sz w:val="22"/>
                <w:szCs w:val="22"/>
              </w:rPr>
              <w:t>Use of footnotes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14</w:t>
            </w:r>
          </w:p>
        </w:tc>
        <w:tc>
          <w:tcPr>
            <w:tcW w:w="8730" w:type="dxa"/>
            <w:gridSpan w:val="2"/>
          </w:tcPr>
          <w:p w:rsidR="00ED00C3" w:rsidRPr="00EE551B" w:rsidRDefault="00ED00C3" w:rsidP="000F56BD">
            <w:pPr>
              <w:jc w:val="both"/>
              <w:rPr>
                <w:sz w:val="22"/>
                <w:szCs w:val="22"/>
                <w:u w:val="single"/>
              </w:rPr>
            </w:pPr>
            <w:r w:rsidRPr="00EE551B">
              <w:rPr>
                <w:sz w:val="22"/>
                <w:szCs w:val="22"/>
                <w:u w:val="single"/>
              </w:rPr>
              <w:t>Presentation (Specially for oral)</w:t>
            </w:r>
          </w:p>
          <w:p w:rsidR="00ED00C3" w:rsidRPr="00EE551B" w:rsidRDefault="00ED00C3" w:rsidP="000F56BD">
            <w:pPr>
              <w:numPr>
                <w:ilvl w:val="1"/>
                <w:numId w:val="17"/>
              </w:numPr>
              <w:jc w:val="both"/>
              <w:rPr>
                <w:sz w:val="22"/>
                <w:szCs w:val="22"/>
              </w:rPr>
            </w:pPr>
            <w:r w:rsidRPr="00EE551B">
              <w:rPr>
                <w:sz w:val="22"/>
                <w:szCs w:val="22"/>
              </w:rPr>
              <w:t>Importance, types, different skills</w:t>
            </w:r>
          </w:p>
          <w:p w:rsidR="00ED00C3" w:rsidRPr="00EE551B" w:rsidRDefault="00ED00C3" w:rsidP="000F56BD">
            <w:pPr>
              <w:numPr>
                <w:ilvl w:val="1"/>
                <w:numId w:val="17"/>
              </w:numPr>
              <w:jc w:val="both"/>
              <w:rPr>
                <w:sz w:val="22"/>
                <w:szCs w:val="22"/>
              </w:rPr>
            </w:pPr>
            <w:r w:rsidRPr="00EE551B">
              <w:rPr>
                <w:sz w:val="22"/>
                <w:szCs w:val="22"/>
              </w:rPr>
              <w:t>Content of presentation, format of model, Introduction and ending</w:t>
            </w:r>
          </w:p>
          <w:p w:rsidR="00ED00C3" w:rsidRPr="00EE551B" w:rsidRDefault="00ED00C3" w:rsidP="000F56BD">
            <w:pPr>
              <w:numPr>
                <w:ilvl w:val="1"/>
                <w:numId w:val="17"/>
              </w:numPr>
              <w:jc w:val="both"/>
              <w:rPr>
                <w:sz w:val="22"/>
                <w:szCs w:val="22"/>
              </w:rPr>
            </w:pPr>
            <w:r w:rsidRPr="00EE551B">
              <w:rPr>
                <w:sz w:val="22"/>
                <w:szCs w:val="22"/>
              </w:rPr>
              <w:t xml:space="preserve">Posture, </w:t>
            </w:r>
            <w:proofErr w:type="spellStart"/>
            <w:r w:rsidRPr="00EE551B">
              <w:rPr>
                <w:sz w:val="22"/>
                <w:szCs w:val="22"/>
              </w:rPr>
              <w:t>Genstures</w:t>
            </w:r>
            <w:proofErr w:type="spellEnd"/>
            <w:r w:rsidRPr="00EE551B">
              <w:rPr>
                <w:sz w:val="22"/>
                <w:szCs w:val="22"/>
              </w:rPr>
              <w:t>, Eye contact, facial expressions stage fright</w:t>
            </w:r>
          </w:p>
          <w:p w:rsidR="00ED00C3" w:rsidRPr="00EE551B" w:rsidRDefault="00ED00C3" w:rsidP="000F56BD">
            <w:pPr>
              <w:numPr>
                <w:ilvl w:val="1"/>
                <w:numId w:val="17"/>
              </w:numPr>
              <w:jc w:val="both"/>
              <w:rPr>
                <w:sz w:val="22"/>
                <w:szCs w:val="22"/>
              </w:rPr>
            </w:pPr>
            <w:r w:rsidRPr="00EE551B">
              <w:rPr>
                <w:sz w:val="22"/>
                <w:szCs w:val="22"/>
              </w:rPr>
              <w:t>Volume- pitch, speed, pauses &amp; language</w:t>
            </w:r>
          </w:p>
          <w:p w:rsidR="00ED00C3" w:rsidRPr="00EE551B" w:rsidRDefault="00ED00C3" w:rsidP="000F56BD">
            <w:pPr>
              <w:numPr>
                <w:ilvl w:val="1"/>
                <w:numId w:val="17"/>
              </w:numPr>
              <w:jc w:val="both"/>
              <w:rPr>
                <w:sz w:val="22"/>
                <w:szCs w:val="22"/>
              </w:rPr>
            </w:pPr>
            <w:r w:rsidRPr="00EE551B">
              <w:rPr>
                <w:sz w:val="22"/>
                <w:szCs w:val="22"/>
              </w:rPr>
              <w:t>Visual aids and seating</w:t>
            </w:r>
          </w:p>
          <w:p w:rsidR="00ED00C3" w:rsidRPr="00EE551B" w:rsidRDefault="00ED00C3" w:rsidP="000F56BD">
            <w:pPr>
              <w:numPr>
                <w:ilvl w:val="1"/>
                <w:numId w:val="17"/>
              </w:numPr>
              <w:jc w:val="both"/>
              <w:rPr>
                <w:sz w:val="22"/>
                <w:szCs w:val="22"/>
              </w:rPr>
            </w:pPr>
            <w:r w:rsidRPr="00EE551B">
              <w:rPr>
                <w:sz w:val="22"/>
                <w:szCs w:val="22"/>
              </w:rPr>
              <w:t>Questionnaire</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15</w:t>
            </w:r>
          </w:p>
        </w:tc>
        <w:tc>
          <w:tcPr>
            <w:tcW w:w="8730" w:type="dxa"/>
            <w:gridSpan w:val="2"/>
          </w:tcPr>
          <w:p w:rsidR="00ED00C3" w:rsidRPr="00EE551B" w:rsidRDefault="00ED00C3" w:rsidP="000F56BD">
            <w:pPr>
              <w:rPr>
                <w:sz w:val="22"/>
                <w:szCs w:val="22"/>
                <w:u w:val="single"/>
              </w:rPr>
            </w:pPr>
            <w:r w:rsidRPr="00EE551B">
              <w:rPr>
                <w:sz w:val="22"/>
                <w:szCs w:val="22"/>
                <w:u w:val="single"/>
              </w:rPr>
              <w:t xml:space="preserve">Protection of patents and </w:t>
            </w:r>
            <w:proofErr w:type="spellStart"/>
            <w:r w:rsidRPr="00EE551B">
              <w:rPr>
                <w:sz w:val="22"/>
                <w:szCs w:val="22"/>
                <w:u w:val="single"/>
              </w:rPr>
              <w:t>trade marks</w:t>
            </w:r>
            <w:proofErr w:type="spellEnd"/>
            <w:r w:rsidRPr="00EE551B">
              <w:rPr>
                <w:sz w:val="22"/>
                <w:szCs w:val="22"/>
                <w:u w:val="single"/>
              </w:rPr>
              <w:t>, Designs and copyrights</w:t>
            </w:r>
          </w:p>
          <w:p w:rsidR="00ED00C3" w:rsidRPr="00EE551B" w:rsidRDefault="00ED00C3" w:rsidP="000F56BD">
            <w:pPr>
              <w:numPr>
                <w:ilvl w:val="1"/>
                <w:numId w:val="17"/>
              </w:numPr>
              <w:rPr>
                <w:sz w:val="22"/>
                <w:szCs w:val="22"/>
              </w:rPr>
            </w:pPr>
            <w:r w:rsidRPr="00EE551B">
              <w:rPr>
                <w:sz w:val="22"/>
                <w:szCs w:val="22"/>
              </w:rPr>
              <w:t>The patent system in India – Present status Intellectual property Rights (IPR), Future changes expected in Indian Patents</w:t>
            </w:r>
          </w:p>
          <w:p w:rsidR="00ED00C3" w:rsidRPr="00EE551B" w:rsidRDefault="00ED00C3" w:rsidP="000F56BD">
            <w:pPr>
              <w:numPr>
                <w:ilvl w:val="1"/>
                <w:numId w:val="17"/>
              </w:numPr>
              <w:rPr>
                <w:sz w:val="22"/>
                <w:szCs w:val="22"/>
              </w:rPr>
            </w:pPr>
            <w:r w:rsidRPr="00EE551B">
              <w:rPr>
                <w:sz w:val="22"/>
                <w:szCs w:val="22"/>
              </w:rPr>
              <w:t>Advantages</w:t>
            </w:r>
          </w:p>
          <w:p w:rsidR="00ED00C3" w:rsidRPr="00EE551B" w:rsidRDefault="00ED00C3" w:rsidP="000F56BD">
            <w:pPr>
              <w:numPr>
                <w:ilvl w:val="1"/>
                <w:numId w:val="17"/>
              </w:numPr>
              <w:rPr>
                <w:sz w:val="22"/>
                <w:szCs w:val="22"/>
              </w:rPr>
            </w:pPr>
            <w:r w:rsidRPr="00EE551B">
              <w:rPr>
                <w:sz w:val="22"/>
                <w:szCs w:val="22"/>
              </w:rPr>
              <w:t xml:space="preserve">The Science in Law, </w:t>
            </w:r>
            <w:proofErr w:type="spellStart"/>
            <w:r w:rsidRPr="00EE551B">
              <w:rPr>
                <w:sz w:val="22"/>
                <w:szCs w:val="22"/>
              </w:rPr>
              <w:t>Turimetrics</w:t>
            </w:r>
            <w:proofErr w:type="spellEnd"/>
            <w:r w:rsidRPr="00EE551B">
              <w:rPr>
                <w:sz w:val="22"/>
                <w:szCs w:val="22"/>
              </w:rPr>
              <w:t xml:space="preserve"> (Introduction)</w:t>
            </w:r>
          </w:p>
          <w:p w:rsidR="00ED00C3" w:rsidRPr="00EE551B" w:rsidRDefault="00ED00C3" w:rsidP="000F56BD">
            <w:pPr>
              <w:numPr>
                <w:ilvl w:val="1"/>
                <w:numId w:val="17"/>
              </w:numPr>
              <w:rPr>
                <w:sz w:val="22"/>
                <w:szCs w:val="22"/>
              </w:rPr>
            </w:pPr>
            <w:r w:rsidRPr="00EE551B">
              <w:rPr>
                <w:sz w:val="22"/>
                <w:szCs w:val="22"/>
              </w:rPr>
              <w:t>What may be patented</w:t>
            </w:r>
          </w:p>
          <w:p w:rsidR="00ED00C3" w:rsidRPr="00EE551B" w:rsidRDefault="00ED00C3" w:rsidP="000F56BD">
            <w:pPr>
              <w:numPr>
                <w:ilvl w:val="1"/>
                <w:numId w:val="17"/>
              </w:numPr>
              <w:rPr>
                <w:sz w:val="22"/>
                <w:szCs w:val="22"/>
              </w:rPr>
            </w:pPr>
            <w:r w:rsidRPr="00EE551B">
              <w:rPr>
                <w:sz w:val="22"/>
                <w:szCs w:val="22"/>
              </w:rPr>
              <w:t>Who may apply for patent</w:t>
            </w:r>
          </w:p>
          <w:p w:rsidR="00ED00C3" w:rsidRPr="00EE551B" w:rsidRDefault="00ED00C3" w:rsidP="000F56BD">
            <w:pPr>
              <w:numPr>
                <w:ilvl w:val="1"/>
                <w:numId w:val="17"/>
              </w:numPr>
              <w:rPr>
                <w:sz w:val="22"/>
                <w:szCs w:val="22"/>
              </w:rPr>
            </w:pPr>
            <w:r w:rsidRPr="00EE551B">
              <w:rPr>
                <w:sz w:val="22"/>
                <w:szCs w:val="22"/>
              </w:rPr>
              <w:t>Preparation  of patent proposal</w:t>
            </w:r>
          </w:p>
          <w:p w:rsidR="00ED00C3" w:rsidRPr="00EE551B" w:rsidRDefault="00ED00C3" w:rsidP="000F56BD">
            <w:pPr>
              <w:numPr>
                <w:ilvl w:val="1"/>
                <w:numId w:val="17"/>
              </w:numPr>
              <w:rPr>
                <w:sz w:val="22"/>
                <w:szCs w:val="22"/>
              </w:rPr>
            </w:pPr>
            <w:r w:rsidRPr="00EE551B">
              <w:rPr>
                <w:sz w:val="22"/>
                <w:szCs w:val="22"/>
              </w:rPr>
              <w:t>Registration of patent in foreign countries and vice-versa</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16</w:t>
            </w:r>
          </w:p>
        </w:tc>
        <w:tc>
          <w:tcPr>
            <w:tcW w:w="8730" w:type="dxa"/>
            <w:gridSpan w:val="2"/>
          </w:tcPr>
          <w:p w:rsidR="00ED00C3" w:rsidRPr="00EE551B" w:rsidRDefault="00ED00C3" w:rsidP="000F56BD">
            <w:pPr>
              <w:jc w:val="both"/>
              <w:rPr>
                <w:sz w:val="22"/>
                <w:szCs w:val="22"/>
                <w:u w:val="single"/>
              </w:rPr>
            </w:pPr>
            <w:r w:rsidRPr="00EE551B">
              <w:rPr>
                <w:sz w:val="22"/>
                <w:szCs w:val="22"/>
                <w:u w:val="single"/>
              </w:rPr>
              <w:t>Sources for procurement of Research Grants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17</w:t>
            </w:r>
          </w:p>
        </w:tc>
        <w:tc>
          <w:tcPr>
            <w:tcW w:w="8730" w:type="dxa"/>
            <w:gridSpan w:val="2"/>
          </w:tcPr>
          <w:p w:rsidR="00ED00C3" w:rsidRPr="00EE551B" w:rsidRDefault="00ED00C3" w:rsidP="000F56BD">
            <w:pPr>
              <w:rPr>
                <w:sz w:val="22"/>
                <w:szCs w:val="22"/>
                <w:u w:val="single"/>
              </w:rPr>
            </w:pPr>
            <w:r w:rsidRPr="00EE551B">
              <w:rPr>
                <w:sz w:val="22"/>
                <w:szCs w:val="22"/>
                <w:u w:val="single"/>
              </w:rPr>
              <w:t>Industrial- Institution Interaction</w:t>
            </w:r>
            <w:r w:rsidRPr="00EE551B">
              <w:rPr>
                <w:sz w:val="22"/>
                <w:szCs w:val="22"/>
                <w:u w:val="single"/>
              </w:rPr>
              <w:br/>
            </w:r>
            <w:r w:rsidRPr="00EE551B">
              <w:rPr>
                <w:sz w:val="22"/>
                <w:szCs w:val="22"/>
              </w:rPr>
              <w:t xml:space="preserve">  - Industrial projects – Their feasibility reports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p>
        </w:tc>
        <w:tc>
          <w:tcPr>
            <w:tcW w:w="8730" w:type="dxa"/>
            <w:gridSpan w:val="2"/>
          </w:tcPr>
          <w:p w:rsidR="00ED00C3" w:rsidRPr="00EE551B" w:rsidRDefault="00ED00C3" w:rsidP="000F56BD">
            <w:pPr>
              <w:autoSpaceDE w:val="0"/>
              <w:autoSpaceDN w:val="0"/>
              <w:adjustRightInd w:val="0"/>
              <w:contextualSpacing/>
              <w:rPr>
                <w:color w:val="000000" w:themeColor="text1"/>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Text Books/ Reference Books</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w:t>
            </w:r>
          </w:p>
        </w:tc>
        <w:tc>
          <w:tcPr>
            <w:tcW w:w="8730" w:type="dxa"/>
            <w:gridSpan w:val="2"/>
          </w:tcPr>
          <w:p w:rsidR="00ED00C3" w:rsidRPr="00EE551B" w:rsidRDefault="00ED00C3" w:rsidP="000F56BD">
            <w:pPr>
              <w:jc w:val="both"/>
              <w:rPr>
                <w:sz w:val="22"/>
                <w:szCs w:val="22"/>
              </w:rPr>
            </w:pPr>
            <w:r w:rsidRPr="00EE551B">
              <w:rPr>
                <w:sz w:val="22"/>
                <w:szCs w:val="22"/>
              </w:rPr>
              <w:t>Research in Education – Johan V. Best James V. Kahn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2</w:t>
            </w:r>
          </w:p>
        </w:tc>
        <w:tc>
          <w:tcPr>
            <w:tcW w:w="8730" w:type="dxa"/>
            <w:gridSpan w:val="2"/>
          </w:tcPr>
          <w:p w:rsidR="00ED00C3" w:rsidRPr="00EE551B" w:rsidRDefault="00ED00C3" w:rsidP="000F56BD">
            <w:pPr>
              <w:jc w:val="both"/>
              <w:rPr>
                <w:sz w:val="22"/>
                <w:szCs w:val="22"/>
              </w:rPr>
            </w:pPr>
            <w:r w:rsidRPr="00EE551B">
              <w:rPr>
                <w:sz w:val="22"/>
                <w:szCs w:val="22"/>
              </w:rPr>
              <w:t>Presentation skills- Michael Halton- Indian Society for Institute Education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3</w:t>
            </w:r>
          </w:p>
        </w:tc>
        <w:tc>
          <w:tcPr>
            <w:tcW w:w="8730" w:type="dxa"/>
            <w:gridSpan w:val="2"/>
          </w:tcPr>
          <w:p w:rsidR="00ED00C3" w:rsidRPr="00EE551B" w:rsidRDefault="00ED00C3" w:rsidP="000F56BD">
            <w:pPr>
              <w:jc w:val="both"/>
              <w:rPr>
                <w:sz w:val="22"/>
                <w:szCs w:val="22"/>
              </w:rPr>
            </w:pPr>
            <w:r w:rsidRPr="00EE551B">
              <w:rPr>
                <w:sz w:val="22"/>
                <w:szCs w:val="22"/>
              </w:rPr>
              <w:t xml:space="preserve">A Practical Introduction to copy right – Gavin </w:t>
            </w:r>
            <w:proofErr w:type="spellStart"/>
            <w:r w:rsidRPr="00EE551B">
              <w:rPr>
                <w:sz w:val="22"/>
                <w:szCs w:val="22"/>
              </w:rPr>
              <w:t>Mcfarlane</w:t>
            </w:r>
            <w:proofErr w:type="spellEnd"/>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4</w:t>
            </w:r>
          </w:p>
        </w:tc>
        <w:tc>
          <w:tcPr>
            <w:tcW w:w="8730" w:type="dxa"/>
            <w:gridSpan w:val="2"/>
          </w:tcPr>
          <w:p w:rsidR="00ED00C3" w:rsidRPr="00EE551B" w:rsidRDefault="00ED00C3" w:rsidP="000F56BD">
            <w:pPr>
              <w:jc w:val="both"/>
              <w:rPr>
                <w:sz w:val="22"/>
                <w:szCs w:val="22"/>
              </w:rPr>
            </w:pPr>
            <w:r w:rsidRPr="00EE551B">
              <w:rPr>
                <w:sz w:val="22"/>
                <w:szCs w:val="22"/>
              </w:rPr>
              <w:t>Thesis projects in Science and Engineering – Richard M. Davis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5</w:t>
            </w:r>
          </w:p>
        </w:tc>
        <w:tc>
          <w:tcPr>
            <w:tcW w:w="8730" w:type="dxa"/>
            <w:gridSpan w:val="2"/>
          </w:tcPr>
          <w:p w:rsidR="00ED00C3" w:rsidRPr="00EE551B" w:rsidRDefault="00ED00C3" w:rsidP="000F56BD">
            <w:pPr>
              <w:jc w:val="both"/>
              <w:rPr>
                <w:sz w:val="22"/>
                <w:szCs w:val="22"/>
              </w:rPr>
            </w:pPr>
            <w:r w:rsidRPr="00EE551B">
              <w:rPr>
                <w:sz w:val="22"/>
                <w:szCs w:val="22"/>
              </w:rPr>
              <w:t>Scientists in legal system – Ann labor science</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6</w:t>
            </w:r>
          </w:p>
        </w:tc>
        <w:tc>
          <w:tcPr>
            <w:tcW w:w="8730" w:type="dxa"/>
            <w:gridSpan w:val="2"/>
          </w:tcPr>
          <w:p w:rsidR="00ED00C3" w:rsidRPr="00EE551B" w:rsidRDefault="00ED00C3" w:rsidP="000F56BD">
            <w:pPr>
              <w:jc w:val="both"/>
              <w:rPr>
                <w:sz w:val="22"/>
                <w:szCs w:val="22"/>
              </w:rPr>
            </w:pPr>
            <w:r w:rsidRPr="00EE551B">
              <w:rPr>
                <w:sz w:val="22"/>
                <w:szCs w:val="22"/>
              </w:rPr>
              <w:t>Thesis and Assignment writing – Jonathan Anderson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7</w:t>
            </w:r>
          </w:p>
        </w:tc>
        <w:tc>
          <w:tcPr>
            <w:tcW w:w="8730" w:type="dxa"/>
            <w:gridSpan w:val="2"/>
          </w:tcPr>
          <w:p w:rsidR="00ED00C3" w:rsidRPr="00EE551B" w:rsidRDefault="00ED00C3" w:rsidP="000F56BD">
            <w:pPr>
              <w:jc w:val="both"/>
              <w:rPr>
                <w:sz w:val="22"/>
                <w:szCs w:val="22"/>
              </w:rPr>
            </w:pPr>
            <w:r w:rsidRPr="00EE551B">
              <w:rPr>
                <w:sz w:val="22"/>
                <w:szCs w:val="22"/>
              </w:rPr>
              <w:t>Writing a technical paper- Donald Menzel</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8</w:t>
            </w:r>
          </w:p>
        </w:tc>
        <w:tc>
          <w:tcPr>
            <w:tcW w:w="8730" w:type="dxa"/>
            <w:gridSpan w:val="2"/>
          </w:tcPr>
          <w:p w:rsidR="00ED00C3" w:rsidRPr="00EE551B" w:rsidRDefault="00ED00C3" w:rsidP="000F56BD">
            <w:pPr>
              <w:jc w:val="both"/>
              <w:rPr>
                <w:sz w:val="22"/>
                <w:szCs w:val="22"/>
              </w:rPr>
            </w:pPr>
            <w:r w:rsidRPr="00EE551B">
              <w:rPr>
                <w:sz w:val="22"/>
                <w:szCs w:val="22"/>
              </w:rPr>
              <w:t>Effective Business Report writing – Leland Brown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9</w:t>
            </w:r>
          </w:p>
        </w:tc>
        <w:tc>
          <w:tcPr>
            <w:tcW w:w="8730" w:type="dxa"/>
            <w:gridSpan w:val="2"/>
          </w:tcPr>
          <w:p w:rsidR="00ED00C3" w:rsidRPr="00EE551B" w:rsidRDefault="00ED00C3" w:rsidP="000F56BD">
            <w:pPr>
              <w:jc w:val="both"/>
              <w:rPr>
                <w:sz w:val="22"/>
                <w:szCs w:val="22"/>
              </w:rPr>
            </w:pPr>
            <w:r w:rsidRPr="00EE551B">
              <w:rPr>
                <w:sz w:val="22"/>
                <w:szCs w:val="22"/>
              </w:rPr>
              <w:t xml:space="preserve">Protection of Industrial property rights- </w:t>
            </w:r>
            <w:proofErr w:type="spellStart"/>
            <w:r w:rsidRPr="00EE551B">
              <w:rPr>
                <w:sz w:val="22"/>
                <w:szCs w:val="22"/>
              </w:rPr>
              <w:t>Purushottam</w:t>
            </w:r>
            <w:proofErr w:type="spellEnd"/>
            <w:r w:rsidRPr="00EE551B">
              <w:rPr>
                <w:sz w:val="22"/>
                <w:szCs w:val="22"/>
              </w:rPr>
              <w:t xml:space="preserve"> Das and Gokul Das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10</w:t>
            </w:r>
          </w:p>
        </w:tc>
        <w:tc>
          <w:tcPr>
            <w:tcW w:w="8730" w:type="dxa"/>
            <w:gridSpan w:val="2"/>
          </w:tcPr>
          <w:p w:rsidR="00ED00C3" w:rsidRPr="00EE551B" w:rsidRDefault="00ED00C3" w:rsidP="000F56BD">
            <w:pPr>
              <w:jc w:val="both"/>
              <w:rPr>
                <w:sz w:val="22"/>
                <w:szCs w:val="22"/>
              </w:rPr>
            </w:pPr>
            <w:r w:rsidRPr="00EE551B">
              <w:rPr>
                <w:sz w:val="22"/>
                <w:szCs w:val="22"/>
              </w:rPr>
              <w:t xml:space="preserve">Spelling for the million – Edna </w:t>
            </w:r>
            <w:proofErr w:type="spellStart"/>
            <w:r w:rsidRPr="00EE551B">
              <w:rPr>
                <w:sz w:val="22"/>
                <w:szCs w:val="22"/>
              </w:rPr>
              <w:t>furmess</w:t>
            </w:r>
            <w:proofErr w:type="spellEnd"/>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11</w:t>
            </w:r>
          </w:p>
        </w:tc>
        <w:tc>
          <w:tcPr>
            <w:tcW w:w="8730" w:type="dxa"/>
            <w:gridSpan w:val="2"/>
          </w:tcPr>
          <w:p w:rsidR="00ED00C3" w:rsidRPr="00EE551B" w:rsidRDefault="00ED00C3" w:rsidP="000F56BD">
            <w:pPr>
              <w:jc w:val="both"/>
              <w:rPr>
                <w:sz w:val="22"/>
                <w:szCs w:val="22"/>
              </w:rPr>
            </w:pPr>
            <w:r w:rsidRPr="00EE551B">
              <w:rPr>
                <w:sz w:val="22"/>
                <w:szCs w:val="22"/>
              </w:rPr>
              <w:t>Preparing for publication – King Edwards Hospital fund for London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12</w:t>
            </w:r>
          </w:p>
        </w:tc>
        <w:tc>
          <w:tcPr>
            <w:tcW w:w="8730" w:type="dxa"/>
            <w:gridSpan w:val="2"/>
          </w:tcPr>
          <w:p w:rsidR="00ED00C3" w:rsidRPr="00EE551B" w:rsidRDefault="00ED00C3" w:rsidP="000F56BD">
            <w:pPr>
              <w:jc w:val="both"/>
              <w:rPr>
                <w:sz w:val="22"/>
                <w:szCs w:val="22"/>
              </w:rPr>
            </w:pPr>
            <w:r w:rsidRPr="00EE551B">
              <w:rPr>
                <w:sz w:val="22"/>
                <w:szCs w:val="22"/>
              </w:rPr>
              <w:t>Information technology – The Hindu speaks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13</w:t>
            </w:r>
          </w:p>
        </w:tc>
        <w:tc>
          <w:tcPr>
            <w:tcW w:w="8730" w:type="dxa"/>
            <w:gridSpan w:val="2"/>
          </w:tcPr>
          <w:p w:rsidR="00ED00C3" w:rsidRPr="00EE551B" w:rsidRDefault="00ED00C3" w:rsidP="000F56BD">
            <w:pPr>
              <w:jc w:val="both"/>
              <w:rPr>
                <w:sz w:val="22"/>
                <w:szCs w:val="22"/>
              </w:rPr>
            </w:pPr>
            <w:r w:rsidRPr="00EE551B">
              <w:rPr>
                <w:sz w:val="22"/>
                <w:szCs w:val="22"/>
              </w:rPr>
              <w:t>Documentation – Genesis &amp; Development 3792</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14</w:t>
            </w:r>
          </w:p>
        </w:tc>
        <w:tc>
          <w:tcPr>
            <w:tcW w:w="8730" w:type="dxa"/>
            <w:gridSpan w:val="2"/>
          </w:tcPr>
          <w:p w:rsidR="00ED00C3" w:rsidRPr="00EE551B" w:rsidRDefault="00ED00C3" w:rsidP="000F56BD">
            <w:pPr>
              <w:jc w:val="both"/>
              <w:rPr>
                <w:sz w:val="22"/>
                <w:szCs w:val="22"/>
                <w:lang w:val="fr-FR"/>
              </w:rPr>
            </w:pPr>
            <w:r w:rsidRPr="00EE551B">
              <w:rPr>
                <w:sz w:val="22"/>
                <w:szCs w:val="22"/>
              </w:rPr>
              <w:t>Manual for evaluation of Industrial projects – United Nations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15</w:t>
            </w:r>
          </w:p>
        </w:tc>
        <w:tc>
          <w:tcPr>
            <w:tcW w:w="8730" w:type="dxa"/>
            <w:gridSpan w:val="2"/>
          </w:tcPr>
          <w:p w:rsidR="00ED00C3" w:rsidRPr="00EE551B" w:rsidRDefault="00ED00C3" w:rsidP="000F56BD">
            <w:pPr>
              <w:rPr>
                <w:sz w:val="22"/>
                <w:szCs w:val="22"/>
              </w:rPr>
            </w:pPr>
            <w:r w:rsidRPr="00EE551B">
              <w:rPr>
                <w:sz w:val="22"/>
                <w:szCs w:val="22"/>
              </w:rPr>
              <w:t>Manual for the preparation of Industrial feasibility studies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shd w:val="clear" w:color="auto" w:fill="auto"/>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Course Outcomes (students will be able to…..)</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w:t>
            </w: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trHeight w:val="291"/>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2</w:t>
            </w: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p w:rsidR="00ED00C3" w:rsidRPr="00EE551B" w:rsidRDefault="00ED00C3" w:rsidP="000F56BD">
            <w:pPr>
              <w:contextualSpacing/>
              <w:rPr>
                <w:color w:val="000000" w:themeColor="text1"/>
                <w:sz w:val="22"/>
                <w:szCs w:val="22"/>
              </w:rPr>
            </w:pPr>
          </w:p>
        </w:tc>
      </w:tr>
    </w:tbl>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Pr="00AF488F" w:rsidRDefault="00ED00C3" w:rsidP="00EE551B">
      <w:pPr>
        <w:jc w:val="center"/>
        <w:rPr>
          <w:b/>
        </w:rPr>
      </w:pPr>
    </w:p>
    <w:tbl>
      <w:tblPr>
        <w:tblStyle w:val="TableGrid23"/>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Course Code: </w:t>
            </w:r>
            <w:r w:rsidRPr="00AF488F">
              <w:rPr>
                <w:b/>
                <w:sz w:val="22"/>
                <w:szCs w:val="22"/>
              </w:rPr>
              <w:t>PHT 2201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Course Title: </w:t>
            </w:r>
            <w:r w:rsidRPr="00AF488F">
              <w:rPr>
                <w:b/>
                <w:sz w:val="22"/>
                <w:szCs w:val="22"/>
              </w:rPr>
              <w:t xml:space="preserve">Advanced Organic Chemistry </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Semester:  I</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proofErr w:type="spellStart"/>
            <w:r w:rsidRPr="00AF488F">
              <w:rPr>
                <w:color w:val="000000" w:themeColor="text1"/>
                <w:sz w:val="22"/>
                <w:szCs w:val="22"/>
              </w:rPr>
              <w:t>B.Pharm</w:t>
            </w:r>
            <w:proofErr w:type="spellEnd"/>
            <w:r w:rsidRPr="00AF488F">
              <w:rPr>
                <w:color w:val="000000" w:themeColor="text1"/>
                <w:sz w:val="22"/>
                <w:szCs w:val="22"/>
              </w:rPr>
              <w:t xml:space="preserve"> courses (Organic Chemistry I, Organic Chemistry II, Organic Chemistry III) of ICT or equivalent</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Students will be exposed to recent advances in organic chemistry and its applications in pharmaceutical industry.</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jc w:val="both"/>
              <w:rPr>
                <w:sz w:val="22"/>
                <w:szCs w:val="22"/>
              </w:rPr>
            </w:pPr>
            <w:r w:rsidRPr="00AF488F">
              <w:rPr>
                <w:sz w:val="22"/>
                <w:szCs w:val="22"/>
              </w:rPr>
              <w:t>Recapturing earlier (This is to refresh the organic chemistry studied so far and which is relevant to subsequent topics):</w:t>
            </w:r>
          </w:p>
          <w:p w:rsidR="00EE551B" w:rsidRPr="00AF488F" w:rsidRDefault="00EE551B" w:rsidP="00406071">
            <w:pPr>
              <w:jc w:val="both"/>
              <w:rPr>
                <w:sz w:val="22"/>
                <w:szCs w:val="22"/>
              </w:rPr>
            </w:pPr>
            <w:r w:rsidRPr="00AF488F">
              <w:rPr>
                <w:sz w:val="22"/>
                <w:szCs w:val="22"/>
              </w:rPr>
              <w:t>Organic intermediates (carbocations, carbanions, free radicals, carbenes and nitrenes. Their method of formation, stability and synthetic applications), Types of reaction mechanisms and methods of determining them, Detailed knowledge regarding the reactions, mechanisms and their relative reactivity and orientations.</w:t>
            </w:r>
          </w:p>
          <w:p w:rsidR="00EE551B" w:rsidRPr="00AF488F" w:rsidRDefault="00EE551B" w:rsidP="00406071">
            <w:pPr>
              <w:jc w:val="both"/>
              <w:rPr>
                <w:sz w:val="22"/>
                <w:szCs w:val="22"/>
              </w:rPr>
            </w:pPr>
            <w:r w:rsidRPr="00AF488F">
              <w:rPr>
                <w:color w:val="000000"/>
                <w:sz w:val="22"/>
                <w:szCs w:val="22"/>
              </w:rPr>
              <w:t xml:space="preserve">Addition reactions: Nucleophilic </w:t>
            </w:r>
            <w:proofErr w:type="spellStart"/>
            <w:r w:rsidRPr="00AF488F">
              <w:rPr>
                <w:color w:val="000000"/>
                <w:sz w:val="22"/>
                <w:szCs w:val="22"/>
              </w:rPr>
              <w:t>uni</w:t>
            </w:r>
            <w:proofErr w:type="spellEnd"/>
            <w:r w:rsidRPr="00AF488F">
              <w:rPr>
                <w:color w:val="000000"/>
                <w:sz w:val="22"/>
                <w:szCs w:val="22"/>
              </w:rPr>
              <w:t>- and bimolecular reactions (SN1 andSN2)</w:t>
            </w:r>
            <w:r w:rsidRPr="00AF488F">
              <w:rPr>
                <w:sz w:val="22"/>
                <w:szCs w:val="22"/>
              </w:rPr>
              <w:t xml:space="preserve">, </w:t>
            </w:r>
            <w:r w:rsidRPr="00AF488F">
              <w:rPr>
                <w:color w:val="000000"/>
                <w:sz w:val="22"/>
                <w:szCs w:val="22"/>
              </w:rPr>
              <w:t>Elimination reactions (E1 &amp; E2; Hoffman &amp;</w:t>
            </w:r>
            <w:proofErr w:type="spellStart"/>
            <w:r w:rsidRPr="00AF488F">
              <w:rPr>
                <w:color w:val="000000"/>
                <w:sz w:val="22"/>
                <w:szCs w:val="22"/>
              </w:rPr>
              <w:t>Saytzeff’srule</w:t>
            </w:r>
            <w:proofErr w:type="spellEnd"/>
            <w:r w:rsidRPr="00AF488F">
              <w:rPr>
                <w:color w:val="000000"/>
                <w:sz w:val="22"/>
                <w:szCs w:val="22"/>
              </w:rPr>
              <w:t>)</w:t>
            </w:r>
            <w:r w:rsidRPr="00AF488F">
              <w:rPr>
                <w:sz w:val="22"/>
                <w:szCs w:val="22"/>
              </w:rPr>
              <w:t xml:space="preserve">, </w:t>
            </w:r>
            <w:r w:rsidRPr="00AF488F">
              <w:rPr>
                <w:color w:val="000000"/>
                <w:sz w:val="22"/>
                <w:szCs w:val="22"/>
              </w:rPr>
              <w:t>Rearrangement reaction, along with stereochemistry</w:t>
            </w:r>
          </w:p>
          <w:p w:rsidR="00EE551B" w:rsidRPr="00AF488F" w:rsidRDefault="00EE551B" w:rsidP="00406071">
            <w:pPr>
              <w:jc w:val="both"/>
              <w:rPr>
                <w:sz w:val="22"/>
                <w:szCs w:val="22"/>
              </w:rPr>
            </w:pPr>
            <w:r w:rsidRPr="00AF488F">
              <w:rPr>
                <w:sz w:val="22"/>
                <w:szCs w:val="22"/>
              </w:rPr>
              <w:t>Synthetic Methodologies Frequently used in drug synthesis with emphasis on recent developments in  oxidation, reduction, carbon-carbon bond forming reactions including organometallic and palladium based methods, Protection and deprotection methods.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r>
              <w:rPr>
                <w:sz w:val="22"/>
                <w:szCs w:val="22"/>
              </w:rPr>
              <w:t>4+2</w:t>
            </w: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r>
              <w:rPr>
                <w:sz w:val="22"/>
                <w:szCs w:val="22"/>
              </w:rPr>
              <w:t>2+1</w:t>
            </w: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r>
              <w:rPr>
                <w:sz w:val="22"/>
                <w:szCs w:val="22"/>
              </w:rPr>
              <w:t>2+1</w:t>
            </w: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autoSpaceDE w:val="0"/>
              <w:autoSpaceDN w:val="0"/>
              <w:adjustRightInd w:val="0"/>
              <w:contextualSpacing/>
              <w:rPr>
                <w:color w:val="000000" w:themeColor="text1"/>
                <w:sz w:val="22"/>
                <w:szCs w:val="22"/>
              </w:rPr>
            </w:pPr>
            <w:r w:rsidRPr="00AF488F">
              <w:rPr>
                <w:sz w:val="22"/>
                <w:szCs w:val="22"/>
              </w:rPr>
              <w:t>Current trends in synthetic methodologies including use of microwave, sonication, ionic liquids, reaction in absence of solvents and concept of green chemistry with illustrative examples of green synthetic methodologies, continuous flow reactors (Working principle, advantages and synthetic applications)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Pr>
                <w:sz w:val="22"/>
                <w:szCs w:val="22"/>
              </w:rPr>
              <w:t>6+2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ED00C3">
            <w:pPr>
              <w:pStyle w:val="ListParagraph"/>
              <w:numPr>
                <w:ilvl w:val="0"/>
                <w:numId w:val="34"/>
              </w:numPr>
              <w:autoSpaceDE w:val="0"/>
              <w:autoSpaceDN w:val="0"/>
              <w:adjustRightInd w:val="0"/>
              <w:spacing w:after="0" w:line="240" w:lineRule="auto"/>
              <w:rPr>
                <w:rFonts w:ascii="Times New Roman" w:eastAsia="Batang" w:hAnsi="Times New Roman"/>
                <w:color w:val="000000" w:themeColor="text1"/>
                <w:szCs w:val="22"/>
              </w:rPr>
            </w:pPr>
            <w:r w:rsidRPr="00AF488F">
              <w:rPr>
                <w:rFonts w:ascii="Times New Roman" w:eastAsia="Batang" w:hAnsi="Times New Roman"/>
                <w:szCs w:val="22"/>
              </w:rPr>
              <w:t xml:space="preserve">Retrosynthetic analysis and design of synthetic route and suggestion of approximate reaction conditions: concept, synthon-regents, FGI, Building block based strategies with illustrative </w:t>
            </w:r>
            <w:proofErr w:type="spellStart"/>
            <w:r w:rsidRPr="00AF488F">
              <w:rPr>
                <w:rFonts w:ascii="Times New Roman" w:eastAsia="Batang" w:hAnsi="Times New Roman"/>
                <w:szCs w:val="22"/>
              </w:rPr>
              <w:t>exampes</w:t>
            </w:r>
            <w:proofErr w:type="spellEnd"/>
            <w:r w:rsidRPr="00AF488F">
              <w:rPr>
                <w:rFonts w:ascii="Times New Roman" w:eastAsia="Batang" w:hAnsi="Times New Roman"/>
                <w:szCs w:val="22"/>
              </w:rPr>
              <w:t xml:space="preserve"> of drugs of current interests </w:t>
            </w:r>
          </w:p>
          <w:p w:rsidR="00EE551B" w:rsidRPr="00AF488F" w:rsidRDefault="00EE551B" w:rsidP="00ED00C3">
            <w:pPr>
              <w:pStyle w:val="ListParagraph"/>
              <w:numPr>
                <w:ilvl w:val="0"/>
                <w:numId w:val="34"/>
              </w:numPr>
              <w:autoSpaceDE w:val="0"/>
              <w:autoSpaceDN w:val="0"/>
              <w:adjustRightInd w:val="0"/>
              <w:spacing w:after="0" w:line="240" w:lineRule="auto"/>
              <w:rPr>
                <w:rFonts w:ascii="Times New Roman" w:eastAsia="Batang" w:hAnsi="Times New Roman"/>
                <w:color w:val="000000" w:themeColor="text1"/>
                <w:szCs w:val="22"/>
              </w:rPr>
            </w:pPr>
            <w:r w:rsidRPr="00AF488F">
              <w:rPr>
                <w:rFonts w:ascii="Times New Roman" w:eastAsia="Batang" w:hAnsi="Times New Roman"/>
                <w:szCs w:val="22"/>
              </w:rPr>
              <w:t xml:space="preserve"> Retrosynthetic analysis with construction of  a) carbo-cycles (three, five, and six membered rings using classical methods and latest methods such as metathesis reactions) b) heterocyclic rings of pharmaceutical interests with examples of drug synthesis.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widowControl w:val="0"/>
              <w:autoSpaceDE w:val="0"/>
              <w:autoSpaceDN w:val="0"/>
              <w:adjustRightInd w:val="0"/>
              <w:ind w:left="102"/>
              <w:contextualSpacing/>
              <w:jc w:val="center"/>
              <w:rPr>
                <w:sz w:val="22"/>
                <w:szCs w:val="22"/>
              </w:rPr>
            </w:pPr>
            <w:r>
              <w:rPr>
                <w:sz w:val="22"/>
                <w:szCs w:val="22"/>
              </w:rPr>
              <w:t>7+3</w:t>
            </w: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ind w:left="102"/>
              <w:contextualSpacing/>
              <w:jc w:val="center"/>
              <w:rPr>
                <w:sz w:val="22"/>
                <w:szCs w:val="22"/>
              </w:rPr>
            </w:pPr>
            <w:r>
              <w:rPr>
                <w:sz w:val="22"/>
                <w:szCs w:val="22"/>
              </w:rPr>
              <w:t>3+2</w:t>
            </w:r>
          </w:p>
          <w:p w:rsidR="00EE551B" w:rsidRPr="00AF488F" w:rsidRDefault="00EE551B" w:rsidP="00406071">
            <w:pPr>
              <w:widowControl w:val="0"/>
              <w:autoSpaceDE w:val="0"/>
              <w:autoSpaceDN w:val="0"/>
              <w:adjustRightInd w:val="0"/>
              <w:ind w:left="102"/>
              <w:contextualSpacing/>
              <w:jc w:val="center"/>
              <w:rPr>
                <w:sz w:val="22"/>
                <w:szCs w:val="22"/>
              </w:rPr>
            </w:pPr>
          </w:p>
          <w:p w:rsidR="00EE551B" w:rsidRPr="00AF488F" w:rsidRDefault="00EE551B" w:rsidP="00406071">
            <w:pPr>
              <w:widowControl w:val="0"/>
              <w:autoSpaceDE w:val="0"/>
              <w:autoSpaceDN w:val="0"/>
              <w:adjustRightInd w:val="0"/>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autoSpaceDE w:val="0"/>
              <w:autoSpaceDN w:val="0"/>
              <w:adjustRightInd w:val="0"/>
              <w:contextualSpacing/>
              <w:rPr>
                <w:color w:val="000000" w:themeColor="text1"/>
                <w:sz w:val="22"/>
                <w:szCs w:val="22"/>
              </w:rPr>
            </w:pPr>
            <w:r w:rsidRPr="00AF488F">
              <w:rPr>
                <w:sz w:val="22"/>
                <w:szCs w:val="22"/>
              </w:rPr>
              <w:t>Asymmetric synthesis; fundamental principles, asymmetric induction, discussion of classic methodologies.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Pr>
                <w:sz w:val="22"/>
                <w:szCs w:val="22"/>
              </w:rPr>
              <w:t>2+1</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jc w:val="both"/>
              <w:rPr>
                <w:sz w:val="22"/>
                <w:szCs w:val="22"/>
              </w:rPr>
            </w:pPr>
            <w:r w:rsidRPr="00AF488F">
              <w:rPr>
                <w:sz w:val="22"/>
                <w:szCs w:val="22"/>
              </w:rPr>
              <w:t>Discussion of any four classic total syntheses of bioactive natural products.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Pr>
                <w:sz w:val="22"/>
                <w:szCs w:val="22"/>
              </w:rPr>
              <w:t>4+3</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autoSpaceDE w:val="0"/>
              <w:autoSpaceDN w:val="0"/>
              <w:adjustRightInd w:val="0"/>
              <w:contextualSpacing/>
              <w:rPr>
                <w:rFonts w:eastAsia="TimesNewRoman,Bold"/>
                <w:color w:val="000000" w:themeColor="text1"/>
                <w:sz w:val="22"/>
                <w:szCs w:val="22"/>
              </w:rPr>
            </w:pPr>
            <w:r w:rsidRPr="00AF488F">
              <w:rPr>
                <w:sz w:val="22"/>
                <w:szCs w:val="22"/>
              </w:rPr>
              <w:t>Advanced Organic Chemistry, 4</w:t>
            </w:r>
            <w:r w:rsidRPr="00AF488F">
              <w:rPr>
                <w:sz w:val="22"/>
                <w:szCs w:val="22"/>
                <w:vertAlign w:val="superscript"/>
              </w:rPr>
              <w:t>th</w:t>
            </w:r>
            <w:r w:rsidRPr="00AF488F">
              <w:rPr>
                <w:sz w:val="22"/>
                <w:szCs w:val="22"/>
              </w:rPr>
              <w:t xml:space="preserve"> Ed., Parts A and B, Carey F. A and Sundberg, R. J.</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trike/>
                <w:color w:val="000000" w:themeColor="text1"/>
                <w:sz w:val="22"/>
                <w:szCs w:val="22"/>
              </w:rPr>
            </w:pPr>
            <w:proofErr w:type="spellStart"/>
            <w:r w:rsidRPr="00AF488F">
              <w:rPr>
                <w:sz w:val="22"/>
                <w:szCs w:val="22"/>
              </w:rPr>
              <w:t>Chirotechnology</w:t>
            </w:r>
            <w:proofErr w:type="spellEnd"/>
            <w:r w:rsidRPr="00AF488F">
              <w:rPr>
                <w:sz w:val="22"/>
                <w:szCs w:val="22"/>
              </w:rPr>
              <w:t>, industrial synthesis of optically active compounds, Sheldon R.A.</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sz w:val="22"/>
                <w:szCs w:val="22"/>
              </w:rPr>
              <w:t xml:space="preserve">Textbook of Drug Design and Discovery, </w:t>
            </w:r>
            <w:proofErr w:type="spellStart"/>
            <w:r w:rsidRPr="00AF488F">
              <w:rPr>
                <w:sz w:val="22"/>
                <w:szCs w:val="22"/>
              </w:rPr>
              <w:t>Krogsgaard</w:t>
            </w:r>
            <w:proofErr w:type="spellEnd"/>
            <w:r w:rsidRPr="00AF488F">
              <w:rPr>
                <w:sz w:val="22"/>
                <w:szCs w:val="22"/>
              </w:rPr>
              <w:t xml:space="preserve">-Larsen P, </w:t>
            </w:r>
            <w:proofErr w:type="spellStart"/>
            <w:r w:rsidRPr="00AF488F">
              <w:rPr>
                <w:sz w:val="22"/>
                <w:szCs w:val="22"/>
              </w:rPr>
              <w:t>Liljefors</w:t>
            </w:r>
            <w:proofErr w:type="spellEnd"/>
            <w:r w:rsidRPr="00AF488F">
              <w:rPr>
                <w:sz w:val="22"/>
                <w:szCs w:val="22"/>
              </w:rPr>
              <w:t>, T, Madsen U</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trike/>
                <w:color w:val="000000" w:themeColor="text1"/>
                <w:sz w:val="22"/>
                <w:szCs w:val="22"/>
              </w:rPr>
            </w:pPr>
            <w:r w:rsidRPr="00AF488F">
              <w:rPr>
                <w:sz w:val="22"/>
                <w:szCs w:val="22"/>
              </w:rPr>
              <w:t>Advanced Organic Chemistry, March J.</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trike/>
                <w:color w:val="000000" w:themeColor="text1"/>
                <w:sz w:val="22"/>
                <w:szCs w:val="22"/>
              </w:rPr>
            </w:pPr>
            <w:r w:rsidRPr="00AF488F">
              <w:rPr>
                <w:sz w:val="22"/>
                <w:szCs w:val="22"/>
              </w:rPr>
              <w:t xml:space="preserve">Combinatorial Chemistry: Synthesis and Applications, Wilson S. R. and </w:t>
            </w:r>
            <w:proofErr w:type="spellStart"/>
            <w:r w:rsidRPr="00AF488F">
              <w:rPr>
                <w:sz w:val="22"/>
                <w:szCs w:val="22"/>
              </w:rPr>
              <w:t>Czamik</w:t>
            </w:r>
            <w:proofErr w:type="spellEnd"/>
            <w:r w:rsidRPr="00AF488F">
              <w:rPr>
                <w:sz w:val="22"/>
                <w:szCs w:val="22"/>
              </w:rPr>
              <w:t xml:space="preserve"> A</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trike/>
                <w:color w:val="000000" w:themeColor="text1"/>
                <w:sz w:val="22"/>
                <w:szCs w:val="22"/>
              </w:rPr>
            </w:pPr>
            <w:r w:rsidRPr="00AF488F">
              <w:rPr>
                <w:sz w:val="22"/>
                <w:szCs w:val="22"/>
              </w:rPr>
              <w:t>Organic Synthesis, The disconnection Approach, Warren 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trike/>
                <w:color w:val="000000" w:themeColor="text1"/>
                <w:sz w:val="22"/>
                <w:szCs w:val="22"/>
              </w:rPr>
            </w:pPr>
            <w:r w:rsidRPr="00AF488F">
              <w:rPr>
                <w:sz w:val="22"/>
                <w:szCs w:val="22"/>
              </w:rPr>
              <w:t xml:space="preserve">Synthon Approach, </w:t>
            </w:r>
            <w:proofErr w:type="spellStart"/>
            <w:r w:rsidRPr="00AF488F">
              <w:rPr>
                <w:sz w:val="22"/>
                <w:szCs w:val="22"/>
              </w:rPr>
              <w:t>Iyer</w:t>
            </w:r>
            <w:proofErr w:type="spellEnd"/>
            <w:r w:rsidRPr="00AF488F">
              <w:rPr>
                <w:sz w:val="22"/>
                <w:szCs w:val="22"/>
              </w:rPr>
              <w:t xml:space="preserve"> R.P et.al.</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8</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z w:val="22"/>
                <w:szCs w:val="22"/>
              </w:rPr>
            </w:pPr>
            <w:r w:rsidRPr="00AF488F">
              <w:rPr>
                <w:sz w:val="22"/>
                <w:szCs w:val="22"/>
              </w:rPr>
              <w:t xml:space="preserve">Organic </w:t>
            </w:r>
            <w:proofErr w:type="spellStart"/>
            <w:r w:rsidRPr="00AF488F">
              <w:rPr>
                <w:sz w:val="22"/>
                <w:szCs w:val="22"/>
              </w:rPr>
              <w:t>Chemsitry</w:t>
            </w:r>
            <w:proofErr w:type="spellEnd"/>
            <w:r w:rsidRPr="00AF488F">
              <w:rPr>
                <w:sz w:val="22"/>
                <w:szCs w:val="22"/>
              </w:rPr>
              <w:t xml:space="preserve">, J. </w:t>
            </w:r>
            <w:proofErr w:type="spellStart"/>
            <w:r w:rsidRPr="00AF488F">
              <w:rPr>
                <w:sz w:val="22"/>
                <w:szCs w:val="22"/>
              </w:rPr>
              <w:t>Clayden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9</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z w:val="22"/>
                <w:szCs w:val="22"/>
              </w:rPr>
            </w:pPr>
            <w:r w:rsidRPr="00AF488F">
              <w:rPr>
                <w:sz w:val="22"/>
                <w:szCs w:val="22"/>
              </w:rPr>
              <w:t>The Logic of Chemical Synthesis, E.J. Corey</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10</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sz w:val="22"/>
                <w:szCs w:val="22"/>
              </w:rPr>
            </w:pPr>
            <w:r w:rsidRPr="00AF488F">
              <w:rPr>
                <w:sz w:val="22"/>
                <w:szCs w:val="22"/>
              </w:rPr>
              <w:t xml:space="preserve">Classics in Total Synthesis, K.C. </w:t>
            </w:r>
            <w:proofErr w:type="spellStart"/>
            <w:r w:rsidRPr="00AF488F">
              <w:rPr>
                <w:sz w:val="22"/>
                <w:szCs w:val="22"/>
              </w:rPr>
              <w:t>Nicolou</w:t>
            </w:r>
            <w:proofErr w:type="spellEnd"/>
            <w:r w:rsidRPr="00AF488F">
              <w:rPr>
                <w:sz w:val="22"/>
                <w:szCs w:val="22"/>
              </w:rPr>
              <w:t xml:space="preserve"> and E.J. Sorensen</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lastRenderedPageBreak/>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Write Mechanisms and appreciate newer aspects of chemistry including stereochemistry and analytics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Principles and applications of green chemistry</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r w:rsidRPr="00AF488F">
              <w:rPr>
                <w:color w:val="000000" w:themeColor="text1"/>
                <w:sz w:val="22"/>
                <w:szCs w:val="22"/>
              </w:rPr>
              <w:t xml:space="preserve">Principles and applications of </w:t>
            </w:r>
            <w:proofErr w:type="spellStart"/>
            <w:r w:rsidRPr="00AF488F">
              <w:rPr>
                <w:color w:val="000000" w:themeColor="text1"/>
                <w:sz w:val="22"/>
                <w:szCs w:val="22"/>
              </w:rPr>
              <w:t>restrosynthesis</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r w:rsidRPr="00AF488F">
              <w:rPr>
                <w:color w:val="000000" w:themeColor="text1"/>
                <w:sz w:val="22"/>
                <w:szCs w:val="22"/>
              </w:rPr>
              <w:t xml:space="preserve">Concept of asymmetric synthesis </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r w:rsidRPr="00AF488F">
              <w:rPr>
                <w:color w:val="000000" w:themeColor="text1"/>
                <w:sz w:val="22"/>
                <w:szCs w:val="22"/>
              </w:rPr>
              <w:t>Principles of total synthesis of bioactive natural products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bl>
    <w:p w:rsidR="00EE551B" w:rsidRPr="00AF488F" w:rsidRDefault="00EE551B" w:rsidP="00EE551B">
      <w:pPr>
        <w:jc w:val="center"/>
        <w:rPr>
          <w:b/>
        </w:rPr>
      </w:pPr>
    </w:p>
    <w:p w:rsidR="00EE551B" w:rsidRDefault="00EE551B" w:rsidP="00EE551B">
      <w:pP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B037E0" w:rsidRPr="00163A7B" w:rsidTr="00FF706E">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2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Course Code: PHT 2202</w:t>
            </w:r>
          </w:p>
        </w:tc>
        <w:tc>
          <w:tcPr>
            <w:tcW w:w="6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Course Title: Advanced Medicinal Chemistry – 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 xml:space="preserve">Credits = 3 </w:t>
            </w:r>
          </w:p>
        </w:tc>
      </w:tr>
      <w:tr w:rsidR="00B037E0" w:rsidRPr="00163A7B" w:rsidTr="00FF706E">
        <w:trPr>
          <w:trHeight w:val="255"/>
          <w:jc w:val="center"/>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7E0" w:rsidRPr="00163A7B" w:rsidRDefault="00B037E0" w:rsidP="00FF706E">
            <w:pPr>
              <w:rPr>
                <w:rFonts w:eastAsia="Batang"/>
                <w:color w:val="000000"/>
              </w:rPr>
            </w:pPr>
          </w:p>
        </w:tc>
        <w:tc>
          <w:tcPr>
            <w:tcW w:w="2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7E0" w:rsidRPr="00163A7B" w:rsidRDefault="00B037E0" w:rsidP="00FF706E">
            <w:pPr>
              <w:rPr>
                <w:rFonts w:eastAsia="Batang"/>
                <w:color w:val="000000"/>
              </w:rPr>
            </w:pPr>
          </w:p>
        </w:tc>
        <w:tc>
          <w:tcPr>
            <w:tcW w:w="6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7E0" w:rsidRPr="00163A7B" w:rsidRDefault="00B037E0" w:rsidP="00FF706E">
            <w:pPr>
              <w:rPr>
                <w:rFonts w:eastAsia="Batang"/>
                <w:color w:val="000000"/>
              </w:rPr>
            </w:pPr>
          </w:p>
        </w:tc>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L</w:t>
            </w:r>
          </w:p>
        </w:tc>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T</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P</w:t>
            </w:r>
          </w:p>
        </w:tc>
      </w:tr>
      <w:tr w:rsidR="00B037E0" w:rsidRPr="00163A7B" w:rsidTr="00FF706E">
        <w:trPr>
          <w:trHeight w:val="292"/>
          <w:jc w:val="center"/>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7E0" w:rsidRPr="00163A7B" w:rsidRDefault="00B037E0" w:rsidP="00FF706E">
            <w:pPr>
              <w:rPr>
                <w:rFonts w:eastAsia="Batang"/>
                <w:color w:val="000000"/>
              </w:rPr>
            </w:pPr>
          </w:p>
        </w:tc>
        <w:tc>
          <w:tcPr>
            <w:tcW w:w="2641"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Semester:  I</w:t>
            </w:r>
          </w:p>
        </w:tc>
        <w:tc>
          <w:tcPr>
            <w:tcW w:w="6089"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2</w:t>
            </w:r>
          </w:p>
        </w:tc>
        <w:tc>
          <w:tcPr>
            <w:tcW w:w="507"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1</w:t>
            </w:r>
          </w:p>
        </w:tc>
        <w:tc>
          <w:tcPr>
            <w:tcW w:w="342"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0</w:t>
            </w: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List of Prerequisite Courses</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 xml:space="preserve">Pharmaceutical and Medicinal Chemistry I-V of ICT </w:t>
            </w:r>
            <w:proofErr w:type="spellStart"/>
            <w:proofErr w:type="gramStart"/>
            <w:r w:rsidRPr="00163A7B">
              <w:rPr>
                <w:rFonts w:eastAsia="Batang"/>
                <w:color w:val="000000"/>
                <w:sz w:val="22"/>
                <w:szCs w:val="22"/>
              </w:rPr>
              <w:t>B.Pharm</w:t>
            </w:r>
            <w:proofErr w:type="spellEnd"/>
            <w:proofErr w:type="gramEnd"/>
            <w:r w:rsidRPr="00163A7B">
              <w:rPr>
                <w:rFonts w:eastAsia="Batang"/>
                <w:color w:val="000000"/>
                <w:sz w:val="22"/>
                <w:szCs w:val="22"/>
              </w:rPr>
              <w:t xml:space="preserve"> course or equivalent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List of Courses where this course will be prerequisite</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r w:rsidRPr="00163A7B">
              <w:rPr>
                <w:rFonts w:eastAsia="Batang"/>
                <w:color w:val="000000"/>
                <w:sz w:val="22"/>
                <w:szCs w:val="22"/>
              </w:rPr>
              <w:t>Advanced Medicinal Chemistry –II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Description of relevance of this course in the M. Pharm / M. Tech. Program</w:t>
            </w: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p>
          <w:p w:rsidR="00B037E0" w:rsidRPr="00163A7B" w:rsidRDefault="00B037E0" w:rsidP="00FF706E">
            <w:pPr>
              <w:contextualSpacing/>
              <w:jc w:val="center"/>
              <w:rPr>
                <w:rFonts w:eastAsia="Batang"/>
                <w:color w:val="000000"/>
              </w:rPr>
            </w:pPr>
            <w:r w:rsidRPr="00163A7B">
              <w:rPr>
                <w:rFonts w:eastAsia="Batang"/>
                <w:color w:val="000000"/>
                <w:sz w:val="22"/>
                <w:szCs w:val="22"/>
              </w:rPr>
              <w:t>In depth understanding of the concepts of drug discovery and design with respect to ADMET properties</w:t>
            </w:r>
          </w:p>
        </w:tc>
      </w:tr>
      <w:tr w:rsidR="00B037E0" w:rsidRPr="00163A7B" w:rsidTr="00FF706E">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b/>
                <w:color w:val="000000"/>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Reqd. hours</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Introduction to Historical and Modern Drug Discovery- Sources of drugs/leads</w:t>
            </w:r>
          </w:p>
          <w:p w:rsidR="00B037E0" w:rsidRPr="00163A7B" w:rsidRDefault="00B037E0" w:rsidP="00ED00C3">
            <w:pPr>
              <w:numPr>
                <w:ilvl w:val="0"/>
                <w:numId w:val="19"/>
              </w:numPr>
              <w:jc w:val="both"/>
              <w:rPr>
                <w:rFonts w:eastAsia="Batang"/>
              </w:rPr>
            </w:pPr>
            <w:r w:rsidRPr="00163A7B">
              <w:rPr>
                <w:rFonts w:eastAsia="Batang"/>
                <w:sz w:val="22"/>
                <w:szCs w:val="22"/>
              </w:rPr>
              <w:t>Serendipity, random screening, natural sources, analogue based design</w:t>
            </w:r>
          </w:p>
          <w:p w:rsidR="00B037E0" w:rsidRPr="00163A7B" w:rsidRDefault="00B037E0" w:rsidP="00ED00C3">
            <w:pPr>
              <w:numPr>
                <w:ilvl w:val="0"/>
                <w:numId w:val="19"/>
              </w:numPr>
              <w:jc w:val="both"/>
              <w:rPr>
                <w:rFonts w:eastAsia="Batang"/>
              </w:rPr>
            </w:pPr>
            <w:r w:rsidRPr="00163A7B">
              <w:rPr>
                <w:rFonts w:eastAsia="Batang"/>
                <w:sz w:val="22"/>
                <w:szCs w:val="22"/>
              </w:rPr>
              <w:t>Rational drug design</w:t>
            </w:r>
          </w:p>
          <w:p w:rsidR="00B037E0" w:rsidRPr="00163A7B" w:rsidRDefault="00B037E0" w:rsidP="00ED00C3">
            <w:pPr>
              <w:numPr>
                <w:ilvl w:val="0"/>
                <w:numId w:val="19"/>
              </w:numPr>
              <w:jc w:val="both"/>
              <w:rPr>
                <w:rFonts w:eastAsia="Batang"/>
              </w:rPr>
            </w:pPr>
            <w:r w:rsidRPr="00163A7B">
              <w:rPr>
                <w:rFonts w:eastAsia="Batang"/>
                <w:sz w:val="22"/>
                <w:szCs w:val="22"/>
              </w:rPr>
              <w:t>Techniques and tools in modern drug discovery</w:t>
            </w:r>
          </w:p>
          <w:p w:rsidR="00B037E0" w:rsidRPr="00163A7B" w:rsidRDefault="00B037E0" w:rsidP="00ED00C3">
            <w:pPr>
              <w:numPr>
                <w:ilvl w:val="0"/>
                <w:numId w:val="19"/>
              </w:numPr>
              <w:jc w:val="both"/>
              <w:rPr>
                <w:rFonts w:eastAsia="Batang"/>
              </w:rPr>
            </w:pPr>
            <w:r w:rsidRPr="00163A7B">
              <w:rPr>
                <w:rFonts w:eastAsia="Batang"/>
                <w:sz w:val="22"/>
                <w:szCs w:val="22"/>
              </w:rPr>
              <w:t>Introduction to QSAR, SBDD and LBDD</w:t>
            </w:r>
          </w:p>
          <w:p w:rsidR="00B037E0" w:rsidRPr="00163A7B" w:rsidRDefault="00B037E0" w:rsidP="00ED00C3">
            <w:pPr>
              <w:numPr>
                <w:ilvl w:val="0"/>
                <w:numId w:val="19"/>
              </w:numPr>
              <w:jc w:val="both"/>
              <w:rPr>
                <w:rFonts w:eastAsia="Batang"/>
              </w:rPr>
            </w:pPr>
            <w:r w:rsidRPr="00163A7B">
              <w:rPr>
                <w:rFonts w:eastAsia="Batang"/>
                <w:sz w:val="22"/>
                <w:szCs w:val="22"/>
              </w:rPr>
              <w:t xml:space="preserve">Concepts of privileged structures and chemical diversity </w:t>
            </w:r>
          </w:p>
          <w:p w:rsidR="00B037E0" w:rsidRPr="00163A7B" w:rsidRDefault="00B037E0" w:rsidP="00FF706E">
            <w:pPr>
              <w:jc w:val="both"/>
              <w:rPr>
                <w:rFonts w:eastAsia="Batang"/>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4+2</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Physicochemical and Biopharmaceutical Properties of Drug Substances and Pharmacokinetics (ADMET for drugs)</w:t>
            </w:r>
          </w:p>
          <w:p w:rsidR="00B037E0" w:rsidRPr="00163A7B" w:rsidRDefault="00B037E0" w:rsidP="00ED00C3">
            <w:pPr>
              <w:pStyle w:val="ListParagraph"/>
              <w:numPr>
                <w:ilvl w:val="0"/>
                <w:numId w:val="22"/>
              </w:numPr>
              <w:spacing w:after="0" w:line="240" w:lineRule="auto"/>
              <w:ind w:firstLine="375"/>
              <w:jc w:val="both"/>
              <w:rPr>
                <w:rFonts w:ascii="Times New Roman" w:eastAsia="Batang" w:hAnsi="Times New Roman"/>
                <w:szCs w:val="22"/>
              </w:rPr>
            </w:pPr>
            <w:r w:rsidRPr="00163A7B">
              <w:rPr>
                <w:rFonts w:ascii="Times New Roman" w:eastAsia="Batang" w:hAnsi="Times New Roman"/>
                <w:szCs w:val="22"/>
              </w:rPr>
              <w:t>Lipinski rule of 5</w:t>
            </w:r>
          </w:p>
          <w:p w:rsidR="00B037E0" w:rsidRPr="00163A7B" w:rsidRDefault="00B037E0" w:rsidP="00ED00C3">
            <w:pPr>
              <w:numPr>
                <w:ilvl w:val="0"/>
                <w:numId w:val="21"/>
              </w:numPr>
              <w:jc w:val="both"/>
              <w:rPr>
                <w:rFonts w:eastAsia="Batang"/>
              </w:rPr>
            </w:pPr>
            <w:r w:rsidRPr="00163A7B">
              <w:rPr>
                <w:rFonts w:eastAsia="Batang"/>
                <w:sz w:val="22"/>
                <w:szCs w:val="22"/>
              </w:rPr>
              <w:t xml:space="preserve">Concept of </w:t>
            </w:r>
            <w:proofErr w:type="spellStart"/>
            <w:r w:rsidRPr="00163A7B">
              <w:rPr>
                <w:rFonts w:eastAsia="Batang"/>
                <w:sz w:val="22"/>
                <w:szCs w:val="22"/>
              </w:rPr>
              <w:t>toxicophores</w:t>
            </w:r>
            <w:proofErr w:type="spellEnd"/>
          </w:p>
          <w:p w:rsidR="00B037E0" w:rsidRPr="00163A7B" w:rsidRDefault="00B037E0" w:rsidP="00ED00C3">
            <w:pPr>
              <w:numPr>
                <w:ilvl w:val="0"/>
                <w:numId w:val="21"/>
              </w:numPr>
              <w:jc w:val="both"/>
              <w:rPr>
                <w:rFonts w:eastAsia="Batang"/>
              </w:rPr>
            </w:pPr>
            <w:proofErr w:type="spellStart"/>
            <w:r w:rsidRPr="00163A7B">
              <w:rPr>
                <w:rFonts w:eastAsia="Batang"/>
                <w:sz w:val="22"/>
                <w:szCs w:val="22"/>
              </w:rPr>
              <w:t>Insilico</w:t>
            </w:r>
            <w:proofErr w:type="spellEnd"/>
            <w:r w:rsidRPr="00163A7B">
              <w:rPr>
                <w:rFonts w:eastAsia="Batang"/>
                <w:sz w:val="22"/>
                <w:szCs w:val="22"/>
              </w:rPr>
              <w:t xml:space="preserve"> calculation of log P, log D values</w:t>
            </w:r>
          </w:p>
          <w:p w:rsidR="00B037E0" w:rsidRPr="00163A7B" w:rsidRDefault="00B037E0" w:rsidP="00ED00C3">
            <w:pPr>
              <w:numPr>
                <w:ilvl w:val="0"/>
                <w:numId w:val="21"/>
              </w:numPr>
              <w:jc w:val="both"/>
              <w:rPr>
                <w:rFonts w:eastAsia="Batang"/>
              </w:rPr>
            </w:pPr>
            <w:r w:rsidRPr="00163A7B">
              <w:rPr>
                <w:rFonts w:eastAsia="Batang"/>
                <w:sz w:val="22"/>
                <w:szCs w:val="22"/>
              </w:rPr>
              <w:t xml:space="preserve">Modification of leads to incorporate suitable ADMET properties. </w:t>
            </w:r>
          </w:p>
          <w:p w:rsidR="00B037E0" w:rsidRPr="00163A7B" w:rsidRDefault="00B037E0" w:rsidP="00FF706E">
            <w:pPr>
              <w:jc w:val="both"/>
              <w:rPr>
                <w:rFonts w:eastAsia="Batang"/>
              </w:rPr>
            </w:pPr>
            <w:r w:rsidRPr="00163A7B">
              <w:rPr>
                <w:rFonts w:eastAsia="Batang"/>
                <w:sz w:val="22"/>
                <w:szCs w:val="22"/>
              </w:rPr>
              <w:tab/>
            </w:r>
            <w:r w:rsidRPr="00163A7B">
              <w:rPr>
                <w:rFonts w:eastAsia="Batang"/>
                <w:sz w:val="22"/>
                <w:szCs w:val="22"/>
              </w:rPr>
              <w:tab/>
              <w:t>Examples to be taken as case studies from recent literature.</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5+3</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Drug Metabolism Chemistry</w:t>
            </w:r>
          </w:p>
          <w:p w:rsidR="00B037E0" w:rsidRPr="00163A7B" w:rsidRDefault="00B037E0" w:rsidP="00FF706E">
            <w:pPr>
              <w:jc w:val="both"/>
              <w:rPr>
                <w:rFonts w:eastAsia="Batang"/>
              </w:rPr>
            </w:pPr>
            <w:r w:rsidRPr="00163A7B">
              <w:rPr>
                <w:rFonts w:eastAsia="Batang"/>
                <w:sz w:val="22"/>
                <w:szCs w:val="22"/>
              </w:rPr>
              <w:t>Phase I and II reactions including mechanisms. In silico methods for predicting drug metabolism</w:t>
            </w:r>
          </w:p>
          <w:p w:rsidR="00B037E0" w:rsidRPr="00163A7B" w:rsidRDefault="00B037E0" w:rsidP="00FF706E">
            <w:pPr>
              <w:jc w:val="both"/>
              <w:rPr>
                <w:rFonts w:eastAsia="Batang"/>
              </w:rPr>
            </w:pPr>
            <w:r w:rsidRPr="00163A7B">
              <w:rPr>
                <w:rFonts w:eastAsia="Batang"/>
                <w:sz w:val="22"/>
                <w:szCs w:val="22"/>
              </w:rPr>
              <w:t>Metabolic soft spots, Design of drugs to modify metabolism</w:t>
            </w:r>
          </w:p>
          <w:p w:rsidR="00B037E0" w:rsidRPr="00163A7B" w:rsidRDefault="00B037E0" w:rsidP="00FF706E">
            <w:pPr>
              <w:jc w:val="both"/>
              <w:rPr>
                <w:rFonts w:eastAsia="Batang"/>
              </w:rPr>
            </w:pPr>
            <w:r w:rsidRPr="00163A7B">
              <w:rPr>
                <w:rFonts w:eastAsia="Batang"/>
                <w:sz w:val="22"/>
                <w:szCs w:val="22"/>
              </w:rPr>
              <w:t>Rationale and practical considerations of prodrug design.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5+3</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Drugs acting by enzyme inhibition,</w:t>
            </w:r>
          </w:p>
          <w:p w:rsidR="00B037E0" w:rsidRPr="00163A7B" w:rsidRDefault="00B037E0" w:rsidP="00FF706E">
            <w:pPr>
              <w:jc w:val="both"/>
              <w:rPr>
                <w:rFonts w:eastAsia="Batang"/>
              </w:rPr>
            </w:pPr>
            <w:r w:rsidRPr="00163A7B">
              <w:rPr>
                <w:rFonts w:eastAsia="Batang"/>
                <w:sz w:val="22"/>
                <w:szCs w:val="22"/>
              </w:rPr>
              <w:t xml:space="preserve">Types of Enzyme Inhibitors including Rapid Reversible inhibitors, Transition state inhibitors, Pseudo irreversible and Mechanism based inhibitors, </w:t>
            </w:r>
            <w:proofErr w:type="spellStart"/>
            <w:r w:rsidRPr="00163A7B">
              <w:rPr>
                <w:rFonts w:eastAsia="Batang"/>
                <w:sz w:val="22"/>
                <w:szCs w:val="22"/>
              </w:rPr>
              <w:t>MichelisMenten</w:t>
            </w:r>
            <w:proofErr w:type="spellEnd"/>
            <w:r w:rsidRPr="00163A7B">
              <w:rPr>
                <w:rFonts w:eastAsia="Batang"/>
                <w:sz w:val="22"/>
                <w:szCs w:val="22"/>
              </w:rPr>
              <w:t xml:space="preserve"> Kinetics and plotting enzyme kinetics data.</w:t>
            </w:r>
          </w:p>
          <w:p w:rsidR="00B037E0" w:rsidRPr="00163A7B" w:rsidRDefault="00B037E0" w:rsidP="00FF706E">
            <w:pPr>
              <w:jc w:val="both"/>
              <w:rPr>
                <w:rFonts w:eastAsia="Batang"/>
                <w:b/>
              </w:rPr>
            </w:pPr>
            <w:r w:rsidRPr="00163A7B">
              <w:rPr>
                <w:rFonts w:eastAsia="Batang"/>
                <w:sz w:val="22"/>
                <w:szCs w:val="22"/>
              </w:rPr>
              <w:t>Examples to include:</w:t>
            </w:r>
          </w:p>
          <w:p w:rsidR="00B037E0" w:rsidRPr="00163A7B" w:rsidRDefault="00B037E0" w:rsidP="00FF706E">
            <w:pPr>
              <w:ind w:left="720"/>
              <w:jc w:val="both"/>
              <w:rPr>
                <w:rFonts w:eastAsia="Batang"/>
              </w:rPr>
            </w:pPr>
            <w:r w:rsidRPr="00163A7B">
              <w:rPr>
                <w:rFonts w:eastAsia="Batang"/>
                <w:sz w:val="22"/>
                <w:szCs w:val="22"/>
              </w:rPr>
              <w:t xml:space="preserve">ACE inhibitors, Renin inhibitors, HMG-Co reductase inhibitors, HIV-reverse transcriptase, protease and integrase inhibitors, </w:t>
            </w:r>
            <w:proofErr w:type="spellStart"/>
            <w:r w:rsidRPr="00163A7B">
              <w:rPr>
                <w:rFonts w:eastAsia="Batang"/>
                <w:sz w:val="22"/>
                <w:szCs w:val="22"/>
              </w:rPr>
              <w:t>cyclooxengase</w:t>
            </w:r>
            <w:proofErr w:type="spellEnd"/>
            <w:r w:rsidRPr="00163A7B">
              <w:rPr>
                <w:rFonts w:eastAsia="Batang"/>
                <w:sz w:val="22"/>
                <w:szCs w:val="22"/>
              </w:rPr>
              <w:t>, leukotrienes and lipoxygenase inhibitors, aromatase inhibitors and DHFR inhibitors.</w:t>
            </w:r>
            <w:r w:rsidRPr="00163A7B">
              <w:rPr>
                <w:rFonts w:eastAsia="Batang"/>
                <w:sz w:val="22"/>
                <w:szCs w:val="22"/>
              </w:rPr>
              <w:tab/>
              <w: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7+3</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Drugs acting on receptors</w:t>
            </w:r>
          </w:p>
          <w:p w:rsidR="00B037E0" w:rsidRPr="00163A7B" w:rsidRDefault="00B037E0" w:rsidP="00FF706E">
            <w:pPr>
              <w:jc w:val="both"/>
              <w:rPr>
                <w:rFonts w:eastAsia="Batang"/>
              </w:rPr>
            </w:pPr>
            <w:r w:rsidRPr="00163A7B">
              <w:rPr>
                <w:rFonts w:eastAsia="Batang"/>
                <w:sz w:val="22"/>
                <w:szCs w:val="22"/>
              </w:rPr>
              <w:t xml:space="preserve">Receptors, four </w:t>
            </w:r>
            <w:proofErr w:type="spellStart"/>
            <w:r w:rsidRPr="00163A7B">
              <w:rPr>
                <w:rFonts w:eastAsia="Batang"/>
                <w:sz w:val="22"/>
                <w:szCs w:val="22"/>
              </w:rPr>
              <w:t>superfamilies</w:t>
            </w:r>
            <w:proofErr w:type="spellEnd"/>
            <w:r w:rsidRPr="00163A7B">
              <w:rPr>
                <w:rFonts w:eastAsia="Batang"/>
                <w:sz w:val="22"/>
                <w:szCs w:val="22"/>
              </w:rPr>
              <w:t xml:space="preserve">, binding and activation, theories </w:t>
            </w:r>
            <w:proofErr w:type="gramStart"/>
            <w:r w:rsidRPr="00163A7B">
              <w:rPr>
                <w:rFonts w:eastAsia="Batang"/>
                <w:sz w:val="22"/>
                <w:szCs w:val="22"/>
              </w:rPr>
              <w:t>of  drug</w:t>
            </w:r>
            <w:proofErr w:type="gramEnd"/>
            <w:r w:rsidRPr="00163A7B">
              <w:rPr>
                <w:rFonts w:eastAsia="Batang"/>
                <w:sz w:val="22"/>
                <w:szCs w:val="22"/>
              </w:rPr>
              <w:t xml:space="preserve">  receptor interaction,  </w:t>
            </w:r>
            <w:r w:rsidRPr="00163A7B">
              <w:rPr>
                <w:rFonts w:eastAsia="Batang"/>
                <w:sz w:val="22"/>
                <w:szCs w:val="22"/>
              </w:rPr>
              <w:lastRenderedPageBreak/>
              <w:t>drug receptor interactions, agonists vs antagonists</w:t>
            </w:r>
          </w:p>
          <w:p w:rsidR="00B037E0" w:rsidRPr="00163A7B" w:rsidRDefault="00B037E0" w:rsidP="00FF706E">
            <w:pPr>
              <w:jc w:val="both"/>
              <w:rPr>
                <w:rFonts w:eastAsia="Batang"/>
              </w:rPr>
            </w:pPr>
            <w:r w:rsidRPr="00163A7B">
              <w:rPr>
                <w:rFonts w:eastAsia="Batang"/>
                <w:sz w:val="22"/>
                <w:szCs w:val="22"/>
              </w:rPr>
              <w:t>Examples with respect to different classes of receptors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lastRenderedPageBreak/>
              <w:t>4+2</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rPr>
                <w:rFonts w:ascii="Times New Roman" w:eastAsia="Batang" w:hAnsi="Times New Roman"/>
                <w:color w:val="000000"/>
                <w:szCs w:val="22"/>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both"/>
              <w:rPr>
                <w:rFonts w:eastAsia="Batang"/>
              </w:rPr>
            </w:pPr>
            <w:r w:rsidRPr="00163A7B">
              <w:rPr>
                <w:rFonts w:eastAsia="Batang"/>
                <w:sz w:val="22"/>
                <w:szCs w:val="22"/>
              </w:rPr>
              <w:t>Stereochemistry and Drug action:  Realization that   stereo selectivity is a pre-requisite for evolution.  Role of chirality in selective and specific therapeutic agents. Case   studies, Enantio-selectivity in drug adsorption, metabolism, distribution and elimination.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4+1</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ED00C3">
            <w:pPr>
              <w:pStyle w:val="ListParagraph"/>
              <w:numPr>
                <w:ilvl w:val="0"/>
                <w:numId w:val="20"/>
              </w:numPr>
              <w:spacing w:after="0" w:line="240" w:lineRule="auto"/>
              <w:jc w:val="center"/>
              <w:rPr>
                <w:rFonts w:ascii="Times New Roman" w:eastAsia="Batang" w:hAnsi="Times New Roman"/>
                <w:color w:val="000000"/>
                <w:szCs w:val="22"/>
              </w:rPr>
            </w:pPr>
            <w:r w:rsidRPr="00163A7B">
              <w:rPr>
                <w:rFonts w:ascii="Times New Roman" w:eastAsia="Batang" w:hAnsi="Times New Roman"/>
                <w:b/>
                <w:color w:val="000000"/>
                <w:szCs w:val="22"/>
              </w:rPr>
              <w:t>7</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rPr>
                <w:rFonts w:eastAsia="Batang"/>
              </w:rPr>
            </w:pPr>
            <w:r w:rsidRPr="00163A7B">
              <w:rPr>
                <w:rFonts w:eastAsia="Batang"/>
                <w:sz w:val="22"/>
                <w:szCs w:val="22"/>
              </w:rPr>
              <w:t xml:space="preserve">Miscellaneous Topic: Concept of Drug resistance, causes, </w:t>
            </w:r>
            <w:proofErr w:type="gramStart"/>
            <w:r w:rsidRPr="00163A7B">
              <w:rPr>
                <w:rFonts w:eastAsia="Batang"/>
                <w:sz w:val="22"/>
                <w:szCs w:val="22"/>
              </w:rPr>
              <w:t>strategies  to</w:t>
            </w:r>
            <w:proofErr w:type="gramEnd"/>
            <w:r w:rsidRPr="00163A7B">
              <w:rPr>
                <w:rFonts w:eastAsia="Batang"/>
                <w:sz w:val="22"/>
                <w:szCs w:val="22"/>
              </w:rPr>
              <w:t xml:space="preserve">   combat  drug resistance  in antibiotics and anticancer therapy</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jc w:val="center"/>
              <w:rPr>
                <w:rFonts w:eastAsia="Batang"/>
              </w:rPr>
            </w:pPr>
            <w:r w:rsidRPr="00163A7B">
              <w:rPr>
                <w:rFonts w:eastAsia="Batang"/>
                <w:sz w:val="22"/>
                <w:szCs w:val="22"/>
              </w:rPr>
              <w:t>1+1</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Burger's Medicinal Chemistry, Drug Discovery and Development. 7th Edition Volume 1-9. By </w:t>
            </w:r>
            <w:r w:rsidRPr="00163A7B">
              <w:rPr>
                <w:rFonts w:eastAsia="Batang"/>
                <w:sz w:val="22"/>
                <w:szCs w:val="22"/>
              </w:rPr>
              <w:tab/>
              <w:t>Donald J. Abraham, David P. Rotella. August 2010.</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Comprehensive Medicinal Chemistry, Series Ed. </w:t>
            </w:r>
            <w:proofErr w:type="spellStart"/>
            <w:r w:rsidRPr="00163A7B">
              <w:rPr>
                <w:rFonts w:eastAsia="Batang"/>
                <w:sz w:val="22"/>
                <w:szCs w:val="22"/>
              </w:rPr>
              <w:t>Hansch</w:t>
            </w:r>
            <w:proofErr w:type="spellEnd"/>
            <w:r w:rsidRPr="00163A7B">
              <w:rPr>
                <w:rFonts w:eastAsia="Batang"/>
                <w:sz w:val="22"/>
                <w:szCs w:val="22"/>
              </w:rPr>
              <w:t xml:space="preserve"> C., Vols 1-5, Pergamon Press.</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3D QSAR in Drug Design: Theory, Methods and Applications, </w:t>
            </w:r>
            <w:proofErr w:type="spellStart"/>
            <w:r w:rsidRPr="00163A7B">
              <w:rPr>
                <w:rFonts w:eastAsia="Batang"/>
                <w:sz w:val="22"/>
                <w:szCs w:val="22"/>
              </w:rPr>
              <w:t>Kubinyi</w:t>
            </w:r>
            <w:proofErr w:type="spellEnd"/>
            <w:r w:rsidRPr="00163A7B">
              <w:rPr>
                <w:rFonts w:eastAsia="Batang"/>
                <w:sz w:val="22"/>
                <w:szCs w:val="22"/>
              </w:rPr>
              <w:t xml:space="preserve"> H Ed., Leiden ESCOM, 1993.</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Molecular Modelling – Principles and Applications, Andrew R Leach, 2nd Ed., Prentice Hall, </w:t>
            </w:r>
            <w:r w:rsidRPr="00163A7B">
              <w:rPr>
                <w:rFonts w:eastAsia="Batang"/>
                <w:sz w:val="22"/>
                <w:szCs w:val="22"/>
              </w:rPr>
              <w:tab/>
              <w:t>2001.</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Practical Application of Computer-Aided Drug Design, Paul S </w:t>
            </w:r>
            <w:proofErr w:type="spellStart"/>
            <w:r w:rsidRPr="00163A7B">
              <w:rPr>
                <w:rFonts w:eastAsia="Batang"/>
                <w:sz w:val="22"/>
                <w:szCs w:val="22"/>
              </w:rPr>
              <w:t>Charifson</w:t>
            </w:r>
            <w:proofErr w:type="spellEnd"/>
            <w:r w:rsidRPr="00163A7B">
              <w:rPr>
                <w:rFonts w:eastAsia="Batang"/>
                <w:sz w:val="22"/>
                <w:szCs w:val="22"/>
              </w:rPr>
              <w:t>, Ed., Marcel Dekker, Inc., 1997.</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Reviews in Computational Chemistry, </w:t>
            </w:r>
            <w:proofErr w:type="spellStart"/>
            <w:r w:rsidRPr="00163A7B">
              <w:rPr>
                <w:rFonts w:eastAsia="Batang"/>
                <w:sz w:val="22"/>
                <w:szCs w:val="22"/>
              </w:rPr>
              <w:t>Lipkowitz</w:t>
            </w:r>
            <w:proofErr w:type="spellEnd"/>
            <w:r w:rsidRPr="00163A7B">
              <w:rPr>
                <w:rFonts w:eastAsia="Batang"/>
                <w:sz w:val="22"/>
                <w:szCs w:val="22"/>
              </w:rPr>
              <w:t xml:space="preserve"> K.B. and Boyd D.B. Eds, VCH Publishers, N.Y.</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The Organic Chemistry of Drug Design and Drug Action, Richard Silverman, 2</w:t>
            </w:r>
            <w:r w:rsidRPr="00163A7B">
              <w:rPr>
                <w:rFonts w:eastAsia="Batang"/>
                <w:sz w:val="22"/>
                <w:szCs w:val="22"/>
                <w:vertAlign w:val="superscript"/>
              </w:rPr>
              <w:t>nd</w:t>
            </w:r>
            <w:r w:rsidRPr="00163A7B">
              <w:rPr>
                <w:rFonts w:eastAsia="Batang"/>
                <w:sz w:val="22"/>
                <w:szCs w:val="22"/>
              </w:rPr>
              <w:t xml:space="preserve"> Edition, 2004.</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Pharmacokinetic Optimization in Drug Research: Biological, Physicochemical, and Computational Strategies Bernard Testa, Han van de </w:t>
            </w:r>
            <w:proofErr w:type="spellStart"/>
            <w:r w:rsidRPr="00163A7B">
              <w:rPr>
                <w:rFonts w:eastAsia="Batang"/>
                <w:sz w:val="22"/>
                <w:szCs w:val="22"/>
              </w:rPr>
              <w:t>Waterbeemd</w:t>
            </w:r>
            <w:proofErr w:type="spellEnd"/>
            <w:r w:rsidRPr="00163A7B">
              <w:rPr>
                <w:rFonts w:eastAsia="Batang"/>
                <w:sz w:val="22"/>
                <w:szCs w:val="22"/>
              </w:rPr>
              <w:t xml:space="preserve">, </w:t>
            </w:r>
            <w:proofErr w:type="spellStart"/>
            <w:r w:rsidRPr="00163A7B">
              <w:rPr>
                <w:rFonts w:eastAsia="Batang"/>
                <w:sz w:val="22"/>
                <w:szCs w:val="22"/>
              </w:rPr>
              <w:t>GerdFolkers</w:t>
            </w:r>
            <w:proofErr w:type="spellEnd"/>
            <w:r w:rsidRPr="00163A7B">
              <w:rPr>
                <w:rFonts w:eastAsia="Batang"/>
                <w:sz w:val="22"/>
                <w:szCs w:val="22"/>
              </w:rPr>
              <w:t xml:space="preserve">, Richard Guy </w:t>
            </w:r>
            <w:r w:rsidRPr="00163A7B">
              <w:rPr>
                <w:rFonts w:eastAsia="Batang"/>
                <w:sz w:val="22"/>
                <w:szCs w:val="22"/>
              </w:rPr>
              <w:tab/>
              <w:t>January 2002.</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Essentials of Computational Chemistry: Theories and Models Cramer, C.J. John  </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Textbook of Drug Design and Discovery, </w:t>
            </w:r>
            <w:proofErr w:type="spellStart"/>
            <w:r w:rsidRPr="00163A7B">
              <w:rPr>
                <w:rFonts w:eastAsia="Batang"/>
                <w:sz w:val="22"/>
                <w:szCs w:val="22"/>
              </w:rPr>
              <w:t>PovlKrogsgaard</w:t>
            </w:r>
            <w:proofErr w:type="spellEnd"/>
            <w:r w:rsidRPr="00163A7B">
              <w:rPr>
                <w:rFonts w:eastAsia="Batang"/>
                <w:sz w:val="22"/>
                <w:szCs w:val="22"/>
              </w:rPr>
              <w:t xml:space="preserve">-Larsen, Ulf Madsen, Kristian </w:t>
            </w:r>
            <w:proofErr w:type="spellStart"/>
            <w:r w:rsidRPr="00163A7B">
              <w:rPr>
                <w:rFonts w:eastAsia="Batang"/>
                <w:sz w:val="22"/>
                <w:szCs w:val="22"/>
              </w:rPr>
              <w:t>Stromgaard</w:t>
            </w:r>
            <w:proofErr w:type="spellEnd"/>
            <w:r w:rsidRPr="00163A7B">
              <w:rPr>
                <w:rFonts w:eastAsia="Batang"/>
                <w:sz w:val="22"/>
                <w:szCs w:val="22"/>
              </w:rPr>
              <w:t>, 4th Edition, 2009. Taylor and Francis.</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proofErr w:type="spellStart"/>
            <w:r w:rsidRPr="00163A7B">
              <w:rPr>
                <w:rFonts w:eastAsia="Batang"/>
                <w:sz w:val="22"/>
                <w:szCs w:val="22"/>
              </w:rPr>
              <w:t>Antitargets</w:t>
            </w:r>
            <w:proofErr w:type="spellEnd"/>
            <w:r w:rsidRPr="00163A7B">
              <w:rPr>
                <w:rFonts w:eastAsia="Batang"/>
                <w:sz w:val="22"/>
                <w:szCs w:val="22"/>
              </w:rPr>
              <w:t xml:space="preserve">: Prediction and Prevention of Drug Side Effects, Roy J. </w:t>
            </w:r>
            <w:proofErr w:type="spellStart"/>
            <w:r w:rsidRPr="00163A7B">
              <w:rPr>
                <w:rFonts w:eastAsia="Batang"/>
                <w:sz w:val="22"/>
                <w:szCs w:val="22"/>
              </w:rPr>
              <w:t>Vaz</w:t>
            </w:r>
            <w:proofErr w:type="spellEnd"/>
            <w:r w:rsidRPr="00163A7B">
              <w:rPr>
                <w:rFonts w:eastAsia="Batang"/>
                <w:sz w:val="22"/>
                <w:szCs w:val="22"/>
              </w:rPr>
              <w:t xml:space="preserve">, Thomas </w:t>
            </w:r>
            <w:proofErr w:type="spellStart"/>
            <w:r w:rsidRPr="00163A7B">
              <w:rPr>
                <w:rFonts w:eastAsia="Batang"/>
                <w:sz w:val="22"/>
                <w:szCs w:val="22"/>
              </w:rPr>
              <w:t>Klabunde</w:t>
            </w:r>
            <w:proofErr w:type="spellEnd"/>
            <w:r w:rsidRPr="00163A7B">
              <w:rPr>
                <w:rFonts w:eastAsia="Batang"/>
                <w:sz w:val="22"/>
                <w:szCs w:val="22"/>
              </w:rPr>
              <w:t xml:space="preserve">, </w:t>
            </w:r>
            <w:proofErr w:type="spellStart"/>
            <w:r w:rsidRPr="00163A7B">
              <w:rPr>
                <w:rFonts w:eastAsia="Batang"/>
                <w:sz w:val="22"/>
                <w:szCs w:val="22"/>
              </w:rPr>
              <w:t>RaimundMannhold</w:t>
            </w:r>
            <w:proofErr w:type="spellEnd"/>
            <w:r w:rsidRPr="00163A7B">
              <w:rPr>
                <w:rFonts w:eastAsia="Batang"/>
                <w:sz w:val="22"/>
                <w:szCs w:val="22"/>
              </w:rPr>
              <w:t xml:space="preserve">, Hugo </w:t>
            </w:r>
            <w:proofErr w:type="spellStart"/>
            <w:r w:rsidRPr="00163A7B">
              <w:rPr>
                <w:rFonts w:eastAsia="Batang"/>
                <w:sz w:val="22"/>
                <w:szCs w:val="22"/>
              </w:rPr>
              <w:t>Kubinyi</w:t>
            </w:r>
            <w:proofErr w:type="spellEnd"/>
            <w:r w:rsidRPr="00163A7B">
              <w:rPr>
                <w:rFonts w:eastAsia="Batang"/>
                <w:sz w:val="22"/>
                <w:szCs w:val="22"/>
              </w:rPr>
              <w:t xml:space="preserve">, </w:t>
            </w:r>
            <w:proofErr w:type="spellStart"/>
            <w:r w:rsidRPr="00163A7B">
              <w:rPr>
                <w:rFonts w:eastAsia="Batang"/>
                <w:sz w:val="22"/>
                <w:szCs w:val="22"/>
              </w:rPr>
              <w:t>GerdFolkers</w:t>
            </w:r>
            <w:proofErr w:type="spellEnd"/>
            <w:r w:rsidRPr="00163A7B">
              <w:rPr>
                <w:rFonts w:eastAsia="Batang"/>
                <w:sz w:val="22"/>
                <w:szCs w:val="22"/>
              </w:rPr>
              <w:t xml:space="preserve"> March 2008.</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Analogue-based Drug </w:t>
            </w:r>
            <w:proofErr w:type="gramStart"/>
            <w:r w:rsidRPr="00163A7B">
              <w:rPr>
                <w:rFonts w:eastAsia="Batang"/>
                <w:sz w:val="22"/>
                <w:szCs w:val="22"/>
              </w:rPr>
              <w:t>Discovery  I</w:t>
            </w:r>
            <w:proofErr w:type="gramEnd"/>
            <w:r w:rsidRPr="00163A7B">
              <w:rPr>
                <w:rFonts w:eastAsia="Batang"/>
                <w:sz w:val="22"/>
                <w:szCs w:val="22"/>
              </w:rPr>
              <w:t xml:space="preserve"> and II, Janos Fischer C. Robin </w:t>
            </w:r>
            <w:proofErr w:type="spellStart"/>
            <w:r w:rsidRPr="00163A7B">
              <w:rPr>
                <w:rFonts w:eastAsia="Batang"/>
                <w:sz w:val="22"/>
                <w:szCs w:val="22"/>
              </w:rPr>
              <w:t>Ganellin</w:t>
            </w:r>
            <w:proofErr w:type="spellEnd"/>
            <w:r w:rsidRPr="00163A7B">
              <w:rPr>
                <w:rFonts w:eastAsia="Batang"/>
                <w:sz w:val="22"/>
                <w:szCs w:val="22"/>
              </w:rPr>
              <w:t xml:space="preserve"> August 2010.</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proofErr w:type="spellStart"/>
            <w:r w:rsidRPr="00163A7B">
              <w:rPr>
                <w:rFonts w:eastAsia="Batang"/>
                <w:sz w:val="22"/>
                <w:szCs w:val="22"/>
              </w:rPr>
              <w:t>Chemogenomics</w:t>
            </w:r>
            <w:proofErr w:type="spellEnd"/>
            <w:r w:rsidRPr="00163A7B">
              <w:rPr>
                <w:rFonts w:eastAsia="Batang"/>
                <w:sz w:val="22"/>
                <w:szCs w:val="22"/>
              </w:rPr>
              <w:t xml:space="preserve"> in Drug Discovery: A Medicinal Chemistry Perspective, Hugo </w:t>
            </w:r>
            <w:proofErr w:type="spellStart"/>
            <w:r w:rsidRPr="00163A7B">
              <w:rPr>
                <w:rFonts w:eastAsia="Batang"/>
                <w:sz w:val="22"/>
                <w:szCs w:val="22"/>
              </w:rPr>
              <w:t>Kubinyi</w:t>
            </w:r>
            <w:proofErr w:type="spellEnd"/>
            <w:r w:rsidRPr="00163A7B">
              <w:rPr>
                <w:rFonts w:eastAsia="Batang"/>
                <w:sz w:val="22"/>
                <w:szCs w:val="22"/>
              </w:rPr>
              <w:t xml:space="preserve">, Gerhard Müller, </w:t>
            </w:r>
            <w:proofErr w:type="spellStart"/>
            <w:r w:rsidRPr="00163A7B">
              <w:rPr>
                <w:rFonts w:eastAsia="Batang"/>
                <w:sz w:val="22"/>
                <w:szCs w:val="22"/>
              </w:rPr>
              <w:t>RaimundMannhold</w:t>
            </w:r>
            <w:proofErr w:type="spellEnd"/>
            <w:r w:rsidRPr="00163A7B">
              <w:rPr>
                <w:rFonts w:eastAsia="Batang"/>
                <w:sz w:val="22"/>
                <w:szCs w:val="22"/>
              </w:rPr>
              <w:t xml:space="preserve">, </w:t>
            </w:r>
            <w:proofErr w:type="spellStart"/>
            <w:r w:rsidRPr="00163A7B">
              <w:rPr>
                <w:rFonts w:eastAsia="Batang"/>
                <w:sz w:val="22"/>
                <w:szCs w:val="22"/>
              </w:rPr>
              <w:t>GerdFolkers</w:t>
            </w:r>
            <w:proofErr w:type="spellEnd"/>
            <w:r w:rsidRPr="00163A7B">
              <w:rPr>
                <w:rFonts w:eastAsia="Batang"/>
                <w:sz w:val="22"/>
                <w:szCs w:val="22"/>
              </w:rPr>
              <w:t xml:space="preserve"> October 2004.</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proofErr w:type="spellStart"/>
            <w:r w:rsidRPr="00163A7B">
              <w:rPr>
                <w:rFonts w:eastAsia="Batang"/>
                <w:sz w:val="22"/>
                <w:szCs w:val="22"/>
              </w:rPr>
              <w:t>Chemoinformatics</w:t>
            </w:r>
            <w:proofErr w:type="spellEnd"/>
            <w:r w:rsidRPr="00163A7B">
              <w:rPr>
                <w:rFonts w:eastAsia="Batang"/>
                <w:sz w:val="22"/>
                <w:szCs w:val="22"/>
              </w:rPr>
              <w:t xml:space="preserve"> in Drug Discovery by Tudor I. </w:t>
            </w:r>
            <w:proofErr w:type="spellStart"/>
            <w:r w:rsidRPr="00163A7B">
              <w:rPr>
                <w:rFonts w:eastAsia="Batang"/>
                <w:sz w:val="22"/>
                <w:szCs w:val="22"/>
              </w:rPr>
              <w:t>Oprea</w:t>
            </w:r>
            <w:proofErr w:type="spellEnd"/>
            <w:r w:rsidRPr="00163A7B">
              <w:rPr>
                <w:rFonts w:eastAsia="Batang"/>
                <w:sz w:val="22"/>
                <w:szCs w:val="22"/>
              </w:rPr>
              <w:t xml:space="preserve">, </w:t>
            </w:r>
            <w:proofErr w:type="spellStart"/>
            <w:r w:rsidRPr="00163A7B">
              <w:rPr>
                <w:rFonts w:eastAsia="Batang"/>
                <w:sz w:val="22"/>
                <w:szCs w:val="22"/>
              </w:rPr>
              <w:t>RaimundMannhold</w:t>
            </w:r>
            <w:proofErr w:type="spellEnd"/>
            <w:r w:rsidRPr="00163A7B">
              <w:rPr>
                <w:rFonts w:eastAsia="Batang"/>
                <w:sz w:val="22"/>
                <w:szCs w:val="22"/>
              </w:rPr>
              <w:t xml:space="preserve">, Hugo </w:t>
            </w:r>
            <w:proofErr w:type="spellStart"/>
            <w:r w:rsidRPr="00163A7B">
              <w:rPr>
                <w:rFonts w:eastAsia="Batang"/>
                <w:sz w:val="22"/>
                <w:szCs w:val="22"/>
              </w:rPr>
              <w:t>Kubinyi</w:t>
            </w:r>
            <w:proofErr w:type="spellEnd"/>
            <w:r w:rsidRPr="00163A7B">
              <w:rPr>
                <w:rFonts w:eastAsia="Batang"/>
                <w:sz w:val="22"/>
                <w:szCs w:val="22"/>
              </w:rPr>
              <w:t xml:space="preserve">, </w:t>
            </w:r>
            <w:proofErr w:type="spellStart"/>
            <w:r w:rsidRPr="00163A7B">
              <w:rPr>
                <w:rFonts w:eastAsia="Batang"/>
                <w:sz w:val="22"/>
                <w:szCs w:val="22"/>
              </w:rPr>
              <w:t>GerdFolkers</w:t>
            </w:r>
            <w:proofErr w:type="spellEnd"/>
            <w:r w:rsidRPr="00163A7B">
              <w:rPr>
                <w:rFonts w:eastAsia="Batang"/>
                <w:sz w:val="22"/>
                <w:szCs w:val="22"/>
              </w:rPr>
              <w:t>, May 2005.</w:t>
            </w:r>
          </w:p>
          <w:p w:rsidR="00B037E0" w:rsidRPr="00163A7B" w:rsidRDefault="00B037E0" w:rsidP="00ED00C3">
            <w:pPr>
              <w:widowControl w:val="0"/>
              <w:numPr>
                <w:ilvl w:val="0"/>
                <w:numId w:val="23"/>
              </w:numPr>
              <w:autoSpaceDE w:val="0"/>
              <w:autoSpaceDN w:val="0"/>
              <w:adjustRightInd w:val="0"/>
              <w:spacing w:after="200" w:line="272" w:lineRule="exact"/>
              <w:ind w:left="346" w:right="-20"/>
              <w:jc w:val="both"/>
              <w:rPr>
                <w:rFonts w:eastAsia="Batang"/>
              </w:rPr>
            </w:pPr>
            <w:r w:rsidRPr="00163A7B">
              <w:rPr>
                <w:rFonts w:eastAsia="Batang"/>
                <w:sz w:val="22"/>
                <w:szCs w:val="22"/>
              </w:rPr>
              <w:t xml:space="preserve">Combinatorial Chemistry and Molecular Diversity in Drug Discovery, Eric M. Gordon, James F. </w:t>
            </w:r>
            <w:proofErr w:type="spellStart"/>
            <w:r w:rsidRPr="00163A7B">
              <w:rPr>
                <w:rFonts w:eastAsia="Batang"/>
                <w:sz w:val="22"/>
                <w:szCs w:val="22"/>
              </w:rPr>
              <w:t>Kerwin</w:t>
            </w:r>
            <w:proofErr w:type="spellEnd"/>
            <w:r w:rsidRPr="00163A7B">
              <w:rPr>
                <w:rFonts w:eastAsia="Batang"/>
                <w:sz w:val="22"/>
                <w:szCs w:val="22"/>
              </w:rPr>
              <w:t xml:space="preserve"> August 1998.</w:t>
            </w:r>
          </w:p>
          <w:p w:rsidR="00B037E0" w:rsidRPr="00163A7B" w:rsidRDefault="00B037E0" w:rsidP="00FF706E">
            <w:pPr>
              <w:autoSpaceDE w:val="0"/>
              <w:autoSpaceDN w:val="0"/>
              <w:adjustRightInd w:val="0"/>
              <w:contextualSpacing/>
              <w:rPr>
                <w:rFonts w:eastAsia="Batang"/>
                <w:color w:val="000000"/>
              </w:rPr>
            </w:pPr>
            <w:r w:rsidRPr="00163A7B">
              <w:rPr>
                <w:rFonts w:eastAsia="Batang"/>
                <w:sz w:val="22"/>
                <w:szCs w:val="22"/>
              </w:rPr>
              <w:t>Computational Drug Design: A Guide for Computational and Medicinal Chemists, by D. C. Young February 2009.</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widowControl w:val="0"/>
              <w:autoSpaceDE w:val="0"/>
              <w:autoSpaceDN w:val="0"/>
              <w:adjustRightInd w:val="0"/>
              <w:ind w:left="102"/>
              <w:contextualSpacing/>
              <w:jc w:val="center"/>
              <w:rPr>
                <w:rFonts w:eastAsia="Batang"/>
                <w:color w:val="000000"/>
              </w:rPr>
            </w:pP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List of Text Books/ Reference Books</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autoSpaceDE w:val="0"/>
              <w:autoSpaceDN w:val="0"/>
              <w:adjustRightInd w:val="0"/>
              <w:contextualSpacing/>
              <w:rPr>
                <w:rFonts w:eastAsia="TimesNewRoman,Bold"/>
                <w:color w:val="000000"/>
              </w:rPr>
            </w:pPr>
            <w:r w:rsidRPr="00163A7B">
              <w:rPr>
                <w:rFonts w:eastAsia="Batang"/>
                <w:sz w:val="22"/>
                <w:szCs w:val="22"/>
              </w:rPr>
              <w:t xml:space="preserve">Advanced Organic Chemistry, 4th Ed., Parts A and B, Carey F. A and Sundberg, </w:t>
            </w:r>
            <w:proofErr w:type="gramStart"/>
            <w:r w:rsidRPr="00163A7B">
              <w:rPr>
                <w:rFonts w:eastAsia="Batang"/>
                <w:sz w:val="22"/>
                <w:szCs w:val="22"/>
              </w:rPr>
              <w:t>R.J.;;</w:t>
            </w:r>
            <w:proofErr w:type="gramEnd"/>
            <w:r w:rsidRPr="00163A7B">
              <w:rPr>
                <w:rFonts w:eastAsia="Batang"/>
                <w:sz w:val="22"/>
                <w:szCs w:val="22"/>
              </w:rPr>
              <w:t xml:space="preserve">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proofErr w:type="spellStart"/>
            <w:r w:rsidRPr="00163A7B">
              <w:rPr>
                <w:rFonts w:eastAsia="Batang"/>
                <w:sz w:val="22"/>
                <w:szCs w:val="22"/>
              </w:rPr>
              <w:t>Chirotechnology</w:t>
            </w:r>
            <w:proofErr w:type="spellEnd"/>
            <w:r w:rsidRPr="00163A7B">
              <w:rPr>
                <w:rFonts w:eastAsia="Batang"/>
                <w:sz w:val="22"/>
                <w:szCs w:val="22"/>
              </w:rPr>
              <w:t xml:space="preserve">, industrial synthesis of optically active compounds, Sheldon </w:t>
            </w:r>
            <w:proofErr w:type="gramStart"/>
            <w:r w:rsidRPr="00163A7B">
              <w:rPr>
                <w:rFonts w:eastAsia="Batang"/>
                <w:sz w:val="22"/>
                <w:szCs w:val="22"/>
              </w:rPr>
              <w:t>R.A</w:t>
            </w:r>
            <w:proofErr w:type="gramEnd"/>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lastRenderedPageBreak/>
              <w:t>3</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sz w:val="22"/>
                <w:szCs w:val="22"/>
              </w:rPr>
              <w:t xml:space="preserve">Textbook of Drug Design and Discovery, </w:t>
            </w:r>
            <w:proofErr w:type="spellStart"/>
            <w:r w:rsidRPr="00163A7B">
              <w:rPr>
                <w:rFonts w:eastAsia="Batang"/>
                <w:sz w:val="22"/>
                <w:szCs w:val="22"/>
              </w:rPr>
              <w:t>Krogsgaard</w:t>
            </w:r>
            <w:proofErr w:type="spellEnd"/>
            <w:r w:rsidRPr="00163A7B">
              <w:rPr>
                <w:rFonts w:eastAsia="Batang"/>
                <w:sz w:val="22"/>
                <w:szCs w:val="22"/>
              </w:rPr>
              <w:t xml:space="preserve">-Larsen P, </w:t>
            </w:r>
            <w:proofErr w:type="spellStart"/>
            <w:r w:rsidRPr="00163A7B">
              <w:rPr>
                <w:rFonts w:eastAsia="Batang"/>
                <w:sz w:val="22"/>
                <w:szCs w:val="22"/>
              </w:rPr>
              <w:t>Liljefors</w:t>
            </w:r>
            <w:proofErr w:type="spellEnd"/>
            <w:r w:rsidRPr="00163A7B">
              <w:rPr>
                <w:rFonts w:eastAsia="Batang"/>
                <w:sz w:val="22"/>
                <w:szCs w:val="22"/>
              </w:rPr>
              <w:t>, T, Madsen U;</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r w:rsidRPr="00163A7B">
              <w:rPr>
                <w:rFonts w:eastAsia="Batang"/>
                <w:sz w:val="22"/>
                <w:szCs w:val="22"/>
              </w:rPr>
              <w:t xml:space="preserve">Advanced Organic Chemistry, March J.; Combinatorial Chemistry: Synthesis and Applications, Wilson S. R. and </w:t>
            </w:r>
            <w:proofErr w:type="spellStart"/>
            <w:r w:rsidRPr="00163A7B">
              <w:rPr>
                <w:rFonts w:eastAsia="Batang"/>
                <w:sz w:val="22"/>
                <w:szCs w:val="22"/>
              </w:rPr>
              <w:t>Czamik</w:t>
            </w:r>
            <w:proofErr w:type="spellEnd"/>
            <w:r w:rsidRPr="00163A7B">
              <w:rPr>
                <w:rFonts w:eastAsia="Batang"/>
                <w:sz w:val="22"/>
                <w:szCs w:val="22"/>
              </w:rPr>
              <w:t xml:space="preserve"> A;</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r w:rsidRPr="00163A7B">
              <w:rPr>
                <w:rFonts w:eastAsia="Batang"/>
                <w:sz w:val="22"/>
                <w:szCs w:val="22"/>
              </w:rPr>
              <w:t>Advanced Organic Chemistry, March J.;</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r w:rsidRPr="00163A7B">
              <w:rPr>
                <w:rFonts w:eastAsia="Batang"/>
                <w:sz w:val="22"/>
                <w:szCs w:val="22"/>
              </w:rPr>
              <w:t xml:space="preserve">Combinatorial Chemistry: Synthesis and Applications, Wilson S. R. and </w:t>
            </w:r>
            <w:proofErr w:type="spellStart"/>
            <w:r w:rsidRPr="00163A7B">
              <w:rPr>
                <w:rFonts w:eastAsia="Batang"/>
                <w:sz w:val="22"/>
                <w:szCs w:val="22"/>
              </w:rPr>
              <w:t>Czamik</w:t>
            </w:r>
            <w:proofErr w:type="spellEnd"/>
            <w:r w:rsidRPr="00163A7B">
              <w:rPr>
                <w:rFonts w:eastAsia="Batang"/>
                <w:sz w:val="22"/>
                <w:szCs w:val="22"/>
              </w:rPr>
              <w:t xml:space="preserve"> A;</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strike/>
                <w:color w:val="000000"/>
              </w:rPr>
            </w:pPr>
            <w:r w:rsidRPr="00163A7B">
              <w:rPr>
                <w:rFonts w:eastAsia="Batang"/>
                <w:sz w:val="22"/>
                <w:szCs w:val="22"/>
              </w:rPr>
              <w:t xml:space="preserve">Organic Synthesis, The disconnection Approach, Warren S; </w:t>
            </w:r>
            <w:proofErr w:type="spellStart"/>
            <w:proofErr w:type="gramStart"/>
            <w:r w:rsidRPr="00163A7B">
              <w:rPr>
                <w:rFonts w:eastAsia="Batang"/>
                <w:sz w:val="22"/>
                <w:szCs w:val="22"/>
              </w:rPr>
              <w:t>SynthonApproach</w:t>
            </w:r>
            <w:proofErr w:type="spellEnd"/>
            <w:r w:rsidRPr="00163A7B">
              <w:rPr>
                <w:rFonts w:eastAsia="Batang"/>
                <w:sz w:val="22"/>
                <w:szCs w:val="22"/>
              </w:rPr>
              <w:t xml:space="preserve"> ,</w:t>
            </w:r>
            <w:proofErr w:type="spellStart"/>
            <w:r w:rsidRPr="00163A7B">
              <w:rPr>
                <w:rFonts w:eastAsia="Batang"/>
                <w:sz w:val="22"/>
                <w:szCs w:val="22"/>
              </w:rPr>
              <w:t>Iyer</w:t>
            </w:r>
            <w:proofErr w:type="spellEnd"/>
            <w:proofErr w:type="gramEnd"/>
            <w:r w:rsidRPr="00163A7B">
              <w:rPr>
                <w:rFonts w:eastAsia="Batang"/>
                <w:sz w:val="22"/>
                <w:szCs w:val="22"/>
              </w:rPr>
              <w:t xml:space="preserve"> R.P et.al.,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8</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rPr>
            </w:pPr>
            <w:r w:rsidRPr="00163A7B">
              <w:rPr>
                <w:rFonts w:eastAsia="Batang"/>
                <w:sz w:val="22"/>
                <w:szCs w:val="22"/>
              </w:rPr>
              <w:t xml:space="preserve">Organic </w:t>
            </w:r>
            <w:proofErr w:type="spellStart"/>
            <w:r w:rsidRPr="00163A7B">
              <w:rPr>
                <w:rFonts w:eastAsia="Batang"/>
                <w:sz w:val="22"/>
                <w:szCs w:val="22"/>
              </w:rPr>
              <w:t>Chemsitry</w:t>
            </w:r>
            <w:proofErr w:type="spellEnd"/>
            <w:r w:rsidRPr="00163A7B">
              <w:rPr>
                <w:rFonts w:eastAsia="Batang"/>
                <w:sz w:val="22"/>
                <w:szCs w:val="22"/>
              </w:rPr>
              <w:t xml:space="preserve">, J. </w:t>
            </w:r>
            <w:proofErr w:type="spellStart"/>
            <w:r w:rsidRPr="00163A7B">
              <w:rPr>
                <w:rFonts w:eastAsia="Batang"/>
                <w:sz w:val="22"/>
                <w:szCs w:val="22"/>
              </w:rPr>
              <w:t>Clayden</w:t>
            </w:r>
            <w:proofErr w:type="spellEnd"/>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9</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rPr>
            </w:pPr>
            <w:r w:rsidRPr="00163A7B">
              <w:rPr>
                <w:rFonts w:eastAsia="Batang"/>
                <w:sz w:val="22"/>
                <w:szCs w:val="22"/>
              </w:rPr>
              <w:t>The Logic of Chemical Synthesis, E.J. Corey</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10</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rPr>
            </w:pPr>
            <w:r w:rsidRPr="00163A7B">
              <w:rPr>
                <w:rFonts w:eastAsia="Batang"/>
                <w:sz w:val="22"/>
                <w:szCs w:val="22"/>
              </w:rPr>
              <w:t xml:space="preserve">Classics in Total Synthesis, K.C. </w:t>
            </w:r>
            <w:proofErr w:type="spellStart"/>
            <w:r w:rsidRPr="00163A7B">
              <w:rPr>
                <w:rFonts w:eastAsia="Batang"/>
                <w:sz w:val="22"/>
                <w:szCs w:val="22"/>
              </w:rPr>
              <w:t>Nicolou</w:t>
            </w:r>
            <w:proofErr w:type="spellEnd"/>
            <w:r w:rsidRPr="00163A7B">
              <w:rPr>
                <w:rFonts w:eastAsia="Batang"/>
                <w:sz w:val="22"/>
                <w:szCs w:val="22"/>
              </w:rPr>
              <w:t xml:space="preserve"> and E.J. Sorensen.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10530" w:type="dxa"/>
            <w:gridSpan w:val="6"/>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jc w:val="center"/>
              <w:rPr>
                <w:rFonts w:eastAsia="Batang"/>
                <w:color w:val="000000"/>
              </w:rPr>
            </w:pPr>
            <w:r w:rsidRPr="00163A7B">
              <w:rPr>
                <w:rFonts w:eastAsia="Batang"/>
                <w:b/>
                <w:color w:val="000000"/>
                <w:sz w:val="22"/>
                <w:szCs w:val="22"/>
              </w:rPr>
              <w:t>Course Outcomes (students will be able to</w:t>
            </w:r>
            <w:proofErr w:type="gramStart"/>
            <w:r w:rsidRPr="00163A7B">
              <w:rPr>
                <w:rFonts w:eastAsia="Batang"/>
                <w:b/>
                <w:color w:val="000000"/>
                <w:sz w:val="22"/>
                <w:szCs w:val="22"/>
              </w:rPr>
              <w:t>…..</w:t>
            </w:r>
            <w:proofErr w:type="gramEnd"/>
            <w:r w:rsidRPr="00163A7B">
              <w:rPr>
                <w:rFonts w:eastAsia="Batang"/>
                <w:b/>
                <w:color w:val="000000"/>
                <w:sz w:val="22"/>
                <w:szCs w:val="22"/>
              </w:rPr>
              <w:t>)</w:t>
            </w: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Understanding basics of QSAR, for applications in pharmaceutical sciences.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Understanding basics of physicochemical properties of drugs and their implications</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Understanding basics is drug metabolism and its importance in medicinal chemistry</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r w:rsidR="00B037E0" w:rsidRPr="00163A7B" w:rsidTr="00FF706E">
        <w:trPr>
          <w:jc w:val="center"/>
        </w:trPr>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B037E0" w:rsidRPr="00163A7B" w:rsidRDefault="00B037E0" w:rsidP="00FF706E">
            <w:pPr>
              <w:contextualSpacing/>
              <w:rPr>
                <w:rFonts w:eastAsia="Batang"/>
                <w:color w:val="000000"/>
              </w:rPr>
            </w:pPr>
            <w:r w:rsidRPr="00163A7B">
              <w:rPr>
                <w:rFonts w:eastAsia="Batang"/>
                <w:color w:val="000000"/>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r w:rsidRPr="00163A7B">
              <w:rPr>
                <w:rFonts w:eastAsia="Batang"/>
                <w:color w:val="000000"/>
                <w:sz w:val="22"/>
                <w:szCs w:val="22"/>
              </w:rPr>
              <w:t>Principles of receptors and their inhibition.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B037E0" w:rsidRPr="00163A7B" w:rsidRDefault="00B037E0" w:rsidP="00FF706E">
            <w:pPr>
              <w:contextualSpacing/>
              <w:rPr>
                <w:rFonts w:eastAsia="Batang"/>
                <w:color w:val="000000"/>
              </w:rPr>
            </w:pPr>
          </w:p>
        </w:tc>
      </w:tr>
    </w:tbl>
    <w:p w:rsidR="00EE551B" w:rsidRDefault="00EE551B" w:rsidP="00EE551B"/>
    <w:p w:rsidR="00ED00C3" w:rsidRDefault="00ED00C3" w:rsidP="00EE551B"/>
    <w:tbl>
      <w:tblPr>
        <w:tblStyle w:val="TableGrid25"/>
        <w:tblW w:w="10636" w:type="dxa"/>
        <w:jc w:val="center"/>
        <w:tblLayout w:type="fixed"/>
        <w:tblCellMar>
          <w:left w:w="58" w:type="dxa"/>
          <w:right w:w="58" w:type="dxa"/>
        </w:tblCellMar>
        <w:tblLook w:val="04A0" w:firstRow="1" w:lastRow="0" w:firstColumn="1" w:lastColumn="0" w:noHBand="0" w:noVBand="1"/>
      </w:tblPr>
      <w:tblGrid>
        <w:gridCol w:w="546"/>
        <w:gridCol w:w="2641"/>
        <w:gridCol w:w="6089"/>
        <w:gridCol w:w="501"/>
        <w:gridCol w:w="507"/>
        <w:gridCol w:w="342"/>
        <w:gridCol w:w="10"/>
      </w:tblGrid>
      <w:tr w:rsidR="00283E9D" w:rsidRPr="00EE551B" w:rsidTr="00FF706E">
        <w:trPr>
          <w:gridAfter w:val="1"/>
          <w:wAfter w:w="10" w:type="dxa"/>
          <w:trHeight w:val="255"/>
          <w:jc w:val="center"/>
        </w:trPr>
        <w:tc>
          <w:tcPr>
            <w:tcW w:w="546" w:type="dxa"/>
            <w:vMerge w:val="restart"/>
          </w:tcPr>
          <w:p w:rsidR="00283E9D" w:rsidRPr="00EE551B" w:rsidRDefault="00283E9D" w:rsidP="00FF706E">
            <w:pPr>
              <w:rPr>
                <w:color w:val="000000" w:themeColor="text1"/>
                <w:sz w:val="22"/>
                <w:szCs w:val="22"/>
              </w:rPr>
            </w:pPr>
            <w:r w:rsidRPr="00EE551B">
              <w:rPr>
                <w:b/>
              </w:rPr>
              <w:br w:type="page"/>
            </w:r>
          </w:p>
        </w:tc>
        <w:tc>
          <w:tcPr>
            <w:tcW w:w="2641" w:type="dxa"/>
            <w:vMerge w:val="restart"/>
          </w:tcPr>
          <w:p w:rsidR="00283E9D" w:rsidRPr="00EE551B" w:rsidRDefault="00283E9D" w:rsidP="00FF706E">
            <w:pPr>
              <w:rPr>
                <w:b/>
                <w:color w:val="000000" w:themeColor="text1"/>
                <w:sz w:val="22"/>
                <w:szCs w:val="22"/>
              </w:rPr>
            </w:pPr>
            <w:r w:rsidRPr="00EE551B">
              <w:rPr>
                <w:b/>
                <w:color w:val="000000" w:themeColor="text1"/>
                <w:sz w:val="22"/>
                <w:szCs w:val="22"/>
              </w:rPr>
              <w:t>Course Code: PHP 2505</w:t>
            </w:r>
          </w:p>
        </w:tc>
        <w:tc>
          <w:tcPr>
            <w:tcW w:w="6089" w:type="dxa"/>
            <w:vMerge w:val="restart"/>
          </w:tcPr>
          <w:p w:rsidR="00283E9D" w:rsidRPr="00EE551B" w:rsidRDefault="00283E9D" w:rsidP="00FF706E">
            <w:pPr>
              <w:rPr>
                <w:b/>
                <w:color w:val="000000" w:themeColor="text1"/>
                <w:sz w:val="22"/>
                <w:szCs w:val="22"/>
              </w:rPr>
            </w:pPr>
            <w:r w:rsidRPr="00EE551B">
              <w:rPr>
                <w:b/>
                <w:color w:val="000000" w:themeColor="text1"/>
                <w:sz w:val="22"/>
                <w:szCs w:val="22"/>
              </w:rPr>
              <w:t xml:space="preserve">Course Title: </w:t>
            </w:r>
            <w:r w:rsidRPr="00163A7B">
              <w:rPr>
                <w:b/>
                <w:bCs/>
                <w:sz w:val="22"/>
                <w:szCs w:val="22"/>
                <w:shd w:val="clear" w:color="auto" w:fill="FFFFFF"/>
              </w:rPr>
              <w:t>Instrumental Methods of Analysis Laboratory</w:t>
            </w:r>
          </w:p>
        </w:tc>
        <w:tc>
          <w:tcPr>
            <w:tcW w:w="1350" w:type="dxa"/>
            <w:gridSpan w:val="3"/>
          </w:tcPr>
          <w:p w:rsidR="00283E9D" w:rsidRPr="00EE551B" w:rsidRDefault="00283E9D" w:rsidP="00FF706E">
            <w:pPr>
              <w:rPr>
                <w:b/>
                <w:color w:val="000000" w:themeColor="text1"/>
                <w:sz w:val="22"/>
                <w:szCs w:val="22"/>
              </w:rPr>
            </w:pPr>
            <w:r w:rsidRPr="00EE551B">
              <w:rPr>
                <w:b/>
                <w:color w:val="000000" w:themeColor="text1"/>
                <w:sz w:val="22"/>
                <w:szCs w:val="22"/>
              </w:rPr>
              <w:t>Credits = 3</w:t>
            </w:r>
          </w:p>
        </w:tc>
      </w:tr>
      <w:tr w:rsidR="00283E9D" w:rsidRPr="00EE551B" w:rsidTr="00FF706E">
        <w:trPr>
          <w:gridAfter w:val="1"/>
          <w:wAfter w:w="10" w:type="dxa"/>
          <w:trHeight w:val="255"/>
          <w:jc w:val="center"/>
        </w:trPr>
        <w:tc>
          <w:tcPr>
            <w:tcW w:w="546" w:type="dxa"/>
            <w:vMerge/>
          </w:tcPr>
          <w:p w:rsidR="00283E9D" w:rsidRPr="00EE551B" w:rsidRDefault="00283E9D" w:rsidP="00FF706E">
            <w:pPr>
              <w:rPr>
                <w:color w:val="000000" w:themeColor="text1"/>
                <w:sz w:val="22"/>
                <w:szCs w:val="22"/>
              </w:rPr>
            </w:pPr>
          </w:p>
        </w:tc>
        <w:tc>
          <w:tcPr>
            <w:tcW w:w="2641" w:type="dxa"/>
            <w:vMerge/>
          </w:tcPr>
          <w:p w:rsidR="00283E9D" w:rsidRPr="00EE551B" w:rsidRDefault="00283E9D" w:rsidP="00FF706E">
            <w:pPr>
              <w:rPr>
                <w:b/>
                <w:color w:val="000000" w:themeColor="text1"/>
                <w:sz w:val="22"/>
                <w:szCs w:val="22"/>
              </w:rPr>
            </w:pPr>
          </w:p>
        </w:tc>
        <w:tc>
          <w:tcPr>
            <w:tcW w:w="6089" w:type="dxa"/>
            <w:vMerge/>
          </w:tcPr>
          <w:p w:rsidR="00283E9D" w:rsidRPr="00EE551B" w:rsidRDefault="00283E9D" w:rsidP="00FF706E">
            <w:pPr>
              <w:rPr>
                <w:b/>
                <w:color w:val="000000" w:themeColor="text1"/>
                <w:sz w:val="22"/>
                <w:szCs w:val="22"/>
              </w:rPr>
            </w:pPr>
          </w:p>
        </w:tc>
        <w:tc>
          <w:tcPr>
            <w:tcW w:w="501" w:type="dxa"/>
          </w:tcPr>
          <w:p w:rsidR="00283E9D" w:rsidRPr="00EE551B" w:rsidRDefault="00283E9D" w:rsidP="00FF706E">
            <w:pPr>
              <w:rPr>
                <w:b/>
                <w:color w:val="000000" w:themeColor="text1"/>
                <w:sz w:val="22"/>
                <w:szCs w:val="22"/>
              </w:rPr>
            </w:pPr>
            <w:r w:rsidRPr="00EE551B">
              <w:rPr>
                <w:b/>
                <w:color w:val="000000" w:themeColor="text1"/>
                <w:sz w:val="22"/>
                <w:szCs w:val="22"/>
              </w:rPr>
              <w:t>L</w:t>
            </w:r>
          </w:p>
        </w:tc>
        <w:tc>
          <w:tcPr>
            <w:tcW w:w="507" w:type="dxa"/>
          </w:tcPr>
          <w:p w:rsidR="00283E9D" w:rsidRPr="00EE551B" w:rsidRDefault="00283E9D" w:rsidP="00FF706E">
            <w:pPr>
              <w:rPr>
                <w:b/>
                <w:color w:val="000000" w:themeColor="text1"/>
                <w:sz w:val="22"/>
                <w:szCs w:val="22"/>
              </w:rPr>
            </w:pPr>
            <w:r w:rsidRPr="00EE551B">
              <w:rPr>
                <w:b/>
                <w:color w:val="000000" w:themeColor="text1"/>
                <w:sz w:val="22"/>
                <w:szCs w:val="22"/>
              </w:rPr>
              <w:t>T</w:t>
            </w:r>
          </w:p>
        </w:tc>
        <w:tc>
          <w:tcPr>
            <w:tcW w:w="342" w:type="dxa"/>
          </w:tcPr>
          <w:p w:rsidR="00283E9D" w:rsidRPr="00EE551B" w:rsidRDefault="00283E9D" w:rsidP="00FF706E">
            <w:pPr>
              <w:rPr>
                <w:b/>
                <w:color w:val="000000" w:themeColor="text1"/>
                <w:sz w:val="22"/>
                <w:szCs w:val="22"/>
              </w:rPr>
            </w:pPr>
            <w:r w:rsidRPr="00EE551B">
              <w:rPr>
                <w:b/>
                <w:color w:val="000000" w:themeColor="text1"/>
                <w:sz w:val="22"/>
                <w:szCs w:val="22"/>
              </w:rPr>
              <w:t>P</w:t>
            </w:r>
          </w:p>
        </w:tc>
      </w:tr>
      <w:tr w:rsidR="00283E9D" w:rsidRPr="00EE551B" w:rsidTr="00FF706E">
        <w:trPr>
          <w:gridAfter w:val="1"/>
          <w:wAfter w:w="10" w:type="dxa"/>
          <w:trHeight w:val="292"/>
          <w:jc w:val="center"/>
        </w:trPr>
        <w:tc>
          <w:tcPr>
            <w:tcW w:w="546" w:type="dxa"/>
            <w:vMerge/>
          </w:tcPr>
          <w:p w:rsidR="00283E9D" w:rsidRPr="00EE551B" w:rsidRDefault="00283E9D" w:rsidP="00FF706E">
            <w:pPr>
              <w:rPr>
                <w:color w:val="000000" w:themeColor="text1"/>
                <w:sz w:val="22"/>
                <w:szCs w:val="22"/>
              </w:rPr>
            </w:pPr>
          </w:p>
        </w:tc>
        <w:tc>
          <w:tcPr>
            <w:tcW w:w="2641" w:type="dxa"/>
          </w:tcPr>
          <w:p w:rsidR="00283E9D" w:rsidRPr="00EE551B" w:rsidRDefault="00283E9D" w:rsidP="00FF706E">
            <w:pPr>
              <w:rPr>
                <w:b/>
                <w:color w:val="000000" w:themeColor="text1"/>
                <w:sz w:val="22"/>
                <w:szCs w:val="22"/>
              </w:rPr>
            </w:pPr>
            <w:r w:rsidRPr="00EE551B">
              <w:rPr>
                <w:b/>
                <w:color w:val="000000" w:themeColor="text1"/>
                <w:sz w:val="22"/>
                <w:szCs w:val="22"/>
              </w:rPr>
              <w:t>Semester:  I</w:t>
            </w:r>
          </w:p>
        </w:tc>
        <w:tc>
          <w:tcPr>
            <w:tcW w:w="6089" w:type="dxa"/>
          </w:tcPr>
          <w:p w:rsidR="00283E9D" w:rsidRPr="00EE551B" w:rsidRDefault="00283E9D" w:rsidP="00FF706E">
            <w:pPr>
              <w:rPr>
                <w:b/>
                <w:color w:val="000000" w:themeColor="text1"/>
                <w:sz w:val="22"/>
                <w:szCs w:val="22"/>
              </w:rPr>
            </w:pPr>
            <w:r w:rsidRPr="00EE551B">
              <w:rPr>
                <w:b/>
                <w:color w:val="000000" w:themeColor="text1"/>
                <w:sz w:val="22"/>
                <w:szCs w:val="22"/>
              </w:rPr>
              <w:t>Total contact hours: 90</w:t>
            </w:r>
          </w:p>
        </w:tc>
        <w:tc>
          <w:tcPr>
            <w:tcW w:w="501" w:type="dxa"/>
          </w:tcPr>
          <w:p w:rsidR="00283E9D" w:rsidRPr="00EE551B" w:rsidRDefault="00283E9D" w:rsidP="00FF706E">
            <w:pPr>
              <w:rPr>
                <w:b/>
                <w:color w:val="000000" w:themeColor="text1"/>
                <w:sz w:val="22"/>
                <w:szCs w:val="22"/>
              </w:rPr>
            </w:pPr>
            <w:r w:rsidRPr="00EE551B">
              <w:rPr>
                <w:b/>
                <w:color w:val="000000" w:themeColor="text1"/>
                <w:sz w:val="22"/>
                <w:szCs w:val="22"/>
              </w:rPr>
              <w:t>0</w:t>
            </w:r>
          </w:p>
        </w:tc>
        <w:tc>
          <w:tcPr>
            <w:tcW w:w="507" w:type="dxa"/>
          </w:tcPr>
          <w:p w:rsidR="00283E9D" w:rsidRPr="00EE551B" w:rsidRDefault="00283E9D" w:rsidP="00FF706E">
            <w:pPr>
              <w:rPr>
                <w:b/>
                <w:color w:val="000000" w:themeColor="text1"/>
                <w:sz w:val="22"/>
                <w:szCs w:val="22"/>
              </w:rPr>
            </w:pPr>
            <w:r w:rsidRPr="00EE551B">
              <w:rPr>
                <w:b/>
                <w:color w:val="000000" w:themeColor="text1"/>
                <w:sz w:val="22"/>
                <w:szCs w:val="22"/>
              </w:rPr>
              <w:t>0</w:t>
            </w:r>
          </w:p>
        </w:tc>
        <w:tc>
          <w:tcPr>
            <w:tcW w:w="342" w:type="dxa"/>
          </w:tcPr>
          <w:p w:rsidR="00283E9D" w:rsidRPr="00EE551B" w:rsidRDefault="00283E9D" w:rsidP="00FF706E">
            <w:pPr>
              <w:rPr>
                <w:b/>
                <w:color w:val="000000" w:themeColor="text1"/>
                <w:sz w:val="22"/>
                <w:szCs w:val="22"/>
              </w:rPr>
            </w:pPr>
            <w:r w:rsidRPr="00EE551B">
              <w:rPr>
                <w:b/>
                <w:color w:val="000000" w:themeColor="text1"/>
                <w:sz w:val="22"/>
                <w:szCs w:val="22"/>
              </w:rPr>
              <w:t>6</w:t>
            </w: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Prerequisite Courses</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Pharmaceutical Analysis theory and Lab at Undergraduate level</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Pharmaceutical Formulation theory at Undergraduate level</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Courses where this course will be prerequisite</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 xml:space="preserve">Pharmaceutics, Pharmacology, Pharmaceutical Chemistry and Pharmacognosy Lab in following Sem.-II and the research work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Description of relevance of this course in the M. Tech. Program</w:t>
            </w:r>
          </w:p>
        </w:tc>
      </w:tr>
      <w:tr w:rsidR="00283E9D" w:rsidRPr="00EE551B" w:rsidTr="00FF706E">
        <w:trPr>
          <w:trHeight w:val="323"/>
          <w:jc w:val="center"/>
        </w:trPr>
        <w:tc>
          <w:tcPr>
            <w:tcW w:w="10636" w:type="dxa"/>
            <w:gridSpan w:val="7"/>
          </w:tcPr>
          <w:p w:rsidR="00283E9D" w:rsidRPr="00EE551B" w:rsidRDefault="00283E9D" w:rsidP="00FF706E">
            <w:pPr>
              <w:rPr>
                <w:color w:val="000000" w:themeColor="text1"/>
                <w:sz w:val="22"/>
                <w:szCs w:val="22"/>
              </w:rPr>
            </w:pPr>
            <w:r>
              <w:rPr>
                <w:color w:val="000000" w:themeColor="text1"/>
                <w:sz w:val="22"/>
              </w:rPr>
              <w:t>Analysis by instrumental methods is important for all industrial synthesis as well as formulations. Monitoring of processes, raw materials and finished products require instrumental analytical techniques.</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r w:rsidRPr="00EE551B">
              <w:rPr>
                <w:b/>
                <w:color w:val="000000" w:themeColor="text1"/>
                <w:sz w:val="22"/>
                <w:szCs w:val="22"/>
              </w:rPr>
              <w:t>Sr. No.</w:t>
            </w:r>
          </w:p>
        </w:tc>
        <w:tc>
          <w:tcPr>
            <w:tcW w:w="8730" w:type="dxa"/>
            <w:gridSpan w:val="2"/>
          </w:tcPr>
          <w:p w:rsidR="00283E9D" w:rsidRPr="00EE551B" w:rsidRDefault="00283E9D" w:rsidP="00FF706E">
            <w:pPr>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shd w:val="clear" w:color="auto" w:fill="auto"/>
          </w:tcPr>
          <w:p w:rsidR="00283E9D" w:rsidRPr="00EE551B" w:rsidRDefault="00283E9D" w:rsidP="00FF706E">
            <w:pPr>
              <w:rPr>
                <w:b/>
                <w:color w:val="000000" w:themeColor="text1"/>
                <w:sz w:val="22"/>
                <w:szCs w:val="22"/>
              </w:rPr>
            </w:pPr>
            <w:r w:rsidRPr="00EE551B">
              <w:rPr>
                <w:b/>
                <w:color w:val="000000" w:themeColor="text1"/>
                <w:sz w:val="22"/>
                <w:szCs w:val="22"/>
              </w:rPr>
              <w:t>Reqd. hours</w:t>
            </w:r>
          </w:p>
        </w:tc>
      </w:tr>
      <w:tr w:rsidR="00283E9D" w:rsidRPr="00EE551B" w:rsidTr="00FF706E">
        <w:trPr>
          <w:gridAfter w:val="1"/>
          <w:wAfter w:w="10" w:type="dxa"/>
          <w:trHeight w:val="221"/>
          <w:jc w:val="center"/>
        </w:trPr>
        <w:tc>
          <w:tcPr>
            <w:tcW w:w="546" w:type="dxa"/>
          </w:tcPr>
          <w:p w:rsidR="00283E9D" w:rsidRPr="00EE551B" w:rsidRDefault="00283E9D" w:rsidP="00ED00C3">
            <w:pPr>
              <w:numPr>
                <w:ilvl w:val="0"/>
                <w:numId w:val="29"/>
              </w:numPr>
              <w:tabs>
                <w:tab w:val="left" w:pos="360"/>
              </w:tabs>
              <w:contextualSpacing/>
              <w:jc w:val="both"/>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212121"/>
                <w:sz w:val="22"/>
                <w:szCs w:val="22"/>
              </w:rPr>
              <w:t>UV/Visible Spectroscopy</w:t>
            </w:r>
          </w:p>
          <w:p w:rsidR="00283E9D" w:rsidRPr="00EE551B" w:rsidRDefault="00283E9D" w:rsidP="00ED00C3">
            <w:pPr>
              <w:numPr>
                <w:ilvl w:val="0"/>
                <w:numId w:val="26"/>
              </w:numPr>
              <w:shd w:val="clear" w:color="auto" w:fill="FFFFFF"/>
              <w:autoSpaceDE w:val="0"/>
              <w:autoSpaceDN w:val="0"/>
              <w:adjustRightInd w:val="0"/>
              <w:ind w:left="691"/>
              <w:contextualSpacing/>
              <w:rPr>
                <w:color w:val="212121"/>
                <w:sz w:val="22"/>
                <w:szCs w:val="22"/>
              </w:rPr>
            </w:pPr>
            <w:r w:rsidRPr="00EE551B">
              <w:rPr>
                <w:rFonts w:eastAsia="TimesNewRomanPSMT"/>
                <w:sz w:val="22"/>
                <w:szCs w:val="22"/>
              </w:rPr>
              <w:t xml:space="preserve">Calibration of UV spectrophotometer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Study effect of solvent on wavelength maxima of drugs.</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Find Beer’s law limit of drugs in a </w:t>
            </w:r>
            <w:r w:rsidRPr="00EE551B">
              <w:rPr>
                <w:rFonts w:eastAsia="Calibri"/>
                <w:noProof/>
                <w:sz w:val="22"/>
                <w:szCs w:val="22"/>
              </w:rPr>
              <w:t>suitable</w:t>
            </w:r>
            <w:r w:rsidRPr="00EE551B">
              <w:rPr>
                <w:rFonts w:eastAsia="Calibri"/>
                <w:sz w:val="22"/>
                <w:szCs w:val="22"/>
              </w:rPr>
              <w:t xml:space="preserve"> solvent. </w:t>
            </w:r>
          </w:p>
          <w:p w:rsidR="00283E9D" w:rsidRPr="00EE551B" w:rsidRDefault="00283E9D" w:rsidP="00ED00C3">
            <w:pPr>
              <w:numPr>
                <w:ilvl w:val="0"/>
                <w:numId w:val="26"/>
              </w:numPr>
              <w:autoSpaceDE w:val="0"/>
              <w:autoSpaceDN w:val="0"/>
              <w:adjustRightInd w:val="0"/>
              <w:ind w:left="691"/>
              <w:contextualSpacing/>
              <w:rPr>
                <w:rFonts w:eastAsia="TimesNewRomanPSMT"/>
                <w:sz w:val="22"/>
                <w:szCs w:val="22"/>
              </w:rPr>
            </w:pPr>
            <w:r w:rsidRPr="00EE551B">
              <w:rPr>
                <w:rFonts w:eastAsia="TimesNewRomanPSMT"/>
                <w:sz w:val="22"/>
                <w:szCs w:val="22"/>
              </w:rPr>
              <w:t xml:space="preserve">Standard calibration curve by UV spectroscopy at </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TimesNewRomanPSMT"/>
                <w:sz w:val="22"/>
                <w:szCs w:val="22"/>
              </w:rPr>
              <w:t xml:space="preserve">Determination of </w:t>
            </w:r>
            <w:proofErr w:type="spellStart"/>
            <w:r w:rsidRPr="00EE551B">
              <w:rPr>
                <w:rFonts w:eastAsia="TimesNewRomanPSMT"/>
                <w:sz w:val="22"/>
                <w:szCs w:val="22"/>
              </w:rPr>
              <w:t>pKa</w:t>
            </w:r>
            <w:proofErr w:type="spellEnd"/>
            <w:r w:rsidRPr="00EE551B">
              <w:rPr>
                <w:rFonts w:eastAsia="TimesNewRomanPSMT"/>
                <w:sz w:val="22"/>
                <w:szCs w:val="22"/>
              </w:rPr>
              <w:t xml:space="preserve"> by U.V. spectroscopy.</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Multicomponent analysis by UV-Spectrophotometry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corrected for interference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Simultaneous equation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ratio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Area under curve method </w:t>
            </w:r>
          </w:p>
          <w:p w:rsidR="00283E9D" w:rsidRPr="00EE551B" w:rsidRDefault="00283E9D" w:rsidP="00ED00C3">
            <w:pPr>
              <w:numPr>
                <w:ilvl w:val="0"/>
                <w:numId w:val="26"/>
              </w:numPr>
              <w:spacing w:line="259" w:lineRule="auto"/>
              <w:ind w:left="691"/>
              <w:contextualSpacing/>
              <w:jc w:val="both"/>
              <w:rPr>
                <w:rFonts w:eastAsia="Calibri"/>
                <w:color w:val="000000" w:themeColor="text1"/>
                <w:sz w:val="22"/>
                <w:szCs w:val="22"/>
              </w:rPr>
            </w:pPr>
            <w:r w:rsidRPr="00EE551B">
              <w:rPr>
                <w:rFonts w:eastAsia="Calibri"/>
                <w:sz w:val="22"/>
                <w:szCs w:val="22"/>
              </w:rPr>
              <w:t xml:space="preserve">First derivative spectrophotometric method </w:t>
            </w:r>
          </w:p>
        </w:tc>
        <w:tc>
          <w:tcPr>
            <w:tcW w:w="1350" w:type="dxa"/>
            <w:gridSpan w:val="3"/>
            <w:shd w:val="clear" w:color="auto" w:fill="auto"/>
          </w:tcPr>
          <w:p w:rsidR="00283E9D" w:rsidRPr="00EE551B" w:rsidRDefault="00283E9D" w:rsidP="00FF706E">
            <w:pPr>
              <w:jc w:val="center"/>
              <w:rPr>
                <w:color w:val="000000" w:themeColor="text1"/>
                <w:sz w:val="22"/>
                <w:szCs w:val="22"/>
              </w:rPr>
            </w:pPr>
            <w:r w:rsidRPr="00EE551B">
              <w:rPr>
                <w:color w:val="000000" w:themeColor="text1"/>
                <w:sz w:val="22"/>
                <w:szCs w:val="22"/>
              </w:rPr>
              <w:t>24</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000000"/>
                <w:sz w:val="22"/>
                <w:szCs w:val="22"/>
                <w:shd w:val="clear" w:color="auto" w:fill="FFFFFF"/>
              </w:rPr>
              <w:t>Analysis of drugs from formulations focusing on separation of drug from the formulation excipients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212121"/>
                <w:sz w:val="22"/>
                <w:szCs w:val="22"/>
              </w:rPr>
              <w:t>IR Spectroscopy</w:t>
            </w:r>
          </w:p>
          <w:p w:rsidR="00283E9D" w:rsidRPr="00EE551B" w:rsidRDefault="00283E9D"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 xml:space="preserve">Calibration of IR spectrophotometer </w:t>
            </w:r>
          </w:p>
          <w:p w:rsidR="00283E9D" w:rsidRPr="00EE551B" w:rsidRDefault="00283E9D"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 xml:space="preserve">Sample preparation for I.R. spectroscopy (solid/liquids) and interpretation of IR bands for </w:t>
            </w:r>
            <w:r w:rsidRPr="00EE551B">
              <w:rPr>
                <w:rFonts w:eastAsia="TimesNewRomanPSMT"/>
                <w:sz w:val="22"/>
                <w:szCs w:val="22"/>
              </w:rPr>
              <w:lastRenderedPageBreak/>
              <w:t>important functional groups.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lastRenderedPageBreak/>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widowControl w:val="0"/>
              <w:overflowPunct w:val="0"/>
              <w:autoSpaceDE w:val="0"/>
              <w:autoSpaceDN w:val="0"/>
              <w:adjustRightInd w:val="0"/>
              <w:spacing w:line="239" w:lineRule="auto"/>
              <w:rPr>
                <w:sz w:val="22"/>
                <w:szCs w:val="22"/>
              </w:rPr>
            </w:pPr>
            <w:r w:rsidRPr="00EE551B">
              <w:rPr>
                <w:color w:val="000000"/>
                <w:sz w:val="22"/>
                <w:szCs w:val="22"/>
                <w:shd w:val="clear" w:color="auto" w:fill="FFFFFF"/>
              </w:rPr>
              <w:t>DSC analysis of drugs in crystalline and amorphous forms.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rPr>
                <w:color w:val="212121"/>
                <w:sz w:val="22"/>
                <w:szCs w:val="22"/>
              </w:rPr>
            </w:pPr>
            <w:r w:rsidRPr="00EE551B">
              <w:rPr>
                <w:color w:val="212121"/>
                <w:sz w:val="22"/>
                <w:szCs w:val="22"/>
              </w:rPr>
              <w:t xml:space="preserve">Chromatography: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HPLC calibration of HPLC column and d</w:t>
            </w:r>
            <w:r w:rsidRPr="00EE551B">
              <w:rPr>
                <w:rFonts w:eastAsia="TimesNewRomanPSMT"/>
                <w:sz w:val="22"/>
                <w:szCs w:val="22"/>
              </w:rPr>
              <w:t xml:space="preserve">etermination of response factor by HPLC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GC Instrumental handling and few analyses of the API intermediates</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 xml:space="preserve">TLC mobile phase selection of a </w:t>
            </w:r>
            <w:r w:rsidRPr="00EE551B">
              <w:rPr>
                <w:noProof/>
                <w:color w:val="212121"/>
                <w:sz w:val="22"/>
                <w:szCs w:val="22"/>
              </w:rPr>
              <w:t>various</w:t>
            </w:r>
            <w:r w:rsidRPr="00EE551B">
              <w:rPr>
                <w:color w:val="212121"/>
                <w:sz w:val="22"/>
                <w:szCs w:val="22"/>
              </w:rPr>
              <w:t xml:space="preserve"> combination of compounds and reaction monitoring.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Preparative TLC analysis.</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pH stability evaluation of a drug by TLC.</w:t>
            </w:r>
          </w:p>
          <w:p w:rsidR="00283E9D" w:rsidRPr="00EE551B" w:rsidRDefault="00283E9D" w:rsidP="00ED00C3">
            <w:pPr>
              <w:numPr>
                <w:ilvl w:val="0"/>
                <w:numId w:val="30"/>
              </w:numPr>
              <w:autoSpaceDE w:val="0"/>
              <w:autoSpaceDN w:val="0"/>
              <w:adjustRightInd w:val="0"/>
              <w:ind w:left="556"/>
              <w:contextualSpacing/>
              <w:rPr>
                <w:rFonts w:eastAsia="Calibri"/>
                <w:sz w:val="22"/>
                <w:szCs w:val="22"/>
              </w:rPr>
            </w:pPr>
            <w:r w:rsidRPr="00EE551B">
              <w:rPr>
                <w:rFonts w:eastAsia="TimesNewRomanPSMT"/>
                <w:sz w:val="22"/>
                <w:szCs w:val="22"/>
              </w:rPr>
              <w:t>Separation of components by column chromatography.</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18</w:t>
            </w:r>
          </w:p>
        </w:tc>
      </w:tr>
      <w:tr w:rsidR="00283E9D" w:rsidRPr="00EE551B" w:rsidTr="00FF706E">
        <w:trPr>
          <w:gridAfter w:val="1"/>
          <w:wAfter w:w="10" w:type="dxa"/>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rPr>
                <w:color w:val="212121"/>
                <w:sz w:val="22"/>
                <w:szCs w:val="22"/>
              </w:rPr>
            </w:pPr>
            <w:r w:rsidRPr="00EE551B">
              <w:rPr>
                <w:color w:val="212121"/>
                <w:sz w:val="22"/>
                <w:szCs w:val="22"/>
              </w:rPr>
              <w:t xml:space="preserve">Structural Interpretation by Spectroscopy: </w:t>
            </w:r>
          </w:p>
          <w:p w:rsidR="00283E9D" w:rsidRPr="00EE551B" w:rsidRDefault="00283E9D" w:rsidP="00ED00C3">
            <w:pPr>
              <w:numPr>
                <w:ilvl w:val="0"/>
                <w:numId w:val="31"/>
              </w:numPr>
              <w:shd w:val="clear" w:color="auto" w:fill="FFFFFF"/>
              <w:ind w:left="466"/>
              <w:contextualSpacing/>
              <w:rPr>
                <w:color w:val="212121"/>
                <w:sz w:val="22"/>
                <w:szCs w:val="22"/>
              </w:rPr>
            </w:pPr>
            <w:r w:rsidRPr="00EE551B">
              <w:rPr>
                <w:color w:val="212121"/>
                <w:sz w:val="22"/>
                <w:szCs w:val="22"/>
              </w:rPr>
              <w:t xml:space="preserve">Basic interpretations of simple Mass spectra and NMR. </w:t>
            </w:r>
          </w:p>
          <w:p w:rsidR="00283E9D" w:rsidRPr="00EE551B" w:rsidRDefault="00283E9D" w:rsidP="00ED00C3">
            <w:pPr>
              <w:numPr>
                <w:ilvl w:val="0"/>
                <w:numId w:val="31"/>
              </w:numPr>
              <w:shd w:val="clear" w:color="auto" w:fill="FFFFFF"/>
              <w:ind w:left="466"/>
              <w:contextualSpacing/>
              <w:rPr>
                <w:rFonts w:eastAsia="Calibri"/>
                <w:sz w:val="22"/>
                <w:szCs w:val="22"/>
              </w:rPr>
            </w:pPr>
            <w:r w:rsidRPr="00EE551B">
              <w:rPr>
                <w:rFonts w:eastAsia="TimesNewRomanPSMT"/>
                <w:sz w:val="22"/>
                <w:szCs w:val="22"/>
              </w:rPr>
              <w:t xml:space="preserve">Structural elucidation workshop: Interpretation of </w:t>
            </w:r>
            <w:r w:rsidRPr="00EE551B">
              <w:rPr>
                <w:rFonts w:eastAsia="TimesNewRomanPSMT"/>
                <w:sz w:val="22"/>
                <w:szCs w:val="22"/>
                <w:vertAlign w:val="superscript"/>
              </w:rPr>
              <w:t>1</w:t>
            </w:r>
            <w:r w:rsidRPr="00EE551B">
              <w:rPr>
                <w:rFonts w:eastAsia="TimesNewRomanPSMT"/>
                <w:sz w:val="22"/>
                <w:szCs w:val="22"/>
              </w:rPr>
              <w:t xml:space="preserve">H NMR, </w:t>
            </w:r>
            <w:r w:rsidRPr="00EE551B">
              <w:rPr>
                <w:rFonts w:eastAsia="TimesNewRomanPSMT"/>
                <w:sz w:val="22"/>
                <w:szCs w:val="22"/>
                <w:vertAlign w:val="superscript"/>
              </w:rPr>
              <w:t>13</w:t>
            </w:r>
            <w:r w:rsidRPr="00EE551B">
              <w:rPr>
                <w:rFonts w:eastAsia="TimesNewRomanPSMT"/>
                <w:sz w:val="22"/>
                <w:szCs w:val="22"/>
              </w:rPr>
              <w:t>C NMR, IR and Mass spectrometry of simple compounds (maximum 12 carbon atoms).</w:t>
            </w:r>
          </w:p>
        </w:tc>
        <w:tc>
          <w:tcPr>
            <w:tcW w:w="1350" w:type="dxa"/>
            <w:gridSpan w:val="3"/>
          </w:tcPr>
          <w:p w:rsidR="00283E9D" w:rsidRPr="00EE551B" w:rsidRDefault="00283E9D" w:rsidP="00FF706E">
            <w:pPr>
              <w:jc w:val="center"/>
              <w:rPr>
                <w:sz w:val="22"/>
                <w:szCs w:val="22"/>
              </w:rPr>
            </w:pPr>
            <w:r w:rsidRPr="00EE551B">
              <w:rPr>
                <w:sz w:val="22"/>
                <w:szCs w:val="22"/>
              </w:rPr>
              <w:t>12</w:t>
            </w: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Text Books/ Reference Books</w:t>
            </w: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M. </w:t>
            </w:r>
            <w:proofErr w:type="spellStart"/>
            <w:r w:rsidRPr="00EE551B">
              <w:rPr>
                <w:color w:val="000000" w:themeColor="text1"/>
                <w:sz w:val="22"/>
                <w:szCs w:val="22"/>
              </w:rPr>
              <w:t>Orchin</w:t>
            </w:r>
            <w:proofErr w:type="spellEnd"/>
            <w:r w:rsidRPr="00EE551B">
              <w:rPr>
                <w:color w:val="000000" w:themeColor="text1"/>
                <w:sz w:val="22"/>
                <w:szCs w:val="22"/>
              </w:rPr>
              <w:t xml:space="preserve"> and H.H. Jaffe - Theory and applications of Ultraviolet spectroscopy. (John Wiley and Sons.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Silverstein, </w:t>
            </w:r>
            <w:proofErr w:type="spellStart"/>
            <w:r w:rsidRPr="00EE551B">
              <w:rPr>
                <w:color w:val="000000" w:themeColor="text1"/>
                <w:sz w:val="22"/>
                <w:szCs w:val="22"/>
              </w:rPr>
              <w:t>Basseler</w:t>
            </w:r>
            <w:proofErr w:type="spellEnd"/>
            <w:r w:rsidRPr="00EE551B">
              <w:rPr>
                <w:color w:val="000000" w:themeColor="text1"/>
                <w:sz w:val="22"/>
                <w:szCs w:val="22"/>
              </w:rPr>
              <w:t xml:space="preserve">, </w:t>
            </w:r>
            <w:proofErr w:type="spellStart"/>
            <w:r w:rsidRPr="00EE551B">
              <w:rPr>
                <w:color w:val="000000" w:themeColor="text1"/>
                <w:sz w:val="22"/>
                <w:szCs w:val="22"/>
              </w:rPr>
              <w:t>Morril</w:t>
            </w:r>
            <w:proofErr w:type="spellEnd"/>
            <w:r w:rsidRPr="00EE551B">
              <w:rPr>
                <w:color w:val="000000" w:themeColor="text1"/>
                <w:sz w:val="22"/>
                <w:szCs w:val="22"/>
              </w:rPr>
              <w:t>- Spectrometric identification of organic compounds (John Wiley and Sons.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Willard, Merritt, Dean - Instrumental methods of analysis (CBS Publishers and Distributors,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J.R. Dyer - Application of absorption Spectroscopy of Organic Compounds (Prentice Hall,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C.N.R. Rao - Chemical Applications of Infrared spectroscopy. (Academic Press,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L.M. </w:t>
            </w:r>
            <w:proofErr w:type="spellStart"/>
            <w:r w:rsidRPr="00EE551B">
              <w:rPr>
                <w:color w:val="000000" w:themeColor="text1"/>
                <w:sz w:val="22"/>
                <w:szCs w:val="22"/>
              </w:rPr>
              <w:t>Jackmann</w:t>
            </w:r>
            <w:proofErr w:type="spellEnd"/>
            <w:r w:rsidRPr="00EE551B">
              <w:rPr>
                <w:color w:val="000000" w:themeColor="text1"/>
                <w:sz w:val="22"/>
                <w:szCs w:val="22"/>
              </w:rPr>
              <w:t xml:space="preserve"> and B.D. </w:t>
            </w:r>
            <w:proofErr w:type="spellStart"/>
            <w:r w:rsidRPr="00EE551B">
              <w:rPr>
                <w:color w:val="000000" w:themeColor="text1"/>
                <w:sz w:val="22"/>
                <w:szCs w:val="22"/>
              </w:rPr>
              <w:t>Sternhell</w:t>
            </w:r>
            <w:proofErr w:type="spellEnd"/>
            <w:r w:rsidRPr="00EE551B">
              <w:rPr>
                <w:color w:val="000000" w:themeColor="text1"/>
                <w:sz w:val="22"/>
                <w:szCs w:val="22"/>
              </w:rPr>
              <w:t xml:space="preserve"> - Application of NMR spectroscopy in organic chemistry (Pergamon Press,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F.W. </w:t>
            </w:r>
            <w:proofErr w:type="spellStart"/>
            <w:r w:rsidRPr="00EE551B">
              <w:rPr>
                <w:color w:val="000000" w:themeColor="text1"/>
                <w:sz w:val="22"/>
                <w:szCs w:val="22"/>
              </w:rPr>
              <w:t>McLafferty</w:t>
            </w:r>
            <w:proofErr w:type="spellEnd"/>
            <w:r w:rsidRPr="00EE551B">
              <w:rPr>
                <w:color w:val="000000" w:themeColor="text1"/>
                <w:sz w:val="22"/>
                <w:szCs w:val="22"/>
              </w:rPr>
              <w:t xml:space="preserve"> and F. </w:t>
            </w:r>
            <w:proofErr w:type="spellStart"/>
            <w:r w:rsidRPr="00EE551B">
              <w:rPr>
                <w:color w:val="000000" w:themeColor="text1"/>
                <w:sz w:val="22"/>
                <w:szCs w:val="22"/>
              </w:rPr>
              <w:t>Turecek</w:t>
            </w:r>
            <w:proofErr w:type="spellEnd"/>
            <w:r w:rsidRPr="00EE551B">
              <w:rPr>
                <w:color w:val="000000" w:themeColor="text1"/>
                <w:sz w:val="22"/>
                <w:szCs w:val="22"/>
              </w:rPr>
              <w:t>- Interpretation of Mass Spectra.</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R.J. Hamilton and P. A. Sewell- Introduction to High Performance Liquid Chromatography. (Chapman and Hall,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J.W. Munson- Pharmaceutical Analysis: Modern methods -Part A and Part B (Marcel Dekker, Inc., New York)</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Introduction to Spectroscopy, 3</w:t>
            </w:r>
            <w:r w:rsidRPr="00EE551B">
              <w:rPr>
                <w:color w:val="000000" w:themeColor="text1"/>
                <w:sz w:val="22"/>
                <w:szCs w:val="22"/>
                <w:vertAlign w:val="superscript"/>
              </w:rPr>
              <w:t>rd</w:t>
            </w:r>
            <w:r w:rsidRPr="00EE551B">
              <w:rPr>
                <w:color w:val="000000" w:themeColor="text1"/>
                <w:sz w:val="22"/>
                <w:szCs w:val="22"/>
              </w:rPr>
              <w:t xml:space="preserve"> edition, Pavia, Lampman, </w:t>
            </w:r>
            <w:proofErr w:type="spellStart"/>
            <w:r w:rsidRPr="00EE551B">
              <w:rPr>
                <w:color w:val="000000" w:themeColor="text1"/>
                <w:sz w:val="22"/>
                <w:szCs w:val="22"/>
              </w:rPr>
              <w:t>Kriz</w:t>
            </w:r>
            <w:proofErr w:type="spellEnd"/>
            <w:r w:rsidRPr="00EE551B">
              <w:rPr>
                <w:color w:val="000000" w:themeColor="text1"/>
                <w:sz w:val="22"/>
                <w:szCs w:val="22"/>
              </w:rPr>
              <w:t xml:space="preserve">, Thomson Publisher.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Analytical chemistry: A Modern Approach to Analytical Science, 2</w:t>
            </w:r>
            <w:r w:rsidRPr="00EE551B">
              <w:rPr>
                <w:color w:val="000000" w:themeColor="text1"/>
                <w:sz w:val="22"/>
                <w:szCs w:val="22"/>
                <w:vertAlign w:val="superscript"/>
              </w:rPr>
              <w:t>nd</w:t>
            </w:r>
            <w:r w:rsidRPr="00EE551B">
              <w:rPr>
                <w:color w:val="000000" w:themeColor="text1"/>
                <w:sz w:val="22"/>
                <w:szCs w:val="22"/>
              </w:rPr>
              <w:t xml:space="preserve"> edition by Kellner, </w:t>
            </w:r>
            <w:proofErr w:type="spellStart"/>
            <w:r w:rsidRPr="00EE551B">
              <w:rPr>
                <w:color w:val="000000" w:themeColor="text1"/>
                <w:sz w:val="22"/>
                <w:szCs w:val="22"/>
              </w:rPr>
              <w:t>Mermet</w:t>
            </w:r>
            <w:proofErr w:type="spellEnd"/>
            <w:r w:rsidRPr="00EE551B">
              <w:rPr>
                <w:color w:val="000000" w:themeColor="text1"/>
                <w:sz w:val="22"/>
                <w:szCs w:val="22"/>
              </w:rPr>
              <w:t xml:space="preserve">, Otto, </w:t>
            </w:r>
            <w:proofErr w:type="spellStart"/>
            <w:r w:rsidRPr="00EE551B">
              <w:rPr>
                <w:color w:val="000000" w:themeColor="text1"/>
                <w:sz w:val="22"/>
                <w:szCs w:val="22"/>
              </w:rPr>
              <w:t>Valcarcel</w:t>
            </w:r>
            <w:proofErr w:type="spellEnd"/>
            <w:r w:rsidRPr="00EE551B">
              <w:rPr>
                <w:color w:val="000000" w:themeColor="text1"/>
                <w:sz w:val="22"/>
                <w:szCs w:val="22"/>
              </w:rPr>
              <w:t xml:space="preserve"> Wiley ECH.</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Ewing’s Analytical Instrumentation Handbook, 3</w:t>
            </w:r>
            <w:r w:rsidRPr="00EE551B">
              <w:rPr>
                <w:color w:val="000000" w:themeColor="text1"/>
                <w:sz w:val="22"/>
                <w:szCs w:val="22"/>
                <w:vertAlign w:val="superscript"/>
              </w:rPr>
              <w:t>rd</w:t>
            </w:r>
            <w:r w:rsidRPr="00EE551B">
              <w:rPr>
                <w:color w:val="000000" w:themeColor="text1"/>
                <w:sz w:val="22"/>
                <w:szCs w:val="22"/>
              </w:rPr>
              <w:t xml:space="preserve"> edition, edited by Jack, </w:t>
            </w:r>
            <w:proofErr w:type="spellStart"/>
            <w:r w:rsidRPr="00EE551B">
              <w:rPr>
                <w:color w:val="000000" w:themeColor="text1"/>
                <w:sz w:val="22"/>
                <w:szCs w:val="22"/>
              </w:rPr>
              <w:t>Cazes</w:t>
            </w:r>
            <w:proofErr w:type="spellEnd"/>
            <w:r w:rsidRPr="00EE551B">
              <w:rPr>
                <w:color w:val="000000" w:themeColor="text1"/>
                <w:sz w:val="22"/>
                <w:szCs w:val="22"/>
              </w:rPr>
              <w:t>, Marcel Dekker.</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P.D. </w:t>
            </w:r>
            <w:proofErr w:type="spellStart"/>
            <w:r w:rsidRPr="00EE551B">
              <w:rPr>
                <w:color w:val="000000" w:themeColor="text1"/>
                <w:sz w:val="22"/>
                <w:szCs w:val="22"/>
              </w:rPr>
              <w:t>Sethi</w:t>
            </w:r>
            <w:proofErr w:type="spellEnd"/>
            <w:r w:rsidRPr="00EE551B">
              <w:rPr>
                <w:color w:val="000000" w:themeColor="text1"/>
                <w:sz w:val="22"/>
                <w:szCs w:val="22"/>
              </w:rPr>
              <w:t xml:space="preserve"> - Quantitative Analysis of Drugs in Pharmaceutical Formulations (VBS Publishers,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Pharmacopoeia of India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United State Pharmacopoeia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British Pharmacopoeia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A.H. Beckett, J.B. </w:t>
            </w:r>
            <w:proofErr w:type="spellStart"/>
            <w:r w:rsidRPr="00EE551B">
              <w:rPr>
                <w:color w:val="000000" w:themeColor="text1"/>
                <w:sz w:val="22"/>
                <w:szCs w:val="22"/>
              </w:rPr>
              <w:t>Stenlake</w:t>
            </w:r>
            <w:proofErr w:type="spellEnd"/>
            <w:r w:rsidRPr="00EE551B">
              <w:rPr>
                <w:color w:val="000000" w:themeColor="text1"/>
                <w:sz w:val="22"/>
                <w:szCs w:val="22"/>
              </w:rPr>
              <w:t xml:space="preserve"> - Practical Pharmaceutical Chemistry, Part I and Part II (CBS Publishers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F. D. Snell and C. T. Snell- Colorimetric Methods of analysis (Van Nostrand Reinhold Company,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rPr>
                <w:rFonts w:eastAsia="TimesNewRomanPSMT"/>
                <w:color w:val="000000" w:themeColor="text1"/>
                <w:sz w:val="22"/>
                <w:szCs w:val="22"/>
              </w:rPr>
            </w:pPr>
            <w:r w:rsidRPr="00EE551B">
              <w:rPr>
                <w:rFonts w:eastAsia="TimesNewRomanPSMT"/>
                <w:color w:val="000000" w:themeColor="text1"/>
                <w:sz w:val="22"/>
                <w:szCs w:val="22"/>
              </w:rPr>
              <w:t xml:space="preserve">Journals: Journal of planar chromatography; </w:t>
            </w:r>
            <w:proofErr w:type="spellStart"/>
            <w:r w:rsidRPr="00EE551B">
              <w:rPr>
                <w:rFonts w:eastAsia="TimesNewRomanPSMT"/>
                <w:color w:val="000000" w:themeColor="text1"/>
                <w:sz w:val="22"/>
                <w:szCs w:val="22"/>
              </w:rPr>
              <w:t>Actachromatographica</w:t>
            </w:r>
            <w:proofErr w:type="spellEnd"/>
            <w:r w:rsidRPr="00EE551B">
              <w:rPr>
                <w:rFonts w:eastAsia="TimesNewRomanPSMT"/>
                <w:color w:val="000000" w:themeColor="text1"/>
                <w:sz w:val="22"/>
                <w:szCs w:val="22"/>
              </w:rPr>
              <w:t>. J. Analytical Chemistry.</w:t>
            </w:r>
          </w:p>
          <w:p w:rsidR="00283E9D" w:rsidRPr="00EE551B" w:rsidRDefault="00283E9D" w:rsidP="00FF706E">
            <w:pPr>
              <w:autoSpaceDE w:val="0"/>
              <w:autoSpaceDN w:val="0"/>
              <w:adjustRightInd w:val="0"/>
              <w:rPr>
                <w:rFonts w:eastAsia="Calibri"/>
                <w:sz w:val="22"/>
                <w:szCs w:val="22"/>
              </w:rPr>
            </w:pP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Course Outcomes (students will be able to…..)</w:t>
            </w: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Analyze bulk drugs and formulations.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Perform calibration of analytical instruments.</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Develop chromatographic mobile phases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Separate the components of the mixtures and either quantify or isolate </w:t>
            </w:r>
            <w:proofErr w:type="spellStart"/>
            <w:r w:rsidRPr="00EE551B">
              <w:rPr>
                <w:sz w:val="22"/>
                <w:szCs w:val="22"/>
              </w:rPr>
              <w:t>preparatively</w:t>
            </w:r>
            <w:proofErr w:type="spellEnd"/>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Interpret the outcomes of the analytical techniques logically to deduce the structure of the </w:t>
            </w:r>
            <w:r w:rsidRPr="00EE551B">
              <w:rPr>
                <w:sz w:val="22"/>
                <w:szCs w:val="22"/>
              </w:rPr>
              <w:lastRenderedPageBreak/>
              <w:t xml:space="preserve">compound and/or conclude about the quality/ purity. </w:t>
            </w:r>
          </w:p>
        </w:tc>
        <w:tc>
          <w:tcPr>
            <w:tcW w:w="1350" w:type="dxa"/>
            <w:gridSpan w:val="3"/>
          </w:tcPr>
          <w:p w:rsidR="00283E9D" w:rsidRPr="00EE551B" w:rsidRDefault="00283E9D" w:rsidP="00FF706E">
            <w:pPr>
              <w:rPr>
                <w:color w:val="000000" w:themeColor="text1"/>
                <w:sz w:val="22"/>
                <w:szCs w:val="22"/>
              </w:rPr>
            </w:pPr>
          </w:p>
        </w:tc>
      </w:tr>
    </w:tbl>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Pr="00AF488F" w:rsidRDefault="00EE551B" w:rsidP="00EE551B"/>
    <w:p w:rsidR="00EE551B" w:rsidRDefault="00EE551B" w:rsidP="00EE551B">
      <w:pPr>
        <w:jc w:val="center"/>
        <w:rPr>
          <w:b/>
        </w:rPr>
      </w:pPr>
      <w:r w:rsidRPr="00AF488F">
        <w:br w:type="page"/>
      </w:r>
      <w:r w:rsidRPr="00AF488F">
        <w:rPr>
          <w:b/>
        </w:rPr>
        <w:lastRenderedPageBreak/>
        <w:t>SEMESTER II</w:t>
      </w:r>
    </w:p>
    <w:p w:rsidR="00ED00C3" w:rsidRPr="00AF488F" w:rsidRDefault="00ED00C3" w:rsidP="00EE551B">
      <w:pPr>
        <w:jc w:val="cente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Pr>
          <w:p w:rsidR="00EE551B" w:rsidRPr="00AF488F" w:rsidRDefault="00EE551B" w:rsidP="00406071">
            <w:pPr>
              <w:contextualSpacing/>
              <w:rPr>
                <w:rFonts w:eastAsia="Batang"/>
                <w:color w:val="000000"/>
                <w:lang w:val="en-US"/>
              </w:rPr>
            </w:pPr>
          </w:p>
        </w:tc>
        <w:tc>
          <w:tcPr>
            <w:tcW w:w="2641" w:type="dxa"/>
            <w:vMerge w:val="restart"/>
          </w:tcPr>
          <w:p w:rsidR="00EE551B" w:rsidRPr="00AF488F" w:rsidRDefault="00EE551B" w:rsidP="00406071">
            <w:pPr>
              <w:contextualSpacing/>
              <w:rPr>
                <w:rFonts w:eastAsia="Batang"/>
                <w:b/>
                <w:color w:val="000000"/>
                <w:lang w:val="en-US"/>
              </w:rPr>
            </w:pPr>
            <w:r w:rsidRPr="00AF488F">
              <w:rPr>
                <w:rFonts w:eastAsia="Batang"/>
                <w:b/>
                <w:color w:val="000000"/>
                <w:lang w:val="en-US"/>
              </w:rPr>
              <w:t>Course Code: PHT 2204</w:t>
            </w:r>
          </w:p>
        </w:tc>
        <w:tc>
          <w:tcPr>
            <w:tcW w:w="6089" w:type="dxa"/>
            <w:vMerge w:val="restart"/>
          </w:tcPr>
          <w:p w:rsidR="00EE551B" w:rsidRPr="00AF488F" w:rsidRDefault="00EE551B" w:rsidP="00406071">
            <w:pPr>
              <w:contextualSpacing/>
              <w:rPr>
                <w:rFonts w:eastAsia="Batang"/>
                <w:b/>
                <w:color w:val="000000"/>
                <w:lang w:val="en-US"/>
              </w:rPr>
            </w:pPr>
            <w:r w:rsidRPr="00AF488F">
              <w:rPr>
                <w:rFonts w:eastAsia="Batang"/>
                <w:b/>
                <w:color w:val="000000"/>
                <w:lang w:val="en-US"/>
              </w:rPr>
              <w:t>Course Title: Spectroscopy</w:t>
            </w:r>
          </w:p>
        </w:tc>
        <w:tc>
          <w:tcPr>
            <w:tcW w:w="1350" w:type="dxa"/>
            <w:gridSpan w:val="3"/>
          </w:tcPr>
          <w:p w:rsidR="00EE551B" w:rsidRPr="00AF488F" w:rsidRDefault="00EE551B" w:rsidP="00406071">
            <w:pPr>
              <w:contextualSpacing/>
              <w:rPr>
                <w:rFonts w:eastAsia="Batang"/>
                <w:b/>
                <w:color w:val="000000"/>
                <w:lang w:val="en-US"/>
              </w:rPr>
            </w:pPr>
            <w:r w:rsidRPr="00AF488F">
              <w:rPr>
                <w:rFonts w:eastAsia="Batang"/>
                <w:b/>
                <w:color w:val="000000"/>
                <w:lang w:val="en-US"/>
              </w:rPr>
              <w:t xml:space="preserve">Credits = 3 </w:t>
            </w:r>
          </w:p>
        </w:tc>
      </w:tr>
      <w:tr w:rsidR="00EE551B" w:rsidRPr="00AF488F" w:rsidTr="00406071">
        <w:trPr>
          <w:trHeight w:val="255"/>
          <w:jc w:val="center"/>
        </w:trPr>
        <w:tc>
          <w:tcPr>
            <w:tcW w:w="450" w:type="dxa"/>
            <w:vMerge/>
          </w:tcPr>
          <w:p w:rsidR="00EE551B" w:rsidRPr="00AF488F" w:rsidRDefault="00EE551B" w:rsidP="00406071">
            <w:pPr>
              <w:contextualSpacing/>
              <w:rPr>
                <w:rFonts w:eastAsia="Batang"/>
                <w:color w:val="000000"/>
                <w:lang w:val="en-US"/>
              </w:rPr>
            </w:pPr>
          </w:p>
        </w:tc>
        <w:tc>
          <w:tcPr>
            <w:tcW w:w="2641" w:type="dxa"/>
            <w:vMerge/>
          </w:tcPr>
          <w:p w:rsidR="00EE551B" w:rsidRPr="00AF488F" w:rsidRDefault="00EE551B" w:rsidP="00406071">
            <w:pPr>
              <w:contextualSpacing/>
              <w:rPr>
                <w:rFonts w:eastAsia="Batang"/>
                <w:b/>
                <w:color w:val="000000"/>
                <w:lang w:val="en-US"/>
              </w:rPr>
            </w:pPr>
          </w:p>
        </w:tc>
        <w:tc>
          <w:tcPr>
            <w:tcW w:w="6089" w:type="dxa"/>
            <w:vMerge/>
          </w:tcPr>
          <w:p w:rsidR="00EE551B" w:rsidRPr="00AF488F" w:rsidRDefault="00EE551B" w:rsidP="00406071">
            <w:pPr>
              <w:contextualSpacing/>
              <w:rPr>
                <w:rFonts w:eastAsia="Batang"/>
                <w:b/>
                <w:color w:val="000000"/>
                <w:lang w:val="en-US"/>
              </w:rPr>
            </w:pPr>
          </w:p>
        </w:tc>
        <w:tc>
          <w:tcPr>
            <w:tcW w:w="501" w:type="dxa"/>
          </w:tcPr>
          <w:p w:rsidR="00EE551B" w:rsidRPr="00AF488F" w:rsidRDefault="00EE551B" w:rsidP="00406071">
            <w:pPr>
              <w:contextualSpacing/>
              <w:rPr>
                <w:rFonts w:eastAsia="Batang"/>
                <w:b/>
                <w:color w:val="000000"/>
                <w:lang w:val="en-US"/>
              </w:rPr>
            </w:pPr>
            <w:r w:rsidRPr="00AF488F">
              <w:rPr>
                <w:rFonts w:eastAsia="Batang"/>
                <w:b/>
                <w:color w:val="000000"/>
                <w:lang w:val="en-US"/>
              </w:rPr>
              <w:t>L</w:t>
            </w:r>
          </w:p>
        </w:tc>
        <w:tc>
          <w:tcPr>
            <w:tcW w:w="507" w:type="dxa"/>
          </w:tcPr>
          <w:p w:rsidR="00EE551B" w:rsidRPr="00AF488F" w:rsidRDefault="00EE551B" w:rsidP="00406071">
            <w:pPr>
              <w:contextualSpacing/>
              <w:rPr>
                <w:rFonts w:eastAsia="Batang"/>
                <w:b/>
                <w:color w:val="000000"/>
                <w:lang w:val="en-US"/>
              </w:rPr>
            </w:pPr>
            <w:r w:rsidRPr="00AF488F">
              <w:rPr>
                <w:rFonts w:eastAsia="Batang"/>
                <w:b/>
                <w:color w:val="000000"/>
                <w:lang w:val="en-US"/>
              </w:rPr>
              <w:t>T</w:t>
            </w:r>
          </w:p>
        </w:tc>
        <w:tc>
          <w:tcPr>
            <w:tcW w:w="342" w:type="dxa"/>
          </w:tcPr>
          <w:p w:rsidR="00EE551B" w:rsidRPr="00AF488F" w:rsidRDefault="00EE551B" w:rsidP="00406071">
            <w:pPr>
              <w:contextualSpacing/>
              <w:rPr>
                <w:rFonts w:eastAsia="Batang"/>
                <w:b/>
                <w:color w:val="000000"/>
                <w:lang w:val="en-US"/>
              </w:rPr>
            </w:pPr>
            <w:r w:rsidRPr="00AF488F">
              <w:rPr>
                <w:rFonts w:eastAsia="Batang"/>
                <w:b/>
                <w:color w:val="000000"/>
                <w:lang w:val="en-US"/>
              </w:rPr>
              <w:t>P</w:t>
            </w:r>
          </w:p>
        </w:tc>
      </w:tr>
      <w:tr w:rsidR="00EE551B" w:rsidRPr="00AF488F" w:rsidTr="00406071">
        <w:trPr>
          <w:trHeight w:val="292"/>
          <w:jc w:val="center"/>
        </w:trPr>
        <w:tc>
          <w:tcPr>
            <w:tcW w:w="450" w:type="dxa"/>
            <w:vMerge/>
          </w:tcPr>
          <w:p w:rsidR="00EE551B" w:rsidRPr="00AF488F" w:rsidRDefault="00EE551B" w:rsidP="00406071">
            <w:pPr>
              <w:contextualSpacing/>
              <w:rPr>
                <w:rFonts w:eastAsia="Batang"/>
                <w:color w:val="000000"/>
                <w:lang w:val="en-US"/>
              </w:rPr>
            </w:pPr>
          </w:p>
        </w:tc>
        <w:tc>
          <w:tcPr>
            <w:tcW w:w="2641" w:type="dxa"/>
          </w:tcPr>
          <w:p w:rsidR="00EE551B" w:rsidRPr="00AF488F" w:rsidRDefault="00EE551B" w:rsidP="00406071">
            <w:pPr>
              <w:contextualSpacing/>
              <w:rPr>
                <w:rFonts w:eastAsia="Batang"/>
                <w:b/>
                <w:color w:val="000000"/>
                <w:lang w:val="en-US"/>
              </w:rPr>
            </w:pPr>
            <w:r w:rsidRPr="00AF488F">
              <w:rPr>
                <w:rFonts w:eastAsia="Batang"/>
                <w:b/>
                <w:color w:val="000000"/>
                <w:lang w:val="en-US"/>
              </w:rPr>
              <w:t>Semester:  II</w:t>
            </w:r>
          </w:p>
        </w:tc>
        <w:tc>
          <w:tcPr>
            <w:tcW w:w="6089" w:type="dxa"/>
          </w:tcPr>
          <w:p w:rsidR="00EE551B" w:rsidRPr="00AF488F" w:rsidRDefault="00EE551B" w:rsidP="00406071">
            <w:pPr>
              <w:contextualSpacing/>
              <w:rPr>
                <w:rFonts w:eastAsia="Batang"/>
                <w:b/>
                <w:color w:val="000000"/>
                <w:lang w:val="en-US"/>
              </w:rPr>
            </w:pPr>
            <w:r w:rsidRPr="00AF488F">
              <w:rPr>
                <w:rFonts w:eastAsia="Batang"/>
                <w:b/>
                <w:color w:val="000000"/>
                <w:lang w:val="en-US"/>
              </w:rPr>
              <w:t>Total contact hours: 45</w:t>
            </w:r>
          </w:p>
        </w:tc>
        <w:tc>
          <w:tcPr>
            <w:tcW w:w="501" w:type="dxa"/>
          </w:tcPr>
          <w:p w:rsidR="00EE551B" w:rsidRPr="00AF488F" w:rsidRDefault="00EE551B" w:rsidP="00406071">
            <w:pPr>
              <w:contextualSpacing/>
              <w:rPr>
                <w:rFonts w:eastAsia="Batang"/>
                <w:b/>
                <w:color w:val="000000"/>
                <w:lang w:val="en-US"/>
              </w:rPr>
            </w:pPr>
            <w:r w:rsidRPr="00AF488F">
              <w:rPr>
                <w:rFonts w:eastAsia="Batang"/>
                <w:b/>
                <w:color w:val="000000"/>
                <w:lang w:val="en-US"/>
              </w:rPr>
              <w:t>2</w:t>
            </w:r>
          </w:p>
        </w:tc>
        <w:tc>
          <w:tcPr>
            <w:tcW w:w="507" w:type="dxa"/>
          </w:tcPr>
          <w:p w:rsidR="00EE551B" w:rsidRPr="00AF488F" w:rsidRDefault="00EE551B" w:rsidP="00406071">
            <w:pPr>
              <w:contextualSpacing/>
              <w:rPr>
                <w:rFonts w:eastAsia="Batang"/>
                <w:b/>
                <w:color w:val="000000"/>
                <w:lang w:val="en-US"/>
              </w:rPr>
            </w:pPr>
            <w:r w:rsidRPr="00AF488F">
              <w:rPr>
                <w:rFonts w:eastAsia="Batang"/>
                <w:b/>
                <w:color w:val="000000"/>
                <w:lang w:val="en-US"/>
              </w:rPr>
              <w:t>1</w:t>
            </w:r>
          </w:p>
        </w:tc>
        <w:tc>
          <w:tcPr>
            <w:tcW w:w="342" w:type="dxa"/>
          </w:tcPr>
          <w:p w:rsidR="00EE551B" w:rsidRPr="00AF488F" w:rsidRDefault="00EE551B" w:rsidP="00406071">
            <w:pPr>
              <w:contextualSpacing/>
              <w:rPr>
                <w:rFonts w:eastAsia="Batang"/>
                <w:b/>
                <w:color w:val="000000"/>
                <w:lang w:val="en-US"/>
              </w:rPr>
            </w:pPr>
            <w:r w:rsidRPr="00AF488F">
              <w:rPr>
                <w:rFonts w:eastAsia="Batang"/>
                <w:b/>
                <w:color w:val="000000"/>
                <w:lang w:val="en-US"/>
              </w:rPr>
              <w:t>0</w:t>
            </w:r>
          </w:p>
        </w:tc>
      </w:tr>
      <w:tr w:rsidR="00EE551B" w:rsidRPr="00AF488F" w:rsidTr="00406071">
        <w:trPr>
          <w:jc w:val="center"/>
        </w:trPr>
        <w:tc>
          <w:tcPr>
            <w:tcW w:w="10530" w:type="dxa"/>
            <w:gridSpan w:val="6"/>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Prerequisite Courses</w:t>
            </w: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color w:val="000000"/>
                <w:lang w:val="en-US"/>
              </w:rPr>
            </w:pPr>
            <w:r w:rsidRPr="00AF488F">
              <w:rPr>
                <w:rFonts w:eastAsia="Batang"/>
                <w:color w:val="000000"/>
                <w:lang w:val="en-US"/>
              </w:rPr>
              <w:t>Basic knowledge of spectroscopic techniques and instrumentation and physical methods of analysis.</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color w:val="000000"/>
                <w:lang w:val="en-US"/>
              </w:rPr>
            </w:pP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Courses where this course will be prerequisite</w:t>
            </w: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strike/>
                <w:color w:val="000000"/>
                <w:lang w:val="en-US"/>
              </w:rPr>
            </w:pP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color w:val="000000"/>
                <w:lang w:val="en-US"/>
              </w:rPr>
            </w:pP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Description of relevance of this course in the M. Tech. Program</w:t>
            </w:r>
          </w:p>
        </w:tc>
      </w:tr>
      <w:tr w:rsidR="00EE551B" w:rsidRPr="00AF488F" w:rsidTr="00406071">
        <w:trPr>
          <w:trHeight w:val="323"/>
          <w:jc w:val="center"/>
        </w:trPr>
        <w:tc>
          <w:tcPr>
            <w:tcW w:w="10530" w:type="dxa"/>
            <w:gridSpan w:val="6"/>
          </w:tcPr>
          <w:p w:rsidR="00EE551B" w:rsidRPr="00AF488F" w:rsidRDefault="00EE551B" w:rsidP="00406071">
            <w:pPr>
              <w:contextualSpacing/>
              <w:rPr>
                <w:rFonts w:eastAsia="Batang"/>
                <w:color w:val="000000"/>
                <w:lang w:val="en-US"/>
              </w:rPr>
            </w:pPr>
            <w:r w:rsidRPr="00AF488F">
              <w:rPr>
                <w:rFonts w:eastAsia="Batang"/>
                <w:color w:val="000000"/>
                <w:lang w:val="en-US"/>
              </w:rPr>
              <w:t>Structure elucidation of compounds using integrated approach of various spectroscopic techniques.</w:t>
            </w: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b/>
                <w:color w:val="000000"/>
                <w:lang w:val="en-US"/>
              </w:rPr>
              <w:t>Sr. No.</w:t>
            </w:r>
          </w:p>
        </w:tc>
        <w:tc>
          <w:tcPr>
            <w:tcW w:w="8730" w:type="dxa"/>
            <w:gridSpan w:val="2"/>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Course Contents (Topics and subtopics)</w:t>
            </w:r>
          </w:p>
        </w:tc>
        <w:tc>
          <w:tcPr>
            <w:tcW w:w="1350" w:type="dxa"/>
            <w:gridSpan w:val="3"/>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Reqd. hours</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p>
        </w:tc>
        <w:tc>
          <w:tcPr>
            <w:tcW w:w="8730" w:type="dxa"/>
            <w:gridSpan w:val="2"/>
          </w:tcPr>
          <w:p w:rsidR="00EE551B" w:rsidRPr="00AF488F" w:rsidRDefault="00EE551B" w:rsidP="00406071">
            <w:pPr>
              <w:widowControl w:val="0"/>
              <w:autoSpaceDE w:val="0"/>
              <w:autoSpaceDN w:val="0"/>
              <w:adjustRightInd w:val="0"/>
              <w:contextualSpacing/>
              <w:rPr>
                <w:rFonts w:eastAsia="Batang"/>
                <w:color w:val="000000"/>
                <w:lang w:val="en-US"/>
              </w:rPr>
            </w:pPr>
            <w:r w:rsidRPr="00AF488F">
              <w:rPr>
                <w:rFonts w:eastAsia="Batang"/>
                <w:color w:val="000000"/>
                <w:lang w:val="en-US"/>
              </w:rPr>
              <w:t>Problems in structure determination using an integrated approach</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1</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 xml:space="preserve">Application of UV in structure determination and problems </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3+1</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2</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Application of FT-IR  in structure determination and problems</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1+1</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3</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Application of NMR (proton) in structure determination and problems</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3+1</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4</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Application of  (carbon) in structure determination and problems</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3+1</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5</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Application of Mass spectrometry in structure determination and problems</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3+1</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 xml:space="preserve">Problems based on UV +  Proton NMR  + FT-IR  </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7+3</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6</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Problems based on UV + Proton and carbon NMR  + FT-IR  + Mass</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9+6</w:t>
            </w:r>
          </w:p>
        </w:tc>
      </w:tr>
      <w:tr w:rsidR="00EE551B" w:rsidRPr="00AF488F" w:rsidTr="00406071">
        <w:trPr>
          <w:jc w:val="center"/>
        </w:trPr>
        <w:tc>
          <w:tcPr>
            <w:tcW w:w="450" w:type="dxa"/>
          </w:tcPr>
          <w:p w:rsidR="00EE551B" w:rsidRPr="00AF488F" w:rsidRDefault="00EE551B" w:rsidP="00406071">
            <w:pPr>
              <w:contextualSpacing/>
              <w:rPr>
                <w:rFonts w:eastAsia="Batang"/>
                <w:b/>
                <w:color w:val="000000"/>
                <w:lang w:val="en-US"/>
              </w:rPr>
            </w:pPr>
            <w:r w:rsidRPr="00AF488F">
              <w:rPr>
                <w:rFonts w:eastAsia="Batang"/>
                <w:b/>
                <w:color w:val="000000"/>
                <w:lang w:val="en-US"/>
              </w:rPr>
              <w:t>7</w:t>
            </w:r>
          </w:p>
        </w:tc>
        <w:tc>
          <w:tcPr>
            <w:tcW w:w="8730" w:type="dxa"/>
            <w:gridSpan w:val="2"/>
          </w:tcPr>
          <w:p w:rsidR="00EE551B" w:rsidRPr="00AF488F" w:rsidRDefault="00EE551B" w:rsidP="00406071">
            <w:pPr>
              <w:autoSpaceDE w:val="0"/>
              <w:autoSpaceDN w:val="0"/>
              <w:adjustRightInd w:val="0"/>
              <w:contextualSpacing/>
              <w:rPr>
                <w:rFonts w:eastAsia="Batang"/>
                <w:color w:val="000000"/>
                <w:lang w:val="en-US"/>
              </w:rPr>
            </w:pPr>
            <w:r w:rsidRPr="00AF488F">
              <w:rPr>
                <w:rFonts w:eastAsia="Batang"/>
                <w:color w:val="000000"/>
                <w:lang w:val="en-US"/>
              </w:rPr>
              <w:t>Introduction to 2D NMR</w:t>
            </w:r>
          </w:p>
        </w:tc>
        <w:tc>
          <w:tcPr>
            <w:tcW w:w="1350" w:type="dxa"/>
            <w:gridSpan w:val="3"/>
          </w:tcPr>
          <w:p w:rsidR="00EE551B" w:rsidRPr="00AF488F" w:rsidRDefault="00EE551B"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1+1</w:t>
            </w:r>
          </w:p>
        </w:tc>
      </w:tr>
      <w:tr w:rsidR="00EE551B" w:rsidRPr="00AF488F" w:rsidTr="00406071">
        <w:trPr>
          <w:jc w:val="center"/>
        </w:trPr>
        <w:tc>
          <w:tcPr>
            <w:tcW w:w="10530" w:type="dxa"/>
            <w:gridSpan w:val="6"/>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Text Books/ Reference Books</w:t>
            </w: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1</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lang w:val="en-US"/>
              </w:rPr>
            </w:pPr>
            <w:r w:rsidRPr="00AF488F">
              <w:t>Applications of Absorption Spectroscopy of Organic Compounds, John R Dyer;</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2</w:t>
            </w:r>
          </w:p>
        </w:tc>
        <w:tc>
          <w:tcPr>
            <w:tcW w:w="8730" w:type="dxa"/>
            <w:gridSpan w:val="2"/>
          </w:tcPr>
          <w:p w:rsidR="00EE551B" w:rsidRPr="00AF488F" w:rsidRDefault="00EE551B" w:rsidP="00406071">
            <w:pPr>
              <w:contextualSpacing/>
              <w:rPr>
                <w:rFonts w:eastAsia="Batang"/>
                <w:strike/>
                <w:color w:val="000000"/>
                <w:lang w:val="en-US"/>
              </w:rPr>
            </w:pPr>
            <w:r w:rsidRPr="00AF488F">
              <w:t xml:space="preserve">Organic Structural Spectroscopy, Lambert, J.B., </w:t>
            </w:r>
            <w:proofErr w:type="spellStart"/>
            <w:r w:rsidRPr="00AF488F">
              <w:t>Shurvell</w:t>
            </w:r>
            <w:proofErr w:type="spellEnd"/>
            <w:r w:rsidRPr="00AF488F">
              <w:t xml:space="preserve"> H.F., Lightner D.A. and Cooks R.G</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3</w:t>
            </w:r>
          </w:p>
        </w:tc>
        <w:tc>
          <w:tcPr>
            <w:tcW w:w="8730" w:type="dxa"/>
            <w:gridSpan w:val="2"/>
          </w:tcPr>
          <w:p w:rsidR="00EE551B" w:rsidRPr="00AF488F" w:rsidRDefault="00EE551B" w:rsidP="00406071">
            <w:pPr>
              <w:contextualSpacing/>
              <w:rPr>
                <w:rFonts w:eastAsia="Batang"/>
                <w:color w:val="000000"/>
                <w:lang w:val="en-US"/>
              </w:rPr>
            </w:pPr>
            <w:r w:rsidRPr="00AF488F">
              <w:t xml:space="preserve">Structure Elucidation by Modern NMR, </w:t>
            </w:r>
            <w:proofErr w:type="spellStart"/>
            <w:r w:rsidRPr="00AF488F">
              <w:t>Duddeck</w:t>
            </w:r>
            <w:proofErr w:type="spellEnd"/>
            <w:r w:rsidRPr="00AF488F">
              <w:t xml:space="preserve"> H. and Dietrich W., Steinkopf</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4</w:t>
            </w:r>
          </w:p>
        </w:tc>
        <w:tc>
          <w:tcPr>
            <w:tcW w:w="8730" w:type="dxa"/>
            <w:gridSpan w:val="2"/>
          </w:tcPr>
          <w:p w:rsidR="00EE551B" w:rsidRPr="00AF488F" w:rsidRDefault="00EE551B" w:rsidP="00406071">
            <w:pPr>
              <w:contextualSpacing/>
              <w:rPr>
                <w:rFonts w:eastAsia="Batang"/>
                <w:strike/>
                <w:color w:val="000000"/>
                <w:lang w:val="en-US"/>
              </w:rPr>
            </w:pPr>
            <w:r w:rsidRPr="00AF488F">
              <w:t>Mass Spectrometry, Principles and Applications, Williams D.H. and Bowen R</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5</w:t>
            </w:r>
          </w:p>
        </w:tc>
        <w:tc>
          <w:tcPr>
            <w:tcW w:w="8730" w:type="dxa"/>
            <w:gridSpan w:val="2"/>
          </w:tcPr>
          <w:p w:rsidR="00EE551B" w:rsidRPr="00AF488F" w:rsidRDefault="00EE551B" w:rsidP="00406071">
            <w:pPr>
              <w:contextualSpacing/>
              <w:rPr>
                <w:rFonts w:eastAsia="Batang"/>
                <w:strike/>
                <w:color w:val="000000"/>
                <w:lang w:val="en-US"/>
              </w:rPr>
            </w:pPr>
            <w:r w:rsidRPr="00AF488F">
              <w:t xml:space="preserve">Spectroscopic Identification of Organic </w:t>
            </w:r>
            <w:proofErr w:type="spellStart"/>
            <w:r w:rsidRPr="00AF488F">
              <w:t>Compunds</w:t>
            </w:r>
            <w:proofErr w:type="spellEnd"/>
            <w:r w:rsidRPr="00AF488F">
              <w:t xml:space="preserve">, R.M. Silverstein, G.C. </w:t>
            </w:r>
            <w:proofErr w:type="spellStart"/>
            <w:r w:rsidRPr="00AF488F">
              <w:t>Basslrer</w:t>
            </w:r>
            <w:proofErr w:type="spellEnd"/>
            <w:r w:rsidRPr="00AF488F">
              <w:t>, T.C. Morrill</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6</w:t>
            </w:r>
          </w:p>
        </w:tc>
        <w:tc>
          <w:tcPr>
            <w:tcW w:w="8730" w:type="dxa"/>
            <w:gridSpan w:val="2"/>
          </w:tcPr>
          <w:p w:rsidR="00EE551B" w:rsidRPr="00AF488F" w:rsidRDefault="00EE551B" w:rsidP="00406071">
            <w:pPr>
              <w:contextualSpacing/>
              <w:rPr>
                <w:rFonts w:eastAsia="Batang"/>
                <w:strike/>
                <w:color w:val="000000"/>
                <w:lang w:val="en-US"/>
              </w:rPr>
            </w:pPr>
            <w:r w:rsidRPr="00AF488F">
              <w:t xml:space="preserve">Carbon-13 NMR spectroscopy, E. </w:t>
            </w:r>
            <w:proofErr w:type="spellStart"/>
            <w:r w:rsidRPr="00AF488F">
              <w:t>Breitmeir</w:t>
            </w:r>
            <w:proofErr w:type="spellEnd"/>
            <w:r w:rsidRPr="00AF488F">
              <w:t xml:space="preserve"> and W. </w:t>
            </w:r>
            <w:proofErr w:type="spellStart"/>
            <w:r w:rsidRPr="00AF488F">
              <w:t>Voelter</w:t>
            </w:r>
            <w:proofErr w:type="spellEnd"/>
            <w:r w:rsidRPr="00AF488F">
              <w:t>.</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strike/>
                <w:color w:val="000000"/>
                <w:lang w:val="en-US"/>
              </w:rPr>
            </w:pP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shd w:val="clear" w:color="auto" w:fill="auto"/>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Course Outcomes (students will be able to…..)</w:t>
            </w: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1</w:t>
            </w:r>
          </w:p>
        </w:tc>
        <w:tc>
          <w:tcPr>
            <w:tcW w:w="8730" w:type="dxa"/>
            <w:gridSpan w:val="2"/>
          </w:tcPr>
          <w:p w:rsidR="00EE551B" w:rsidRPr="00AF488F" w:rsidRDefault="00EE551B" w:rsidP="00406071">
            <w:pPr>
              <w:contextualSpacing/>
              <w:rPr>
                <w:rFonts w:eastAsia="Batang"/>
                <w:color w:val="000000"/>
                <w:lang w:val="en-US"/>
              </w:rPr>
            </w:pPr>
            <w:r w:rsidRPr="00AF488F">
              <w:t>Introduce the theory of the various instruments and the signals produced when analysing compound</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2</w:t>
            </w:r>
          </w:p>
        </w:tc>
        <w:tc>
          <w:tcPr>
            <w:tcW w:w="8730" w:type="dxa"/>
            <w:gridSpan w:val="2"/>
          </w:tcPr>
          <w:p w:rsidR="00EE551B" w:rsidRPr="00AF488F" w:rsidRDefault="00EE551B" w:rsidP="00406071">
            <w:pPr>
              <w:contextualSpacing/>
              <w:rPr>
                <w:rFonts w:eastAsia="Batang"/>
                <w:color w:val="000000"/>
                <w:lang w:val="en-US"/>
              </w:rPr>
            </w:pPr>
            <w:r w:rsidRPr="00AF488F">
              <w:t>Equip the student with enough information to be able to interpret signals from spectroscopic instruments.</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r w:rsidRPr="00AF488F">
              <w:rPr>
                <w:rFonts w:eastAsia="Batang"/>
                <w:color w:val="000000"/>
                <w:lang w:val="en-US"/>
              </w:rPr>
              <w:t>3</w:t>
            </w:r>
          </w:p>
        </w:tc>
        <w:tc>
          <w:tcPr>
            <w:tcW w:w="8730" w:type="dxa"/>
            <w:gridSpan w:val="2"/>
            <w:shd w:val="clear" w:color="auto" w:fill="FFFFFF"/>
          </w:tcPr>
          <w:p w:rsidR="00EE551B" w:rsidRPr="00AF488F" w:rsidRDefault="00EE551B" w:rsidP="00406071">
            <w:pPr>
              <w:contextualSpacing/>
              <w:rPr>
                <w:rFonts w:eastAsia="Batang"/>
                <w:lang w:val="en-US"/>
              </w:rPr>
            </w:pPr>
            <w:r w:rsidRPr="00AF488F">
              <w:rPr>
                <w:shd w:val="clear" w:color="auto" w:fill="FFFFFF"/>
              </w:rPr>
              <w:t>Use NMR spectra, in conjunction with infrared and mass spectra, to elucidate and substantiate the molecular structure of organic compounds.</w:t>
            </w:r>
          </w:p>
        </w:tc>
        <w:tc>
          <w:tcPr>
            <w:tcW w:w="1350" w:type="dxa"/>
            <w:gridSpan w:val="3"/>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Pr>
          <w:p w:rsidR="00EE551B" w:rsidRPr="00AF488F" w:rsidRDefault="00EE551B" w:rsidP="00406071">
            <w:pPr>
              <w:contextualSpacing/>
              <w:rPr>
                <w:rFonts w:eastAsia="Batang"/>
                <w:color w:val="000000"/>
                <w:lang w:val="en-US"/>
              </w:rPr>
            </w:pPr>
          </w:p>
        </w:tc>
        <w:tc>
          <w:tcPr>
            <w:tcW w:w="8730" w:type="dxa"/>
            <w:gridSpan w:val="2"/>
          </w:tcPr>
          <w:p w:rsidR="00EE551B" w:rsidRPr="00AF488F" w:rsidRDefault="00EE551B" w:rsidP="00406071">
            <w:pPr>
              <w:contextualSpacing/>
              <w:rPr>
                <w:rFonts w:eastAsia="Batang"/>
                <w:color w:val="000000"/>
                <w:lang w:val="en-US"/>
              </w:rPr>
            </w:pPr>
          </w:p>
        </w:tc>
        <w:tc>
          <w:tcPr>
            <w:tcW w:w="1350" w:type="dxa"/>
            <w:gridSpan w:val="3"/>
          </w:tcPr>
          <w:p w:rsidR="00EE551B" w:rsidRPr="00AF488F" w:rsidRDefault="00EE551B" w:rsidP="00406071">
            <w:pPr>
              <w:contextualSpacing/>
              <w:rPr>
                <w:rFonts w:eastAsia="Batang"/>
                <w:color w:val="000000"/>
                <w:lang w:val="en-US"/>
              </w:rPr>
            </w:pPr>
          </w:p>
        </w:tc>
      </w:tr>
    </w:tbl>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Default="00EE551B" w:rsidP="00EE551B">
      <w:pPr>
        <w:tabs>
          <w:tab w:val="left" w:pos="3825"/>
        </w:tabs>
        <w:jc w:val="center"/>
        <w:rPr>
          <w:b/>
        </w:rPr>
      </w:pPr>
    </w:p>
    <w:p w:rsidR="00ED00C3" w:rsidRPr="00AF488F" w:rsidRDefault="00ED00C3" w:rsidP="00EE551B">
      <w:pPr>
        <w:tabs>
          <w:tab w:val="left" w:pos="3825"/>
        </w:tabs>
        <w:jc w:val="cente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Pr>
          <w:p w:rsidR="00EE551B" w:rsidRPr="00AF488F" w:rsidRDefault="00EE551B" w:rsidP="00406071">
            <w:pPr>
              <w:contextualSpacing/>
              <w:rPr>
                <w:color w:val="000000" w:themeColor="text1"/>
              </w:rPr>
            </w:pPr>
            <w:r w:rsidRPr="00AF488F">
              <w:rPr>
                <w:b/>
              </w:rPr>
              <w:br w:type="page"/>
            </w:r>
            <w:r w:rsidRPr="00AF488F">
              <w:br w:type="page"/>
            </w:r>
          </w:p>
        </w:tc>
        <w:tc>
          <w:tcPr>
            <w:tcW w:w="2641" w:type="dxa"/>
            <w:vMerge w:val="restart"/>
          </w:tcPr>
          <w:p w:rsidR="00EE551B" w:rsidRPr="00AF488F" w:rsidRDefault="00EE551B" w:rsidP="00406071">
            <w:pPr>
              <w:contextualSpacing/>
              <w:rPr>
                <w:b/>
                <w:color w:val="000000" w:themeColor="text1"/>
              </w:rPr>
            </w:pPr>
            <w:r w:rsidRPr="00AF488F">
              <w:rPr>
                <w:b/>
                <w:color w:val="000000" w:themeColor="text1"/>
              </w:rPr>
              <w:t xml:space="preserve">Course Code: </w:t>
            </w:r>
            <w:r w:rsidRPr="00AF488F">
              <w:rPr>
                <w:b/>
                <w:color w:val="000000"/>
              </w:rPr>
              <w:t>PHT 2206</w:t>
            </w:r>
          </w:p>
        </w:tc>
        <w:tc>
          <w:tcPr>
            <w:tcW w:w="6089" w:type="dxa"/>
            <w:vMerge w:val="restart"/>
          </w:tcPr>
          <w:p w:rsidR="00EE551B" w:rsidRPr="00AF488F" w:rsidRDefault="00EE551B" w:rsidP="00406071">
            <w:pPr>
              <w:contextualSpacing/>
              <w:rPr>
                <w:b/>
                <w:color w:val="000000" w:themeColor="text1"/>
              </w:rPr>
            </w:pPr>
            <w:r w:rsidRPr="00AF488F">
              <w:rPr>
                <w:b/>
                <w:color w:val="000000" w:themeColor="text1"/>
              </w:rPr>
              <w:t xml:space="preserve">Course Title: </w:t>
            </w:r>
            <w:r w:rsidRPr="00AF488F">
              <w:rPr>
                <w:b/>
                <w:color w:val="000000"/>
              </w:rPr>
              <w:t>Advanced Pharmaceutical Chemistry</w:t>
            </w:r>
          </w:p>
        </w:tc>
        <w:tc>
          <w:tcPr>
            <w:tcW w:w="1350" w:type="dxa"/>
            <w:gridSpan w:val="3"/>
          </w:tcPr>
          <w:p w:rsidR="00EE551B" w:rsidRPr="00AF488F" w:rsidRDefault="00EE551B" w:rsidP="00406071">
            <w:pPr>
              <w:contextualSpacing/>
              <w:rPr>
                <w:b/>
                <w:color w:val="000000" w:themeColor="text1"/>
              </w:rPr>
            </w:pPr>
            <w:r w:rsidRPr="00AF488F">
              <w:rPr>
                <w:b/>
                <w:color w:val="000000" w:themeColor="text1"/>
              </w:rPr>
              <w:t xml:space="preserve">Credits = 3 </w:t>
            </w:r>
          </w:p>
        </w:tc>
      </w:tr>
      <w:tr w:rsidR="00EE551B" w:rsidRPr="00AF488F" w:rsidTr="00406071">
        <w:trPr>
          <w:trHeight w:val="255"/>
          <w:jc w:val="center"/>
        </w:trPr>
        <w:tc>
          <w:tcPr>
            <w:tcW w:w="450" w:type="dxa"/>
            <w:vMerge/>
          </w:tcPr>
          <w:p w:rsidR="00EE551B" w:rsidRPr="00AF488F" w:rsidRDefault="00EE551B" w:rsidP="00406071">
            <w:pPr>
              <w:contextualSpacing/>
              <w:rPr>
                <w:color w:val="000000" w:themeColor="text1"/>
              </w:rPr>
            </w:pPr>
          </w:p>
        </w:tc>
        <w:tc>
          <w:tcPr>
            <w:tcW w:w="2641" w:type="dxa"/>
            <w:vMerge/>
          </w:tcPr>
          <w:p w:rsidR="00EE551B" w:rsidRPr="00AF488F" w:rsidRDefault="00EE551B" w:rsidP="00406071">
            <w:pPr>
              <w:contextualSpacing/>
              <w:rPr>
                <w:b/>
                <w:color w:val="000000" w:themeColor="text1"/>
              </w:rPr>
            </w:pPr>
          </w:p>
        </w:tc>
        <w:tc>
          <w:tcPr>
            <w:tcW w:w="6089" w:type="dxa"/>
            <w:vMerge/>
          </w:tcPr>
          <w:p w:rsidR="00EE551B" w:rsidRPr="00AF488F" w:rsidRDefault="00EE551B" w:rsidP="00406071">
            <w:pPr>
              <w:contextualSpacing/>
              <w:rPr>
                <w:b/>
                <w:color w:val="000000" w:themeColor="text1"/>
              </w:rPr>
            </w:pPr>
          </w:p>
        </w:tc>
        <w:tc>
          <w:tcPr>
            <w:tcW w:w="501" w:type="dxa"/>
          </w:tcPr>
          <w:p w:rsidR="00EE551B" w:rsidRPr="00AF488F" w:rsidRDefault="00EE551B" w:rsidP="00406071">
            <w:pPr>
              <w:contextualSpacing/>
              <w:rPr>
                <w:b/>
                <w:color w:val="000000" w:themeColor="text1"/>
              </w:rPr>
            </w:pPr>
            <w:r w:rsidRPr="00AF488F">
              <w:rPr>
                <w:b/>
                <w:color w:val="000000" w:themeColor="text1"/>
              </w:rPr>
              <w:t>L</w:t>
            </w:r>
          </w:p>
        </w:tc>
        <w:tc>
          <w:tcPr>
            <w:tcW w:w="507" w:type="dxa"/>
          </w:tcPr>
          <w:p w:rsidR="00EE551B" w:rsidRPr="00AF488F" w:rsidRDefault="00EE551B" w:rsidP="00406071">
            <w:pPr>
              <w:contextualSpacing/>
              <w:rPr>
                <w:b/>
                <w:color w:val="000000" w:themeColor="text1"/>
              </w:rPr>
            </w:pPr>
            <w:r w:rsidRPr="00AF488F">
              <w:rPr>
                <w:b/>
                <w:color w:val="000000" w:themeColor="text1"/>
              </w:rPr>
              <w:t>T</w:t>
            </w:r>
          </w:p>
        </w:tc>
        <w:tc>
          <w:tcPr>
            <w:tcW w:w="342" w:type="dxa"/>
          </w:tcPr>
          <w:p w:rsidR="00EE551B" w:rsidRPr="00AF488F" w:rsidRDefault="00EE551B" w:rsidP="00406071">
            <w:pPr>
              <w:contextualSpacing/>
              <w:rPr>
                <w:b/>
                <w:color w:val="000000" w:themeColor="text1"/>
              </w:rPr>
            </w:pPr>
            <w:r w:rsidRPr="00AF488F">
              <w:rPr>
                <w:b/>
                <w:color w:val="000000" w:themeColor="text1"/>
              </w:rPr>
              <w:t>P</w:t>
            </w:r>
          </w:p>
        </w:tc>
      </w:tr>
      <w:tr w:rsidR="00EE551B" w:rsidRPr="00AF488F" w:rsidTr="00406071">
        <w:trPr>
          <w:trHeight w:val="292"/>
          <w:jc w:val="center"/>
        </w:trPr>
        <w:tc>
          <w:tcPr>
            <w:tcW w:w="450" w:type="dxa"/>
            <w:vMerge/>
          </w:tcPr>
          <w:p w:rsidR="00EE551B" w:rsidRPr="00AF488F" w:rsidRDefault="00EE551B" w:rsidP="00406071">
            <w:pPr>
              <w:contextualSpacing/>
              <w:rPr>
                <w:color w:val="000000" w:themeColor="text1"/>
              </w:rPr>
            </w:pPr>
          </w:p>
        </w:tc>
        <w:tc>
          <w:tcPr>
            <w:tcW w:w="2641" w:type="dxa"/>
          </w:tcPr>
          <w:p w:rsidR="00EE551B" w:rsidRPr="00AF488F" w:rsidRDefault="00EE551B" w:rsidP="00406071">
            <w:pPr>
              <w:contextualSpacing/>
              <w:rPr>
                <w:b/>
                <w:color w:val="000000" w:themeColor="text1"/>
              </w:rPr>
            </w:pPr>
            <w:r w:rsidRPr="00AF488F">
              <w:rPr>
                <w:b/>
                <w:color w:val="000000" w:themeColor="text1"/>
              </w:rPr>
              <w:t>Semester:  II</w:t>
            </w:r>
          </w:p>
        </w:tc>
        <w:tc>
          <w:tcPr>
            <w:tcW w:w="6089" w:type="dxa"/>
          </w:tcPr>
          <w:p w:rsidR="00EE551B" w:rsidRPr="00AF488F" w:rsidRDefault="00EE551B" w:rsidP="00406071">
            <w:pPr>
              <w:contextualSpacing/>
              <w:rPr>
                <w:b/>
                <w:color w:val="000000" w:themeColor="text1"/>
              </w:rPr>
            </w:pPr>
            <w:r w:rsidRPr="00AF488F">
              <w:rPr>
                <w:b/>
                <w:color w:val="000000" w:themeColor="text1"/>
              </w:rPr>
              <w:t>Total contact hours: 45</w:t>
            </w:r>
          </w:p>
        </w:tc>
        <w:tc>
          <w:tcPr>
            <w:tcW w:w="501" w:type="dxa"/>
          </w:tcPr>
          <w:p w:rsidR="00EE551B" w:rsidRPr="00AF488F" w:rsidRDefault="00EE551B" w:rsidP="00406071">
            <w:pPr>
              <w:contextualSpacing/>
              <w:rPr>
                <w:b/>
                <w:color w:val="000000" w:themeColor="text1"/>
              </w:rPr>
            </w:pPr>
            <w:r w:rsidRPr="00AF488F">
              <w:rPr>
                <w:b/>
                <w:color w:val="000000" w:themeColor="text1"/>
              </w:rPr>
              <w:t>2</w:t>
            </w:r>
          </w:p>
        </w:tc>
        <w:tc>
          <w:tcPr>
            <w:tcW w:w="507" w:type="dxa"/>
          </w:tcPr>
          <w:p w:rsidR="00EE551B" w:rsidRPr="00AF488F" w:rsidRDefault="00EE551B" w:rsidP="00406071">
            <w:pPr>
              <w:contextualSpacing/>
              <w:rPr>
                <w:b/>
                <w:color w:val="000000" w:themeColor="text1"/>
              </w:rPr>
            </w:pPr>
            <w:r w:rsidRPr="00AF488F">
              <w:rPr>
                <w:b/>
                <w:color w:val="000000" w:themeColor="text1"/>
              </w:rPr>
              <w:t>1</w:t>
            </w:r>
          </w:p>
        </w:tc>
        <w:tc>
          <w:tcPr>
            <w:tcW w:w="342" w:type="dxa"/>
          </w:tcPr>
          <w:p w:rsidR="00EE551B" w:rsidRPr="00AF488F" w:rsidRDefault="00EE551B" w:rsidP="00406071">
            <w:pPr>
              <w:contextualSpacing/>
              <w:rPr>
                <w:b/>
                <w:color w:val="000000" w:themeColor="text1"/>
              </w:rPr>
            </w:pPr>
            <w:r w:rsidRPr="00AF488F">
              <w:rPr>
                <w:b/>
                <w:color w:val="000000" w:themeColor="text1"/>
              </w:rPr>
              <w:t>0</w:t>
            </w: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rPr>
            </w:pPr>
            <w:r w:rsidRPr="00AF488F">
              <w:rPr>
                <w:b/>
                <w:color w:val="000000" w:themeColor="text1"/>
              </w:rPr>
              <w:t>List of Prerequisite Courses</w:t>
            </w:r>
          </w:p>
        </w:tc>
      </w:tr>
      <w:tr w:rsidR="00EE551B" w:rsidRPr="00AF488F" w:rsidTr="00406071">
        <w:trPr>
          <w:jc w:val="center"/>
        </w:trPr>
        <w:tc>
          <w:tcPr>
            <w:tcW w:w="450" w:type="dxa"/>
          </w:tcPr>
          <w:p w:rsidR="00EE551B" w:rsidRPr="00AF488F" w:rsidRDefault="00EE551B" w:rsidP="00406071">
            <w:pPr>
              <w:contextualSpacing/>
              <w:rPr>
                <w:color w:val="000000" w:themeColor="text1"/>
              </w:rPr>
            </w:pPr>
          </w:p>
        </w:tc>
        <w:tc>
          <w:tcPr>
            <w:tcW w:w="8730" w:type="dxa"/>
            <w:gridSpan w:val="2"/>
          </w:tcPr>
          <w:p w:rsidR="00EE551B" w:rsidRPr="00AF488F" w:rsidRDefault="00EE551B" w:rsidP="00406071">
            <w:pPr>
              <w:contextualSpacing/>
              <w:rPr>
                <w:color w:val="000000" w:themeColor="text1"/>
              </w:rPr>
            </w:pPr>
            <w:r w:rsidRPr="00AF488F">
              <w:rPr>
                <w:color w:val="000000" w:themeColor="text1"/>
              </w:rPr>
              <w:t xml:space="preserve">Organic Chemistry, Pharmaceutical </w:t>
            </w:r>
            <w:proofErr w:type="spellStart"/>
            <w:r w:rsidRPr="00AF488F">
              <w:rPr>
                <w:color w:val="000000" w:themeColor="text1"/>
              </w:rPr>
              <w:t>chemsitry</w:t>
            </w:r>
            <w:proofErr w:type="spellEnd"/>
            <w:r w:rsidRPr="00AF488F">
              <w:rPr>
                <w:color w:val="000000" w:themeColor="text1"/>
              </w:rPr>
              <w:t xml:space="preserve"> courses of ICT or equivalent</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p>
        </w:tc>
        <w:tc>
          <w:tcPr>
            <w:tcW w:w="8730" w:type="dxa"/>
            <w:gridSpan w:val="2"/>
          </w:tcPr>
          <w:p w:rsidR="00EE551B" w:rsidRPr="00AF488F" w:rsidRDefault="00EE551B" w:rsidP="00406071">
            <w:pPr>
              <w:contextualSpacing/>
              <w:rPr>
                <w:color w:val="000000" w:themeColor="text1"/>
              </w:rPr>
            </w:pP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rPr>
            </w:pPr>
            <w:r w:rsidRPr="00AF488F">
              <w:rPr>
                <w:b/>
                <w:color w:val="000000" w:themeColor="text1"/>
              </w:rPr>
              <w:t>List of Courses where this course will be prerequisite</w:t>
            </w:r>
          </w:p>
        </w:tc>
      </w:tr>
      <w:tr w:rsidR="00EE551B" w:rsidRPr="00AF488F" w:rsidTr="00406071">
        <w:trPr>
          <w:jc w:val="center"/>
        </w:trPr>
        <w:tc>
          <w:tcPr>
            <w:tcW w:w="450" w:type="dxa"/>
          </w:tcPr>
          <w:p w:rsidR="00EE551B" w:rsidRPr="00AF488F" w:rsidRDefault="00EE551B" w:rsidP="00406071">
            <w:pPr>
              <w:contextualSpacing/>
              <w:rPr>
                <w:color w:val="000000" w:themeColor="text1"/>
              </w:rPr>
            </w:pPr>
          </w:p>
        </w:tc>
        <w:tc>
          <w:tcPr>
            <w:tcW w:w="8730" w:type="dxa"/>
            <w:gridSpan w:val="2"/>
          </w:tcPr>
          <w:p w:rsidR="00EE551B" w:rsidRPr="00AF488F" w:rsidRDefault="00EE551B" w:rsidP="00406071">
            <w:pPr>
              <w:contextualSpacing/>
              <w:rPr>
                <w:strike/>
                <w:color w:val="000000" w:themeColor="text1"/>
              </w:rPr>
            </w:pPr>
            <w:r w:rsidRPr="00AF488F">
              <w:rPr>
                <w:strike/>
                <w:color w:val="000000" w:themeColor="text1"/>
              </w:rPr>
              <w:t>-</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p>
        </w:tc>
        <w:tc>
          <w:tcPr>
            <w:tcW w:w="8730" w:type="dxa"/>
            <w:gridSpan w:val="2"/>
          </w:tcPr>
          <w:p w:rsidR="00EE551B" w:rsidRPr="00AF488F" w:rsidRDefault="00EE551B" w:rsidP="00406071">
            <w:pPr>
              <w:contextualSpacing/>
              <w:rPr>
                <w:color w:val="000000" w:themeColor="text1"/>
              </w:rPr>
            </w:pP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rPr>
            </w:pPr>
            <w:r w:rsidRPr="00AF488F">
              <w:rPr>
                <w:b/>
                <w:color w:val="000000" w:themeColor="text1"/>
              </w:rPr>
              <w:t>Description of relevance of this course in the M. Pharm / M. Tech. Program</w:t>
            </w:r>
          </w:p>
        </w:tc>
      </w:tr>
      <w:tr w:rsidR="00EE551B" w:rsidRPr="00AF488F" w:rsidTr="00406071">
        <w:trPr>
          <w:trHeight w:val="323"/>
          <w:jc w:val="center"/>
        </w:trPr>
        <w:tc>
          <w:tcPr>
            <w:tcW w:w="10530" w:type="dxa"/>
            <w:gridSpan w:val="6"/>
          </w:tcPr>
          <w:p w:rsidR="00EE551B" w:rsidRPr="00AF488F" w:rsidRDefault="00EE551B" w:rsidP="00406071">
            <w:pPr>
              <w:contextualSpacing/>
              <w:rPr>
                <w:color w:val="000000" w:themeColor="text1"/>
              </w:rPr>
            </w:pPr>
            <w:r w:rsidRPr="00AF488F">
              <w:rPr>
                <w:color w:val="000000" w:themeColor="text1"/>
              </w:rPr>
              <w:t>Students will be exposed to recent advances in organic chemistry and its applications in pharmaceutical industry.</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b/>
                <w:color w:val="000000" w:themeColor="text1"/>
              </w:rPr>
              <w:t>Sr. No.</w:t>
            </w:r>
          </w:p>
        </w:tc>
        <w:tc>
          <w:tcPr>
            <w:tcW w:w="8730" w:type="dxa"/>
            <w:gridSpan w:val="2"/>
          </w:tcPr>
          <w:p w:rsidR="00EE551B" w:rsidRPr="00AF488F" w:rsidRDefault="00EE551B" w:rsidP="00406071">
            <w:pPr>
              <w:contextualSpacing/>
              <w:jc w:val="center"/>
              <w:rPr>
                <w:b/>
                <w:color w:val="000000" w:themeColor="text1"/>
              </w:rPr>
            </w:pPr>
            <w:r w:rsidRPr="00AF488F">
              <w:rPr>
                <w:b/>
                <w:color w:val="000000" w:themeColor="text1"/>
              </w:rPr>
              <w:t>Course Contents (Topics and subtopics)</w:t>
            </w:r>
          </w:p>
        </w:tc>
        <w:tc>
          <w:tcPr>
            <w:tcW w:w="1350" w:type="dxa"/>
            <w:gridSpan w:val="3"/>
          </w:tcPr>
          <w:p w:rsidR="00EE551B" w:rsidRPr="00AF488F" w:rsidRDefault="00EE551B" w:rsidP="00406071">
            <w:pPr>
              <w:contextualSpacing/>
              <w:jc w:val="center"/>
              <w:rPr>
                <w:b/>
                <w:color w:val="000000" w:themeColor="text1"/>
              </w:rPr>
            </w:pPr>
            <w:r w:rsidRPr="00AF488F">
              <w:rPr>
                <w:b/>
                <w:color w:val="000000" w:themeColor="text1"/>
              </w:rPr>
              <w:t>Reqd. hours</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1</w:t>
            </w:r>
          </w:p>
        </w:tc>
        <w:tc>
          <w:tcPr>
            <w:tcW w:w="8730" w:type="dxa"/>
            <w:gridSpan w:val="2"/>
          </w:tcPr>
          <w:p w:rsidR="00EE551B" w:rsidRPr="00AF488F" w:rsidRDefault="00EE551B" w:rsidP="00406071">
            <w:pPr>
              <w:widowControl w:val="0"/>
              <w:autoSpaceDE w:val="0"/>
              <w:autoSpaceDN w:val="0"/>
              <w:adjustRightInd w:val="0"/>
              <w:contextualSpacing/>
              <w:rPr>
                <w:color w:val="000000" w:themeColor="text1"/>
              </w:rPr>
            </w:pPr>
            <w:r w:rsidRPr="00AF488F">
              <w:t xml:space="preserve">Solid phase synthesis: Concept, resins, linkers, characterizations, examples.    </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3+2</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2</w:t>
            </w:r>
          </w:p>
        </w:tc>
        <w:tc>
          <w:tcPr>
            <w:tcW w:w="8730" w:type="dxa"/>
            <w:gridSpan w:val="2"/>
          </w:tcPr>
          <w:p w:rsidR="00EE551B" w:rsidRPr="00AF488F" w:rsidRDefault="00EE551B" w:rsidP="00406071">
            <w:pPr>
              <w:jc w:val="both"/>
            </w:pPr>
            <w:r w:rsidRPr="00AF488F">
              <w:t xml:space="preserve">Peptide synthesis: Protected amino acids, coupling agents, strategies in synthesis with examples of peptide drugs and hormones. Solid phase synthesis and peptide synthesizers. </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3+1</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3</w:t>
            </w:r>
          </w:p>
        </w:tc>
        <w:tc>
          <w:tcPr>
            <w:tcW w:w="8730" w:type="dxa"/>
            <w:gridSpan w:val="2"/>
          </w:tcPr>
          <w:p w:rsidR="00EE551B" w:rsidRPr="00AF488F" w:rsidRDefault="00EE551B" w:rsidP="00406071">
            <w:pPr>
              <w:jc w:val="both"/>
            </w:pPr>
            <w:r w:rsidRPr="00AF488F">
              <w:t xml:space="preserve">Oligonucleoside Synthesis: Methodologies, solid phase oligonucleosides synthesis. </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2+1</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4</w:t>
            </w:r>
          </w:p>
        </w:tc>
        <w:tc>
          <w:tcPr>
            <w:tcW w:w="8730" w:type="dxa"/>
            <w:gridSpan w:val="2"/>
          </w:tcPr>
          <w:p w:rsidR="00EE551B" w:rsidRPr="00AF488F" w:rsidRDefault="00EE551B" w:rsidP="00406071">
            <w:pPr>
              <w:jc w:val="both"/>
            </w:pPr>
            <w:r w:rsidRPr="00AF488F">
              <w:t>Combinatorial synthesis: liquid phase and solid phase, deconvolution techniques, design of libraries, these to be discussed with illustrative examples of combinatorial libraries.</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1+1</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5</w:t>
            </w:r>
          </w:p>
        </w:tc>
        <w:tc>
          <w:tcPr>
            <w:tcW w:w="8730" w:type="dxa"/>
            <w:gridSpan w:val="2"/>
          </w:tcPr>
          <w:p w:rsidR="00EE551B" w:rsidRPr="00AF488F" w:rsidRDefault="00EE551B" w:rsidP="00406071">
            <w:pPr>
              <w:jc w:val="both"/>
            </w:pPr>
            <w:r w:rsidRPr="00AF488F">
              <w:t>Organic nanomaterials (Single molecular and molecular assemblies): Design, synthetic strategies, characterisation and properties. E.g. dendrimers, polymeric nanomaterials, carrier-systems for drug targeting.</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4+2</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6</w:t>
            </w:r>
          </w:p>
        </w:tc>
        <w:tc>
          <w:tcPr>
            <w:tcW w:w="8730" w:type="dxa"/>
            <w:gridSpan w:val="2"/>
          </w:tcPr>
          <w:p w:rsidR="00EE551B" w:rsidRPr="00AF488F" w:rsidRDefault="00EE551B" w:rsidP="00406071">
            <w:pPr>
              <w:autoSpaceDE w:val="0"/>
              <w:autoSpaceDN w:val="0"/>
              <w:adjustRightInd w:val="0"/>
              <w:contextualSpacing/>
              <w:rPr>
                <w:color w:val="000000" w:themeColor="text1"/>
              </w:rPr>
            </w:pPr>
            <w:r w:rsidRPr="00AF488F">
              <w:t>Fluorescent and imaging materials: Design and synthesis, properties and applications.</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2+1</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7</w:t>
            </w:r>
          </w:p>
        </w:tc>
        <w:tc>
          <w:tcPr>
            <w:tcW w:w="8730" w:type="dxa"/>
            <w:gridSpan w:val="2"/>
          </w:tcPr>
          <w:p w:rsidR="00EE551B" w:rsidRPr="00AF488F" w:rsidRDefault="00EE551B" w:rsidP="00406071">
            <w:pPr>
              <w:autoSpaceDE w:val="0"/>
              <w:autoSpaceDN w:val="0"/>
              <w:adjustRightInd w:val="0"/>
              <w:rPr>
                <w:color w:val="000000"/>
              </w:rPr>
            </w:pPr>
            <w:r w:rsidRPr="00AF488F">
              <w:rPr>
                <w:color w:val="000000"/>
              </w:rPr>
              <w:t>Photochemical Reactions: Basic principles of photochemical reactions. Photo-oxidation, photo-addition and photo-fragmentation.</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3+1</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8</w:t>
            </w:r>
          </w:p>
        </w:tc>
        <w:tc>
          <w:tcPr>
            <w:tcW w:w="8730" w:type="dxa"/>
            <w:gridSpan w:val="2"/>
          </w:tcPr>
          <w:p w:rsidR="00EE551B" w:rsidRPr="00AF488F" w:rsidRDefault="00EE551B" w:rsidP="00406071">
            <w:pPr>
              <w:autoSpaceDE w:val="0"/>
              <w:autoSpaceDN w:val="0"/>
              <w:adjustRightInd w:val="0"/>
              <w:contextualSpacing/>
              <w:rPr>
                <w:color w:val="000000" w:themeColor="text1"/>
              </w:rPr>
            </w:pPr>
            <w:r w:rsidRPr="00AF488F">
              <w:rPr>
                <w:color w:val="000000" w:themeColor="text1"/>
              </w:rPr>
              <w:t>Organic Name Reactions (</w:t>
            </w:r>
            <w:proofErr w:type="spellStart"/>
            <w:r w:rsidRPr="00AF488F">
              <w:rPr>
                <w:color w:val="000000" w:themeColor="text1"/>
              </w:rPr>
              <w:t>Ugi</w:t>
            </w:r>
            <w:proofErr w:type="spellEnd"/>
            <w:r w:rsidRPr="00AF488F">
              <w:rPr>
                <w:color w:val="000000" w:themeColor="text1"/>
              </w:rPr>
              <w:t xml:space="preserve"> reaction, Brook rearrangement, Ullmann coupling reactions, </w:t>
            </w:r>
            <w:proofErr w:type="spellStart"/>
            <w:r w:rsidRPr="00AF488F">
              <w:rPr>
                <w:color w:val="000000" w:themeColor="text1"/>
              </w:rPr>
              <w:t>Mitsunobu</w:t>
            </w:r>
            <w:proofErr w:type="spellEnd"/>
            <w:r w:rsidRPr="00AF488F">
              <w:rPr>
                <w:color w:val="000000" w:themeColor="text1"/>
              </w:rPr>
              <w:t xml:space="preserve"> reaction, Sharpless asymmetric epoxidation and dihydroxylation, Metathesis) </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4+2</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9</w:t>
            </w:r>
          </w:p>
        </w:tc>
        <w:tc>
          <w:tcPr>
            <w:tcW w:w="8730" w:type="dxa"/>
            <w:gridSpan w:val="2"/>
          </w:tcPr>
          <w:p w:rsidR="00EE551B" w:rsidRPr="00AF488F" w:rsidRDefault="00EE551B" w:rsidP="00406071">
            <w:pPr>
              <w:widowControl w:val="0"/>
              <w:autoSpaceDE w:val="0"/>
              <w:autoSpaceDN w:val="0"/>
              <w:adjustRightInd w:val="0"/>
              <w:contextualSpacing/>
            </w:pPr>
            <w:r w:rsidRPr="00AF488F">
              <w:t>Synthetic Reagents &amp; Applications:</w:t>
            </w:r>
          </w:p>
          <w:p w:rsidR="00EE551B" w:rsidRPr="00AF488F" w:rsidRDefault="00EE551B" w:rsidP="00406071">
            <w:pPr>
              <w:autoSpaceDE w:val="0"/>
              <w:autoSpaceDN w:val="0"/>
              <w:adjustRightInd w:val="0"/>
              <w:contextualSpacing/>
              <w:rPr>
                <w:color w:val="000000" w:themeColor="text1"/>
              </w:rPr>
            </w:pPr>
            <w:proofErr w:type="spellStart"/>
            <w:r w:rsidRPr="00AF488F">
              <w:t>Aluminiumisopropoxide</w:t>
            </w:r>
            <w:proofErr w:type="spellEnd"/>
            <w:r w:rsidRPr="00AF488F">
              <w:t xml:space="preserve">, </w:t>
            </w:r>
            <w:r w:rsidRPr="00AF488F">
              <w:rPr>
                <w:i/>
              </w:rPr>
              <w:t>N</w:t>
            </w:r>
            <w:r w:rsidRPr="00AF488F">
              <w:t>-</w:t>
            </w:r>
            <w:proofErr w:type="spellStart"/>
            <w:r w:rsidRPr="00AF488F">
              <w:t>bromosuccinamide</w:t>
            </w:r>
            <w:proofErr w:type="spellEnd"/>
            <w:r w:rsidRPr="00AF488F">
              <w:t xml:space="preserve">, diazomethane, </w:t>
            </w:r>
            <w:proofErr w:type="spellStart"/>
            <w:r w:rsidRPr="00AF488F">
              <w:t>dicyclohexylcarbodimide</w:t>
            </w:r>
            <w:proofErr w:type="spellEnd"/>
            <w:r w:rsidRPr="00AF488F">
              <w:t>, Wilkinson reagent, Wittig reagent. osmium tetroxide, titanium chloride, diazopropane, diethyl azodicarboxylate, triphenylphosphine, benzotriazol-1-yloxy) tris (</w:t>
            </w:r>
            <w:proofErr w:type="spellStart"/>
            <w:r w:rsidRPr="00AF488F">
              <w:t>dimethylamino</w:t>
            </w:r>
            <w:proofErr w:type="spellEnd"/>
            <w:r w:rsidRPr="00AF488F">
              <w:t xml:space="preserve">) </w:t>
            </w:r>
            <w:proofErr w:type="spellStart"/>
            <w:r w:rsidRPr="00AF488F">
              <w:t>phosphoniumhexafluoro</w:t>
            </w:r>
            <w:proofErr w:type="spellEnd"/>
            <w:r w:rsidRPr="00AF488F">
              <w:t>-phosphate (BOP)</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rPr>
            </w:pPr>
            <w:r>
              <w:rPr>
                <w:color w:val="000000" w:themeColor="text1"/>
              </w:rPr>
              <w:t>8+4</w:t>
            </w: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rPr>
            </w:pPr>
            <w:r w:rsidRPr="00AF488F">
              <w:rPr>
                <w:b/>
                <w:color w:val="000000" w:themeColor="text1"/>
              </w:rPr>
              <w:t>List of Text Books/ Reference Books</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1</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Advanced Organic Chemistry, 4th Ed., Parts A and B, Carey F. A and Sundberg, R. J.</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2</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proofErr w:type="spellStart"/>
            <w:r w:rsidRPr="00AF488F">
              <w:rPr>
                <w:rFonts w:eastAsia="TimesNewRoman,Bold"/>
                <w:color w:val="000000" w:themeColor="text1"/>
              </w:rPr>
              <w:t>Chirotechnology</w:t>
            </w:r>
            <w:proofErr w:type="spellEnd"/>
            <w:r w:rsidRPr="00AF488F">
              <w:rPr>
                <w:rFonts w:eastAsia="TimesNewRoman,Bold"/>
                <w:color w:val="000000" w:themeColor="text1"/>
              </w:rPr>
              <w:t>, industrial synthesis of optically active compounds, Sheldon R.A.</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3</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 xml:space="preserve">Textbook of Drug Design and Discovery, </w:t>
            </w:r>
            <w:proofErr w:type="spellStart"/>
            <w:r w:rsidRPr="00AF488F">
              <w:rPr>
                <w:rFonts w:eastAsia="TimesNewRoman,Bold"/>
                <w:color w:val="000000" w:themeColor="text1"/>
              </w:rPr>
              <w:t>Krogsgaard</w:t>
            </w:r>
            <w:proofErr w:type="spellEnd"/>
            <w:r w:rsidRPr="00AF488F">
              <w:rPr>
                <w:rFonts w:eastAsia="TimesNewRoman,Bold"/>
                <w:color w:val="000000" w:themeColor="text1"/>
              </w:rPr>
              <w:t xml:space="preserve">-Larsen P, </w:t>
            </w:r>
            <w:proofErr w:type="spellStart"/>
            <w:r w:rsidRPr="00AF488F">
              <w:rPr>
                <w:rFonts w:eastAsia="TimesNewRoman,Bold"/>
                <w:color w:val="000000" w:themeColor="text1"/>
              </w:rPr>
              <w:t>Liljefors</w:t>
            </w:r>
            <w:proofErr w:type="spellEnd"/>
            <w:r w:rsidRPr="00AF488F">
              <w:rPr>
                <w:rFonts w:eastAsia="TimesNewRoman,Bold"/>
                <w:color w:val="000000" w:themeColor="text1"/>
              </w:rPr>
              <w:t>, T, Madsen U</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4</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Advanced Organic Chemistry, March J.</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5</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 xml:space="preserve">Combinatorial Chemistry: Synthesis and Applications, Wilson S. R. and </w:t>
            </w:r>
            <w:proofErr w:type="spellStart"/>
            <w:r w:rsidRPr="00AF488F">
              <w:rPr>
                <w:rFonts w:eastAsia="TimesNewRoman,Bold"/>
                <w:color w:val="000000" w:themeColor="text1"/>
              </w:rPr>
              <w:t>Czamik</w:t>
            </w:r>
            <w:proofErr w:type="spellEnd"/>
            <w:r w:rsidRPr="00AF488F">
              <w:rPr>
                <w:rFonts w:eastAsia="TimesNewRoman,Bold"/>
                <w:color w:val="000000" w:themeColor="text1"/>
              </w:rPr>
              <w:t xml:space="preserve"> A</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6</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Organic Synthesis, The disconnection Approach, Warren S</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7</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 xml:space="preserve">Synthon Approach, </w:t>
            </w:r>
            <w:proofErr w:type="spellStart"/>
            <w:r w:rsidRPr="00AF488F">
              <w:rPr>
                <w:rFonts w:eastAsia="TimesNewRoman,Bold"/>
                <w:color w:val="000000" w:themeColor="text1"/>
              </w:rPr>
              <w:t>Iyer</w:t>
            </w:r>
            <w:proofErr w:type="spellEnd"/>
            <w:r w:rsidRPr="00AF488F">
              <w:rPr>
                <w:rFonts w:eastAsia="TimesNewRoman,Bold"/>
                <w:color w:val="000000" w:themeColor="text1"/>
              </w:rPr>
              <w:t xml:space="preserve"> R.P et.al.</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8</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 xml:space="preserve">Organic </w:t>
            </w:r>
            <w:proofErr w:type="spellStart"/>
            <w:r w:rsidRPr="00AF488F">
              <w:rPr>
                <w:rFonts w:eastAsia="TimesNewRoman,Bold"/>
                <w:color w:val="000000" w:themeColor="text1"/>
              </w:rPr>
              <w:t>Chemsitry</w:t>
            </w:r>
            <w:proofErr w:type="spellEnd"/>
            <w:r w:rsidRPr="00AF488F">
              <w:rPr>
                <w:rFonts w:eastAsia="TimesNewRoman,Bold"/>
                <w:color w:val="000000" w:themeColor="text1"/>
              </w:rPr>
              <w:t xml:space="preserve">, J. </w:t>
            </w:r>
            <w:proofErr w:type="spellStart"/>
            <w:r w:rsidRPr="00AF488F">
              <w:rPr>
                <w:rFonts w:eastAsia="TimesNewRoman,Bold"/>
                <w:color w:val="000000" w:themeColor="text1"/>
              </w:rPr>
              <w:t>Clayden</w:t>
            </w:r>
            <w:proofErr w:type="spellEnd"/>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9</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The Logic of Chemical Synthesis, E.J. Corey</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10</w:t>
            </w: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r w:rsidRPr="00AF488F">
              <w:rPr>
                <w:rFonts w:eastAsia="TimesNewRoman,Bold"/>
                <w:color w:val="000000" w:themeColor="text1"/>
              </w:rPr>
              <w:t xml:space="preserve">Classics in Total Synthesis, K.C. </w:t>
            </w:r>
            <w:proofErr w:type="spellStart"/>
            <w:r w:rsidRPr="00AF488F">
              <w:rPr>
                <w:rFonts w:eastAsia="TimesNewRoman,Bold"/>
                <w:color w:val="000000" w:themeColor="text1"/>
              </w:rPr>
              <w:t>Nicolou</w:t>
            </w:r>
            <w:proofErr w:type="spellEnd"/>
            <w:r w:rsidRPr="00AF488F">
              <w:rPr>
                <w:rFonts w:eastAsia="TimesNewRoman,Bold"/>
                <w:color w:val="000000" w:themeColor="text1"/>
              </w:rPr>
              <w:t xml:space="preserve"> and E.J. Sorensen</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p>
        </w:tc>
        <w:tc>
          <w:tcPr>
            <w:tcW w:w="8730" w:type="dxa"/>
            <w:gridSpan w:val="2"/>
          </w:tcPr>
          <w:p w:rsidR="00EE551B" w:rsidRPr="00AF488F" w:rsidRDefault="00EE551B" w:rsidP="00406071">
            <w:pPr>
              <w:autoSpaceDE w:val="0"/>
              <w:autoSpaceDN w:val="0"/>
              <w:adjustRightInd w:val="0"/>
              <w:contextualSpacing/>
              <w:rPr>
                <w:rFonts w:eastAsia="TimesNewRoman,Bold"/>
                <w:color w:val="000000" w:themeColor="text1"/>
              </w:rPr>
            </w:pP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shd w:val="clear" w:color="auto" w:fill="auto"/>
          </w:tcPr>
          <w:p w:rsidR="00EE551B" w:rsidRPr="00AF488F" w:rsidRDefault="00EE551B" w:rsidP="00406071">
            <w:pPr>
              <w:contextualSpacing/>
              <w:jc w:val="center"/>
              <w:rPr>
                <w:b/>
                <w:color w:val="000000" w:themeColor="text1"/>
              </w:rPr>
            </w:pPr>
            <w:r w:rsidRPr="00AF488F">
              <w:rPr>
                <w:b/>
                <w:color w:val="000000" w:themeColor="text1"/>
              </w:rPr>
              <w:t>Course Outcomes (students will be able to…..)</w:t>
            </w: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1</w:t>
            </w:r>
          </w:p>
        </w:tc>
        <w:tc>
          <w:tcPr>
            <w:tcW w:w="8730" w:type="dxa"/>
            <w:gridSpan w:val="2"/>
          </w:tcPr>
          <w:p w:rsidR="00EE551B" w:rsidRPr="00AF488F" w:rsidRDefault="00EE551B" w:rsidP="00406071">
            <w:pPr>
              <w:contextualSpacing/>
              <w:rPr>
                <w:color w:val="000000" w:themeColor="text1"/>
              </w:rPr>
            </w:pPr>
            <w:r w:rsidRPr="00AF488F">
              <w:rPr>
                <w:color w:val="000000" w:themeColor="text1"/>
              </w:rPr>
              <w:t>Concept of peptide chemistry</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2</w:t>
            </w:r>
          </w:p>
        </w:tc>
        <w:tc>
          <w:tcPr>
            <w:tcW w:w="8730" w:type="dxa"/>
            <w:gridSpan w:val="2"/>
          </w:tcPr>
          <w:p w:rsidR="00EE551B" w:rsidRPr="00AF488F" w:rsidRDefault="00EE551B" w:rsidP="00406071">
            <w:pPr>
              <w:contextualSpacing/>
              <w:rPr>
                <w:color w:val="000000" w:themeColor="text1"/>
              </w:rPr>
            </w:pPr>
            <w:r w:rsidRPr="00AF488F">
              <w:rPr>
                <w:color w:val="000000" w:themeColor="text1"/>
              </w:rPr>
              <w:t>Concept of combinatorial chemistry</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3</w:t>
            </w:r>
          </w:p>
        </w:tc>
        <w:tc>
          <w:tcPr>
            <w:tcW w:w="8730" w:type="dxa"/>
            <w:gridSpan w:val="2"/>
          </w:tcPr>
          <w:p w:rsidR="00EE551B" w:rsidRPr="00AF488F" w:rsidRDefault="00EE551B" w:rsidP="00406071">
            <w:pPr>
              <w:contextualSpacing/>
              <w:rPr>
                <w:color w:val="000000" w:themeColor="text1"/>
              </w:rPr>
            </w:pPr>
            <w:r w:rsidRPr="00AF488F">
              <w:rPr>
                <w:color w:val="000000" w:themeColor="text1"/>
              </w:rPr>
              <w:t>Understanding of organic nanomaterials and fluorescent and imaging materials</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4</w:t>
            </w:r>
          </w:p>
        </w:tc>
        <w:tc>
          <w:tcPr>
            <w:tcW w:w="8730" w:type="dxa"/>
            <w:gridSpan w:val="2"/>
          </w:tcPr>
          <w:p w:rsidR="00EE551B" w:rsidRPr="00AF488F" w:rsidRDefault="00EE551B" w:rsidP="00406071">
            <w:pPr>
              <w:contextualSpacing/>
              <w:rPr>
                <w:color w:val="000000" w:themeColor="text1"/>
              </w:rPr>
            </w:pPr>
            <w:r w:rsidRPr="00AF488F">
              <w:rPr>
                <w:color w:val="000000" w:themeColor="text1"/>
              </w:rPr>
              <w:t>Concept of Photochemical reactions</w:t>
            </w:r>
          </w:p>
        </w:tc>
        <w:tc>
          <w:tcPr>
            <w:tcW w:w="1350" w:type="dxa"/>
            <w:gridSpan w:val="3"/>
          </w:tcPr>
          <w:p w:rsidR="00EE551B" w:rsidRPr="00AF488F" w:rsidRDefault="00EE551B" w:rsidP="00406071">
            <w:pPr>
              <w:contextualSpacing/>
              <w:rPr>
                <w:color w:val="000000" w:themeColor="text1"/>
              </w:rPr>
            </w:pPr>
          </w:p>
        </w:tc>
      </w:tr>
      <w:tr w:rsidR="00EE551B" w:rsidRPr="00AF488F" w:rsidTr="00406071">
        <w:trPr>
          <w:jc w:val="center"/>
        </w:trPr>
        <w:tc>
          <w:tcPr>
            <w:tcW w:w="450" w:type="dxa"/>
          </w:tcPr>
          <w:p w:rsidR="00EE551B" w:rsidRPr="00AF488F" w:rsidRDefault="00EE551B" w:rsidP="00406071">
            <w:pPr>
              <w:contextualSpacing/>
              <w:rPr>
                <w:color w:val="000000" w:themeColor="text1"/>
              </w:rPr>
            </w:pPr>
            <w:r w:rsidRPr="00AF488F">
              <w:rPr>
                <w:color w:val="000000" w:themeColor="text1"/>
              </w:rPr>
              <w:t>5</w:t>
            </w:r>
          </w:p>
        </w:tc>
        <w:tc>
          <w:tcPr>
            <w:tcW w:w="8730" w:type="dxa"/>
            <w:gridSpan w:val="2"/>
          </w:tcPr>
          <w:p w:rsidR="00EE551B" w:rsidRPr="00AF488F" w:rsidRDefault="00EE551B" w:rsidP="00406071">
            <w:pPr>
              <w:contextualSpacing/>
              <w:rPr>
                <w:color w:val="000000" w:themeColor="text1"/>
              </w:rPr>
            </w:pPr>
            <w:r w:rsidRPr="00AF488F">
              <w:rPr>
                <w:color w:val="000000" w:themeColor="text1"/>
              </w:rPr>
              <w:t>Application of selected name reactions</w:t>
            </w:r>
          </w:p>
        </w:tc>
        <w:tc>
          <w:tcPr>
            <w:tcW w:w="1350" w:type="dxa"/>
            <w:gridSpan w:val="3"/>
          </w:tcPr>
          <w:p w:rsidR="00EE551B" w:rsidRPr="00AF488F" w:rsidRDefault="00EE551B" w:rsidP="00406071">
            <w:pPr>
              <w:contextualSpacing/>
              <w:rPr>
                <w:color w:val="000000" w:themeColor="text1"/>
              </w:rPr>
            </w:pPr>
          </w:p>
        </w:tc>
      </w:tr>
    </w:tbl>
    <w:p w:rsidR="00EE551B" w:rsidRDefault="00EE551B" w:rsidP="00EE551B">
      <w:pPr>
        <w:tabs>
          <w:tab w:val="left" w:pos="3825"/>
        </w:tabs>
        <w:jc w:val="center"/>
        <w:rPr>
          <w:b/>
        </w:rPr>
      </w:pPr>
    </w:p>
    <w:p w:rsidR="007D357F" w:rsidRDefault="007D357F" w:rsidP="00EE551B">
      <w:pPr>
        <w:tabs>
          <w:tab w:val="left" w:pos="3825"/>
        </w:tabs>
        <w:jc w:val="center"/>
        <w:rPr>
          <w:b/>
        </w:rPr>
      </w:pPr>
    </w:p>
    <w:p w:rsidR="007D357F" w:rsidRPr="00AF488F" w:rsidRDefault="007D357F" w:rsidP="00EE551B">
      <w:pPr>
        <w:tabs>
          <w:tab w:val="left" w:pos="3825"/>
        </w:tabs>
        <w:jc w:val="center"/>
        <w:rPr>
          <w:b/>
        </w:rPr>
      </w:pPr>
    </w:p>
    <w:tbl>
      <w:tblPr>
        <w:tblStyle w:val="TableGrid21"/>
        <w:tblW w:w="10684" w:type="dxa"/>
        <w:jc w:val="center"/>
        <w:tblLayout w:type="fixed"/>
        <w:tblCellMar>
          <w:left w:w="58" w:type="dxa"/>
          <w:right w:w="58" w:type="dxa"/>
        </w:tblCellMar>
        <w:tblLook w:val="04A0" w:firstRow="1" w:lastRow="0" w:firstColumn="1" w:lastColumn="0" w:noHBand="0" w:noVBand="1"/>
      </w:tblPr>
      <w:tblGrid>
        <w:gridCol w:w="586"/>
        <w:gridCol w:w="2641"/>
        <w:gridCol w:w="6089"/>
        <w:gridCol w:w="501"/>
        <w:gridCol w:w="507"/>
        <w:gridCol w:w="360"/>
      </w:tblGrid>
      <w:tr w:rsidR="00EE551B" w:rsidRPr="00AF488F" w:rsidTr="00406071">
        <w:trPr>
          <w:trHeight w:val="255"/>
          <w:jc w:val="center"/>
        </w:trPr>
        <w:tc>
          <w:tcPr>
            <w:tcW w:w="586" w:type="dxa"/>
            <w:vMerge w:val="restart"/>
          </w:tcPr>
          <w:p w:rsidR="00EE551B" w:rsidRPr="00AF488F" w:rsidRDefault="00EE551B" w:rsidP="00406071">
            <w:pPr>
              <w:contextualSpacing/>
              <w:rPr>
                <w:color w:val="000000" w:themeColor="text1"/>
                <w:sz w:val="22"/>
                <w:szCs w:val="22"/>
              </w:rPr>
            </w:pPr>
            <w:r w:rsidRPr="00AF488F">
              <w:rPr>
                <w:b/>
                <w:sz w:val="22"/>
                <w:szCs w:val="22"/>
              </w:rPr>
              <w:br w:type="page"/>
            </w:r>
          </w:p>
        </w:tc>
        <w:tc>
          <w:tcPr>
            <w:tcW w:w="2641" w:type="dxa"/>
            <w:vMerge w:val="restart"/>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w:t>
            </w:r>
            <w:r w:rsidRPr="00AF488F">
              <w:rPr>
                <w:b/>
                <w:sz w:val="22"/>
                <w:szCs w:val="22"/>
              </w:rPr>
              <w:t xml:space="preserve"> PHT 2205</w:t>
            </w:r>
          </w:p>
        </w:tc>
        <w:tc>
          <w:tcPr>
            <w:tcW w:w="6089" w:type="dxa"/>
            <w:vMerge w:val="restart"/>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Course Title: </w:t>
            </w:r>
            <w:r w:rsidRPr="00AF488F">
              <w:rPr>
                <w:b/>
                <w:sz w:val="22"/>
                <w:szCs w:val="22"/>
              </w:rPr>
              <w:t>Advanced Medicinal Chemistry – II</w:t>
            </w:r>
          </w:p>
        </w:tc>
        <w:tc>
          <w:tcPr>
            <w:tcW w:w="1368" w:type="dxa"/>
            <w:gridSpan w:val="3"/>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586" w:type="dxa"/>
            <w:vMerge/>
          </w:tcPr>
          <w:p w:rsidR="00EE551B" w:rsidRPr="00AF488F" w:rsidRDefault="00EE551B" w:rsidP="00406071">
            <w:pPr>
              <w:contextualSpacing/>
              <w:rPr>
                <w:color w:val="000000" w:themeColor="text1"/>
                <w:sz w:val="22"/>
                <w:szCs w:val="22"/>
              </w:rPr>
            </w:pPr>
          </w:p>
        </w:tc>
        <w:tc>
          <w:tcPr>
            <w:tcW w:w="2641" w:type="dxa"/>
            <w:vMerge/>
          </w:tcPr>
          <w:p w:rsidR="00EE551B" w:rsidRPr="00AF488F" w:rsidRDefault="00EE551B" w:rsidP="00406071">
            <w:pPr>
              <w:contextualSpacing/>
              <w:rPr>
                <w:b/>
                <w:color w:val="000000" w:themeColor="text1"/>
                <w:sz w:val="22"/>
                <w:szCs w:val="22"/>
              </w:rPr>
            </w:pPr>
          </w:p>
        </w:tc>
        <w:tc>
          <w:tcPr>
            <w:tcW w:w="6089" w:type="dxa"/>
            <w:vMerge/>
          </w:tcPr>
          <w:p w:rsidR="00EE551B" w:rsidRPr="00AF488F" w:rsidRDefault="00EE551B" w:rsidP="00406071">
            <w:pPr>
              <w:contextualSpacing/>
              <w:rPr>
                <w:b/>
                <w:color w:val="000000" w:themeColor="text1"/>
                <w:sz w:val="22"/>
                <w:szCs w:val="22"/>
              </w:rPr>
            </w:pPr>
          </w:p>
        </w:tc>
        <w:tc>
          <w:tcPr>
            <w:tcW w:w="50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60"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586" w:type="dxa"/>
            <w:vMerge/>
          </w:tcPr>
          <w:p w:rsidR="00EE551B" w:rsidRPr="00AF488F" w:rsidRDefault="00EE551B" w:rsidP="00406071">
            <w:pPr>
              <w:contextualSpacing/>
              <w:rPr>
                <w:color w:val="000000" w:themeColor="text1"/>
                <w:sz w:val="22"/>
                <w:szCs w:val="22"/>
              </w:rPr>
            </w:pPr>
          </w:p>
        </w:tc>
        <w:tc>
          <w:tcPr>
            <w:tcW w:w="264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Semester:   1I</w:t>
            </w:r>
          </w:p>
        </w:tc>
        <w:tc>
          <w:tcPr>
            <w:tcW w:w="6089"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60"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684"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r w:rsidRPr="00AF488F">
              <w:rPr>
                <w:color w:val="000000" w:themeColor="text1"/>
                <w:sz w:val="22"/>
                <w:szCs w:val="22"/>
              </w:rPr>
              <w:t>Advanced Medicinal Chemistry- I</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r w:rsidRPr="00AF488F">
              <w:rPr>
                <w:color w:val="000000" w:themeColor="text1"/>
                <w:sz w:val="22"/>
                <w:szCs w:val="22"/>
              </w:rPr>
              <w:t>Advanced Organic Chemistry</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684"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strike/>
                <w:color w:val="000000" w:themeColor="text1"/>
                <w:sz w:val="22"/>
                <w:szCs w:val="22"/>
              </w:rPr>
            </w:pP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684"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jc w:val="center"/>
        </w:trPr>
        <w:tc>
          <w:tcPr>
            <w:tcW w:w="10684" w:type="dxa"/>
            <w:gridSpan w:val="6"/>
          </w:tcPr>
          <w:p w:rsidR="00EE551B" w:rsidRPr="00AF488F" w:rsidRDefault="00EE551B" w:rsidP="00406071">
            <w:pPr>
              <w:contextualSpacing/>
              <w:rPr>
                <w:color w:val="000000" w:themeColor="text1"/>
                <w:sz w:val="22"/>
                <w:szCs w:val="22"/>
              </w:rPr>
            </w:pPr>
            <w:r w:rsidRPr="00AF488F">
              <w:rPr>
                <w:color w:val="000000" w:themeColor="text1"/>
                <w:sz w:val="22"/>
                <w:szCs w:val="22"/>
              </w:rPr>
              <w:t xml:space="preserve">This course deals with drug design techniques in medicinal chemistry and is very relevant to new drug discovery of small molecules. </w:t>
            </w:r>
          </w:p>
        </w:tc>
      </w:tr>
      <w:tr w:rsidR="00EE551B" w:rsidRPr="00AF488F" w:rsidTr="00406071">
        <w:trPr>
          <w:trHeight w:val="323"/>
          <w:jc w:val="center"/>
        </w:trPr>
        <w:tc>
          <w:tcPr>
            <w:tcW w:w="10684" w:type="dxa"/>
            <w:gridSpan w:val="6"/>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68" w:type="dxa"/>
            <w:gridSpan w:val="3"/>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EE551B" w:rsidRPr="00AF488F" w:rsidRDefault="00EE551B" w:rsidP="00406071">
            <w:pPr>
              <w:jc w:val="both"/>
              <w:rPr>
                <w:b/>
                <w:sz w:val="22"/>
                <w:szCs w:val="22"/>
              </w:rPr>
            </w:pPr>
            <w:r w:rsidRPr="00AF488F">
              <w:rPr>
                <w:sz w:val="22"/>
                <w:szCs w:val="22"/>
              </w:rPr>
              <w:t>2-D QSAR</w:t>
            </w:r>
          </w:p>
          <w:p w:rsidR="00EE551B" w:rsidRPr="00AF488F" w:rsidRDefault="00EE551B" w:rsidP="00ED00C3">
            <w:pPr>
              <w:numPr>
                <w:ilvl w:val="0"/>
                <w:numId w:val="25"/>
              </w:numPr>
              <w:jc w:val="both"/>
              <w:rPr>
                <w:sz w:val="22"/>
                <w:szCs w:val="22"/>
              </w:rPr>
            </w:pPr>
            <w:r w:rsidRPr="00AF488F">
              <w:rPr>
                <w:sz w:val="22"/>
                <w:szCs w:val="22"/>
              </w:rPr>
              <w:t>History and development of 2-D QSAR</w:t>
            </w:r>
          </w:p>
          <w:p w:rsidR="00EE551B" w:rsidRPr="00AF488F" w:rsidRDefault="00EE551B" w:rsidP="00ED00C3">
            <w:pPr>
              <w:numPr>
                <w:ilvl w:val="0"/>
                <w:numId w:val="25"/>
              </w:numPr>
              <w:jc w:val="both"/>
              <w:rPr>
                <w:sz w:val="22"/>
                <w:szCs w:val="22"/>
              </w:rPr>
            </w:pPr>
            <w:r w:rsidRPr="00AF488F">
              <w:rPr>
                <w:sz w:val="22"/>
                <w:szCs w:val="22"/>
              </w:rPr>
              <w:t>Parameters – lipophilicity and related parameters, electronic parameters, steric parameters, other parameters</w:t>
            </w:r>
          </w:p>
          <w:p w:rsidR="00EE551B" w:rsidRPr="00AF488F" w:rsidRDefault="00EE551B" w:rsidP="00ED00C3">
            <w:pPr>
              <w:numPr>
                <w:ilvl w:val="0"/>
                <w:numId w:val="25"/>
              </w:numPr>
              <w:jc w:val="both"/>
              <w:rPr>
                <w:sz w:val="22"/>
                <w:szCs w:val="22"/>
              </w:rPr>
            </w:pPr>
            <w:r w:rsidRPr="00AF488F">
              <w:rPr>
                <w:sz w:val="22"/>
                <w:szCs w:val="22"/>
              </w:rPr>
              <w:t xml:space="preserve">Quantitative models – </w:t>
            </w:r>
            <w:proofErr w:type="spellStart"/>
            <w:r w:rsidRPr="00AF488F">
              <w:rPr>
                <w:sz w:val="22"/>
                <w:szCs w:val="22"/>
              </w:rPr>
              <w:t>Hansch</w:t>
            </w:r>
            <w:proofErr w:type="spellEnd"/>
            <w:r w:rsidRPr="00AF488F">
              <w:rPr>
                <w:sz w:val="22"/>
                <w:szCs w:val="22"/>
              </w:rPr>
              <w:t xml:space="preserve"> approach, Free Wilson analysis, the mixed approach</w:t>
            </w:r>
          </w:p>
          <w:p w:rsidR="00EE551B" w:rsidRPr="00AF488F" w:rsidRDefault="00EE551B" w:rsidP="00ED00C3">
            <w:pPr>
              <w:numPr>
                <w:ilvl w:val="0"/>
                <w:numId w:val="25"/>
              </w:numPr>
              <w:jc w:val="both"/>
              <w:rPr>
                <w:sz w:val="22"/>
                <w:szCs w:val="22"/>
              </w:rPr>
            </w:pPr>
            <w:r w:rsidRPr="00AF488F">
              <w:rPr>
                <w:sz w:val="22"/>
                <w:szCs w:val="22"/>
              </w:rPr>
              <w:t>Statistical methods – regression analysis, partial least square and other multivariate statistical methods</w:t>
            </w:r>
          </w:p>
          <w:p w:rsidR="00EE551B" w:rsidRPr="00AF488F" w:rsidRDefault="00EE551B" w:rsidP="00ED00C3">
            <w:pPr>
              <w:numPr>
                <w:ilvl w:val="0"/>
                <w:numId w:val="25"/>
              </w:numPr>
              <w:jc w:val="both"/>
              <w:rPr>
                <w:sz w:val="22"/>
                <w:szCs w:val="22"/>
              </w:rPr>
            </w:pPr>
            <w:r w:rsidRPr="00AF488F">
              <w:rPr>
                <w:sz w:val="22"/>
                <w:szCs w:val="22"/>
              </w:rPr>
              <w:t xml:space="preserve">Design of test series in QSAR-Some examples of </w:t>
            </w:r>
            <w:proofErr w:type="spellStart"/>
            <w:r w:rsidRPr="00AF488F">
              <w:rPr>
                <w:sz w:val="22"/>
                <w:szCs w:val="22"/>
              </w:rPr>
              <w:t>Hansch</w:t>
            </w:r>
            <w:proofErr w:type="spellEnd"/>
            <w:r w:rsidRPr="00AF488F">
              <w:rPr>
                <w:sz w:val="22"/>
                <w:szCs w:val="22"/>
              </w:rPr>
              <w:t xml:space="preserve"> and other methods</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4+2</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8730" w:type="dxa"/>
            <w:gridSpan w:val="2"/>
          </w:tcPr>
          <w:p w:rsidR="00EE551B" w:rsidRPr="00AF488F" w:rsidRDefault="00EE551B" w:rsidP="00406071">
            <w:pPr>
              <w:jc w:val="both"/>
              <w:rPr>
                <w:sz w:val="22"/>
                <w:szCs w:val="22"/>
              </w:rPr>
            </w:pPr>
            <w:r w:rsidRPr="00AF488F">
              <w:rPr>
                <w:sz w:val="22"/>
                <w:szCs w:val="22"/>
              </w:rPr>
              <w:t>Molecular Mechanics</w:t>
            </w:r>
            <w:r w:rsidRPr="00AF488F">
              <w:rPr>
                <w:sz w:val="22"/>
                <w:szCs w:val="22"/>
              </w:rPr>
              <w:tab/>
              <w:t>and Energy Minimization</w:t>
            </w:r>
            <w:r w:rsidRPr="00AF488F">
              <w:rPr>
                <w:sz w:val="22"/>
                <w:szCs w:val="22"/>
              </w:rPr>
              <w:tab/>
            </w:r>
          </w:p>
          <w:p w:rsidR="00EE551B" w:rsidRPr="00AF488F" w:rsidRDefault="00EE551B" w:rsidP="00ED00C3">
            <w:pPr>
              <w:numPr>
                <w:ilvl w:val="0"/>
                <w:numId w:val="24"/>
              </w:numPr>
              <w:jc w:val="both"/>
              <w:rPr>
                <w:sz w:val="22"/>
                <w:szCs w:val="22"/>
              </w:rPr>
            </w:pPr>
            <w:r w:rsidRPr="00AF488F">
              <w:rPr>
                <w:sz w:val="22"/>
                <w:szCs w:val="22"/>
              </w:rPr>
              <w:t>General features of force fields, cross terms, force field parameterization</w:t>
            </w:r>
          </w:p>
          <w:p w:rsidR="00EE551B" w:rsidRPr="00AF488F" w:rsidRDefault="00EE551B" w:rsidP="00ED00C3">
            <w:pPr>
              <w:numPr>
                <w:ilvl w:val="0"/>
                <w:numId w:val="24"/>
              </w:numPr>
              <w:jc w:val="both"/>
              <w:rPr>
                <w:sz w:val="22"/>
                <w:szCs w:val="22"/>
              </w:rPr>
            </w:pPr>
            <w:r w:rsidRPr="00AF488F">
              <w:rPr>
                <w:sz w:val="22"/>
                <w:szCs w:val="22"/>
              </w:rPr>
              <w:t>Energy minimization – non-derivative and derivative methods, applications of energy minimization</w:t>
            </w:r>
          </w:p>
          <w:p w:rsidR="00EE551B" w:rsidRPr="00AF488F" w:rsidRDefault="00EE551B" w:rsidP="00ED00C3">
            <w:pPr>
              <w:numPr>
                <w:ilvl w:val="0"/>
                <w:numId w:val="24"/>
              </w:numPr>
              <w:jc w:val="both"/>
              <w:rPr>
                <w:sz w:val="22"/>
                <w:szCs w:val="22"/>
              </w:rPr>
            </w:pPr>
            <w:r w:rsidRPr="00AF488F">
              <w:rPr>
                <w:sz w:val="22"/>
                <w:szCs w:val="22"/>
              </w:rPr>
              <w:t>Techniques of searching the conformational space: systematic search, Monte Carlo, Molecular dynamics and distance geometry</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4+2</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3</w:t>
            </w:r>
          </w:p>
        </w:tc>
        <w:tc>
          <w:tcPr>
            <w:tcW w:w="8730" w:type="dxa"/>
            <w:gridSpan w:val="2"/>
          </w:tcPr>
          <w:p w:rsidR="00EE551B" w:rsidRPr="00AF488F" w:rsidRDefault="00EE551B" w:rsidP="00406071">
            <w:pPr>
              <w:jc w:val="both"/>
              <w:rPr>
                <w:sz w:val="22"/>
                <w:szCs w:val="22"/>
              </w:rPr>
            </w:pPr>
            <w:r w:rsidRPr="00AF488F">
              <w:rPr>
                <w:sz w:val="22"/>
                <w:szCs w:val="22"/>
              </w:rPr>
              <w:t>Docking by different techniques.</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3+1</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4</w:t>
            </w:r>
          </w:p>
        </w:tc>
        <w:tc>
          <w:tcPr>
            <w:tcW w:w="8730" w:type="dxa"/>
            <w:gridSpan w:val="2"/>
          </w:tcPr>
          <w:p w:rsidR="00EE551B" w:rsidRPr="00AF488F" w:rsidRDefault="00EE551B" w:rsidP="00406071">
            <w:pPr>
              <w:jc w:val="both"/>
              <w:rPr>
                <w:sz w:val="22"/>
                <w:szCs w:val="22"/>
              </w:rPr>
            </w:pPr>
            <w:r w:rsidRPr="00AF488F">
              <w:rPr>
                <w:sz w:val="22"/>
                <w:szCs w:val="22"/>
              </w:rPr>
              <w:t>Pharmacophore Modelling</w:t>
            </w:r>
          </w:p>
          <w:p w:rsidR="00EE551B" w:rsidRPr="00AF488F" w:rsidRDefault="00EE551B" w:rsidP="00406071">
            <w:pPr>
              <w:jc w:val="both"/>
              <w:rPr>
                <w:sz w:val="22"/>
                <w:szCs w:val="22"/>
              </w:rPr>
            </w:pPr>
            <w:r w:rsidRPr="00AF488F">
              <w:rPr>
                <w:sz w:val="22"/>
                <w:szCs w:val="22"/>
              </w:rPr>
              <w:t>Difficulties in deriving a 3D-pharmacophore</w:t>
            </w:r>
          </w:p>
          <w:p w:rsidR="00EE551B" w:rsidRPr="00AF488F" w:rsidRDefault="00EE551B" w:rsidP="00406071">
            <w:pPr>
              <w:jc w:val="both"/>
              <w:rPr>
                <w:sz w:val="22"/>
                <w:szCs w:val="22"/>
              </w:rPr>
            </w:pPr>
            <w:r w:rsidRPr="00AF488F">
              <w:rPr>
                <w:sz w:val="22"/>
                <w:szCs w:val="22"/>
              </w:rPr>
              <w:t>Techniques – constrained systematic search, ensemble distance geometry, ensemble molecular dynamics and genetic algorithms</w:t>
            </w:r>
          </w:p>
          <w:p w:rsidR="00EE551B" w:rsidRPr="00AF488F" w:rsidRDefault="00EE551B" w:rsidP="00406071">
            <w:pPr>
              <w:jc w:val="both"/>
              <w:rPr>
                <w:sz w:val="22"/>
                <w:szCs w:val="22"/>
              </w:rPr>
            </w:pPr>
            <w:r w:rsidRPr="00AF488F">
              <w:rPr>
                <w:sz w:val="22"/>
                <w:szCs w:val="22"/>
              </w:rPr>
              <w:t>Incorporating additional geometric features into a 3D pharmacophore</w:t>
            </w:r>
          </w:p>
          <w:p w:rsidR="00EE551B" w:rsidRPr="00AF488F" w:rsidRDefault="00EE551B" w:rsidP="00406071">
            <w:pPr>
              <w:jc w:val="both"/>
              <w:rPr>
                <w:sz w:val="22"/>
                <w:szCs w:val="22"/>
              </w:rPr>
            </w:pPr>
            <w:r w:rsidRPr="00AF488F">
              <w:rPr>
                <w:sz w:val="22"/>
                <w:szCs w:val="22"/>
              </w:rPr>
              <w:t>3D database searches using pharmacophores.</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5+3</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5</w:t>
            </w:r>
          </w:p>
        </w:tc>
        <w:tc>
          <w:tcPr>
            <w:tcW w:w="8730" w:type="dxa"/>
            <w:gridSpan w:val="2"/>
          </w:tcPr>
          <w:p w:rsidR="00EE551B" w:rsidRPr="00AF488F" w:rsidRDefault="00EE551B" w:rsidP="00406071">
            <w:pPr>
              <w:jc w:val="both"/>
              <w:rPr>
                <w:sz w:val="22"/>
                <w:szCs w:val="22"/>
              </w:rPr>
            </w:pPr>
            <w:r w:rsidRPr="00AF488F">
              <w:rPr>
                <w:sz w:val="22"/>
                <w:szCs w:val="22"/>
              </w:rPr>
              <w:t>De Novo and fragment based ligand design</w:t>
            </w:r>
          </w:p>
          <w:p w:rsidR="00EE551B" w:rsidRPr="00AF488F" w:rsidRDefault="00EE551B" w:rsidP="00406071">
            <w:pPr>
              <w:jc w:val="both"/>
              <w:rPr>
                <w:sz w:val="22"/>
                <w:szCs w:val="22"/>
              </w:rPr>
            </w:pPr>
            <w:r w:rsidRPr="00AF488F">
              <w:rPr>
                <w:sz w:val="22"/>
                <w:szCs w:val="22"/>
              </w:rPr>
              <w:t>Classes of De Novo ligand design – active site analysis methods, whole-molecule methods, connection methods and random connection and disconnection methods.</w:t>
            </w:r>
          </w:p>
          <w:p w:rsidR="00EE551B" w:rsidRPr="00AF488F" w:rsidRDefault="00EE551B" w:rsidP="00406071">
            <w:pPr>
              <w:jc w:val="both"/>
              <w:rPr>
                <w:sz w:val="22"/>
                <w:szCs w:val="22"/>
              </w:rPr>
            </w:pPr>
            <w:r w:rsidRPr="00AF488F">
              <w:rPr>
                <w:sz w:val="22"/>
                <w:szCs w:val="22"/>
              </w:rPr>
              <w:t>Fragment based drug design</w:t>
            </w:r>
          </w:p>
          <w:p w:rsidR="00EE551B" w:rsidRPr="00AF488F" w:rsidRDefault="00EE551B" w:rsidP="00406071">
            <w:pPr>
              <w:jc w:val="both"/>
              <w:rPr>
                <w:sz w:val="22"/>
                <w:szCs w:val="22"/>
              </w:rPr>
            </w:pPr>
            <w:r w:rsidRPr="00AF488F">
              <w:rPr>
                <w:sz w:val="22"/>
                <w:szCs w:val="22"/>
              </w:rPr>
              <w:t>Examples from literature and programs available to be discussed</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3+2</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6</w:t>
            </w:r>
          </w:p>
        </w:tc>
        <w:tc>
          <w:tcPr>
            <w:tcW w:w="8730" w:type="dxa"/>
            <w:gridSpan w:val="2"/>
          </w:tcPr>
          <w:p w:rsidR="00EE551B" w:rsidRPr="00AF488F" w:rsidRDefault="00EE551B" w:rsidP="00406071">
            <w:pPr>
              <w:jc w:val="both"/>
              <w:rPr>
                <w:sz w:val="22"/>
                <w:szCs w:val="22"/>
              </w:rPr>
            </w:pPr>
            <w:r w:rsidRPr="00AF488F">
              <w:rPr>
                <w:sz w:val="22"/>
                <w:szCs w:val="22"/>
              </w:rPr>
              <w:t>3-D QSAR approaches</w:t>
            </w:r>
          </w:p>
          <w:p w:rsidR="00EE551B" w:rsidRPr="00AF488F" w:rsidRDefault="00EE551B" w:rsidP="00406071">
            <w:pPr>
              <w:jc w:val="both"/>
              <w:rPr>
                <w:b/>
                <w:sz w:val="22"/>
                <w:szCs w:val="22"/>
              </w:rPr>
            </w:pPr>
            <w:proofErr w:type="spellStart"/>
            <w:r w:rsidRPr="00AF488F">
              <w:rPr>
                <w:sz w:val="22"/>
                <w:szCs w:val="22"/>
              </w:rPr>
              <w:t>CoMFA</w:t>
            </w:r>
            <w:proofErr w:type="spellEnd"/>
            <w:r w:rsidRPr="00AF488F">
              <w:rPr>
                <w:sz w:val="22"/>
                <w:szCs w:val="22"/>
              </w:rPr>
              <w:t xml:space="preserve"> and </w:t>
            </w:r>
            <w:proofErr w:type="spellStart"/>
            <w:r w:rsidRPr="00AF488F">
              <w:rPr>
                <w:sz w:val="22"/>
                <w:szCs w:val="22"/>
              </w:rPr>
              <w:t>CoMSIA</w:t>
            </w:r>
            <w:proofErr w:type="spellEnd"/>
            <w:r w:rsidRPr="00AF488F">
              <w:rPr>
                <w:sz w:val="22"/>
                <w:szCs w:val="22"/>
              </w:rPr>
              <w:t>, brief discussion on other methods like MSA, RSA and HASL methods Limitations of QSAR.</w:t>
            </w:r>
          </w:p>
        </w:tc>
        <w:tc>
          <w:tcPr>
            <w:tcW w:w="1368" w:type="dxa"/>
            <w:gridSpan w:val="3"/>
          </w:tcPr>
          <w:p w:rsidR="00EE551B" w:rsidRPr="00AF488F" w:rsidRDefault="00EE551B" w:rsidP="00406071">
            <w:pPr>
              <w:contextualSpacing/>
              <w:jc w:val="center"/>
              <w:rPr>
                <w:color w:val="000000" w:themeColor="text1"/>
                <w:sz w:val="22"/>
                <w:szCs w:val="22"/>
              </w:rPr>
            </w:pPr>
            <w:r>
              <w:rPr>
                <w:color w:val="000000" w:themeColor="text1"/>
                <w:sz w:val="22"/>
                <w:szCs w:val="22"/>
              </w:rPr>
              <w:t>3+1</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7</w:t>
            </w:r>
          </w:p>
        </w:tc>
        <w:tc>
          <w:tcPr>
            <w:tcW w:w="8730" w:type="dxa"/>
            <w:gridSpan w:val="2"/>
          </w:tcPr>
          <w:p w:rsidR="00EE551B" w:rsidRPr="00AF488F" w:rsidRDefault="00EE551B" w:rsidP="00406071">
            <w:pPr>
              <w:jc w:val="both"/>
              <w:rPr>
                <w:sz w:val="22"/>
                <w:szCs w:val="22"/>
              </w:rPr>
            </w:pPr>
            <w:r w:rsidRPr="00AF488F">
              <w:rPr>
                <w:sz w:val="22"/>
                <w:szCs w:val="22"/>
              </w:rPr>
              <w:t>Peptidomimetics</w:t>
            </w:r>
          </w:p>
          <w:p w:rsidR="00EE551B" w:rsidRPr="00AF488F" w:rsidRDefault="00EE551B" w:rsidP="00406071">
            <w:pPr>
              <w:jc w:val="both"/>
              <w:rPr>
                <w:sz w:val="22"/>
                <w:szCs w:val="22"/>
              </w:rPr>
            </w:pPr>
            <w:r w:rsidRPr="00AF488F">
              <w:rPr>
                <w:sz w:val="22"/>
                <w:szCs w:val="22"/>
              </w:rPr>
              <w:t xml:space="preserve">Therapeutic values of Peptidomimetics, design of peptidomimetics by manipulation of the amino acids, modification of the peptide backbone, incorporating conformational constraints locally or globally. Chemistry of prostaglandins, leukotrienes and </w:t>
            </w:r>
            <w:proofErr w:type="spellStart"/>
            <w:r w:rsidRPr="00AF488F">
              <w:rPr>
                <w:sz w:val="22"/>
                <w:szCs w:val="22"/>
              </w:rPr>
              <w:t>thromboxones</w:t>
            </w:r>
            <w:proofErr w:type="spellEnd"/>
            <w:r w:rsidRPr="00AF488F">
              <w:rPr>
                <w:sz w:val="22"/>
                <w:szCs w:val="22"/>
              </w:rPr>
              <w:t>.</w:t>
            </w:r>
          </w:p>
        </w:tc>
        <w:tc>
          <w:tcPr>
            <w:tcW w:w="1368" w:type="dxa"/>
            <w:gridSpan w:val="3"/>
          </w:tcPr>
          <w:p w:rsidR="00EE551B" w:rsidRPr="00AF488F" w:rsidRDefault="00EE551B" w:rsidP="00406071">
            <w:pPr>
              <w:jc w:val="center"/>
              <w:rPr>
                <w:sz w:val="22"/>
                <w:szCs w:val="22"/>
              </w:rPr>
            </w:pPr>
            <w:r>
              <w:rPr>
                <w:sz w:val="22"/>
                <w:szCs w:val="22"/>
              </w:rPr>
              <w:t>3+1</w:t>
            </w:r>
          </w:p>
        </w:tc>
      </w:tr>
      <w:tr w:rsidR="00EE551B" w:rsidRPr="00AF488F" w:rsidTr="00406071">
        <w:trPr>
          <w:jc w:val="center"/>
        </w:trPr>
        <w:tc>
          <w:tcPr>
            <w:tcW w:w="586"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8</w:t>
            </w:r>
          </w:p>
        </w:tc>
        <w:tc>
          <w:tcPr>
            <w:tcW w:w="8730" w:type="dxa"/>
            <w:gridSpan w:val="2"/>
          </w:tcPr>
          <w:p w:rsidR="00EE551B" w:rsidRPr="00AF488F" w:rsidRDefault="00EE551B" w:rsidP="00406071">
            <w:pPr>
              <w:jc w:val="both"/>
              <w:rPr>
                <w:sz w:val="22"/>
                <w:szCs w:val="22"/>
              </w:rPr>
            </w:pPr>
            <w:r w:rsidRPr="00AF488F">
              <w:rPr>
                <w:sz w:val="22"/>
                <w:szCs w:val="22"/>
              </w:rPr>
              <w:t xml:space="preserve">Case studies of recent Drug Discovery based on </w:t>
            </w:r>
          </w:p>
          <w:p w:rsidR="00EE551B" w:rsidRPr="00AF488F" w:rsidRDefault="00EE551B" w:rsidP="00406071">
            <w:pPr>
              <w:jc w:val="both"/>
              <w:rPr>
                <w:sz w:val="22"/>
                <w:szCs w:val="22"/>
              </w:rPr>
            </w:pPr>
            <w:r w:rsidRPr="00AF488F">
              <w:rPr>
                <w:sz w:val="22"/>
                <w:szCs w:val="22"/>
              </w:rPr>
              <w:t>a) Structure based along design    d) Receptor agonists / antagonists</w:t>
            </w:r>
          </w:p>
          <w:p w:rsidR="00EE551B" w:rsidRPr="00AF488F" w:rsidRDefault="00EE551B" w:rsidP="00406071">
            <w:pPr>
              <w:jc w:val="both"/>
              <w:rPr>
                <w:sz w:val="22"/>
                <w:szCs w:val="22"/>
              </w:rPr>
            </w:pPr>
            <w:r w:rsidRPr="00AF488F">
              <w:rPr>
                <w:sz w:val="22"/>
                <w:szCs w:val="22"/>
              </w:rPr>
              <w:lastRenderedPageBreak/>
              <w:t>b) Ligand based drug design       e) Fragment based drug design</w:t>
            </w:r>
          </w:p>
          <w:p w:rsidR="00EE551B" w:rsidRPr="00AF488F" w:rsidRDefault="00EE551B" w:rsidP="00406071">
            <w:pPr>
              <w:jc w:val="both"/>
              <w:rPr>
                <w:sz w:val="22"/>
                <w:szCs w:val="22"/>
              </w:rPr>
            </w:pPr>
            <w:r w:rsidRPr="00AF488F">
              <w:rPr>
                <w:sz w:val="22"/>
                <w:szCs w:val="22"/>
              </w:rPr>
              <w:t>c) Enzyme inhibitors                  f) SAR / QSAR/ analog design</w:t>
            </w:r>
          </w:p>
        </w:tc>
        <w:tc>
          <w:tcPr>
            <w:tcW w:w="1368" w:type="dxa"/>
            <w:gridSpan w:val="3"/>
          </w:tcPr>
          <w:p w:rsidR="00EE551B" w:rsidRPr="00AF488F" w:rsidRDefault="00EE551B" w:rsidP="00406071">
            <w:pPr>
              <w:jc w:val="center"/>
              <w:rPr>
                <w:sz w:val="22"/>
                <w:szCs w:val="22"/>
              </w:rPr>
            </w:pPr>
            <w:r>
              <w:rPr>
                <w:sz w:val="22"/>
                <w:szCs w:val="22"/>
              </w:rPr>
              <w:lastRenderedPageBreak/>
              <w:t>5+3</w:t>
            </w:r>
          </w:p>
        </w:tc>
      </w:tr>
      <w:tr w:rsidR="00EE551B" w:rsidRPr="00AF488F" w:rsidTr="00406071">
        <w:trPr>
          <w:jc w:val="center"/>
        </w:trPr>
        <w:tc>
          <w:tcPr>
            <w:tcW w:w="10684"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EE551B" w:rsidRPr="00AF488F" w:rsidRDefault="00EE551B" w:rsidP="00406071">
            <w:pPr>
              <w:ind w:left="-14"/>
              <w:jc w:val="both"/>
              <w:rPr>
                <w:sz w:val="22"/>
                <w:szCs w:val="22"/>
              </w:rPr>
            </w:pPr>
            <w:r w:rsidRPr="00AF488F">
              <w:rPr>
                <w:sz w:val="22"/>
                <w:szCs w:val="22"/>
              </w:rPr>
              <w:t>All references in Advanced Medicinal Chemistry I</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EE551B" w:rsidRPr="00AF488F" w:rsidRDefault="00EE551B" w:rsidP="00406071">
            <w:pPr>
              <w:ind w:left="-14"/>
              <w:jc w:val="both"/>
              <w:rPr>
                <w:b/>
                <w:sz w:val="22"/>
                <w:szCs w:val="22"/>
              </w:rPr>
            </w:pPr>
            <w:r w:rsidRPr="00AF488F">
              <w:rPr>
                <w:sz w:val="22"/>
                <w:szCs w:val="22"/>
              </w:rPr>
              <w:t>Enzymes, Dixon M and Webb E. C., 3</w:t>
            </w:r>
            <w:r w:rsidRPr="00AF488F">
              <w:rPr>
                <w:sz w:val="22"/>
                <w:szCs w:val="22"/>
                <w:vertAlign w:val="superscript"/>
              </w:rPr>
              <w:t>rd</w:t>
            </w:r>
            <w:r w:rsidRPr="00AF488F">
              <w:rPr>
                <w:sz w:val="22"/>
                <w:szCs w:val="22"/>
              </w:rPr>
              <w:t xml:space="preserve"> Ed., Longman Group Ltd., 1979.</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EE551B" w:rsidRPr="00AF488F" w:rsidRDefault="00EE551B" w:rsidP="00406071">
            <w:pPr>
              <w:ind w:left="-14"/>
              <w:jc w:val="both"/>
              <w:rPr>
                <w:b/>
                <w:sz w:val="22"/>
                <w:szCs w:val="22"/>
              </w:rPr>
            </w:pPr>
            <w:proofErr w:type="spellStart"/>
            <w:r w:rsidRPr="00AF488F">
              <w:rPr>
                <w:sz w:val="22"/>
                <w:szCs w:val="22"/>
              </w:rPr>
              <w:t>Lehninger</w:t>
            </w:r>
            <w:proofErr w:type="spellEnd"/>
            <w:r w:rsidRPr="00AF488F">
              <w:rPr>
                <w:sz w:val="22"/>
                <w:szCs w:val="22"/>
              </w:rPr>
              <w:t>, Principles of Biochemistry, Nelson D. L. &amp; Cox M.M, 3</w:t>
            </w:r>
            <w:r w:rsidRPr="00AF488F">
              <w:rPr>
                <w:sz w:val="22"/>
                <w:szCs w:val="22"/>
                <w:vertAlign w:val="superscript"/>
              </w:rPr>
              <w:t>rd</w:t>
            </w:r>
            <w:r w:rsidRPr="00AF488F">
              <w:rPr>
                <w:sz w:val="22"/>
                <w:szCs w:val="22"/>
              </w:rPr>
              <w:t xml:space="preserve"> Ed., </w:t>
            </w:r>
            <w:proofErr w:type="spellStart"/>
            <w:r w:rsidRPr="00AF488F">
              <w:rPr>
                <w:sz w:val="22"/>
                <w:szCs w:val="22"/>
              </w:rPr>
              <w:t>Replika</w:t>
            </w:r>
            <w:proofErr w:type="spellEnd"/>
            <w:r w:rsidRPr="00AF488F">
              <w:rPr>
                <w:sz w:val="22"/>
                <w:szCs w:val="22"/>
              </w:rPr>
              <w:t xml:space="preserve"> Press Pvt. Ltd., India, 2000</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Biochemistry, </w:t>
            </w:r>
            <w:proofErr w:type="spellStart"/>
            <w:r w:rsidRPr="00AF488F">
              <w:rPr>
                <w:sz w:val="22"/>
                <w:szCs w:val="22"/>
              </w:rPr>
              <w:t>Stryer</w:t>
            </w:r>
            <w:proofErr w:type="spellEnd"/>
            <w:r w:rsidRPr="00AF488F">
              <w:rPr>
                <w:sz w:val="22"/>
                <w:szCs w:val="22"/>
              </w:rPr>
              <w:t xml:space="preserve"> L, 3</w:t>
            </w:r>
            <w:r w:rsidRPr="00AF488F">
              <w:rPr>
                <w:sz w:val="22"/>
                <w:szCs w:val="22"/>
                <w:vertAlign w:val="superscript"/>
              </w:rPr>
              <w:t>rd</w:t>
            </w:r>
            <w:r w:rsidRPr="00AF488F">
              <w:rPr>
                <w:sz w:val="22"/>
                <w:szCs w:val="22"/>
              </w:rPr>
              <w:t xml:space="preserve"> Ed. W.H. Freeman &amp; Co,. N.Y, 1988.</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Handbook of Drug Screening, </w:t>
            </w:r>
            <w:proofErr w:type="spellStart"/>
            <w:r w:rsidRPr="00AF488F">
              <w:rPr>
                <w:sz w:val="22"/>
                <w:szCs w:val="22"/>
              </w:rPr>
              <w:t>Seethala</w:t>
            </w:r>
            <w:proofErr w:type="spellEnd"/>
            <w:r w:rsidRPr="00AF488F">
              <w:rPr>
                <w:sz w:val="22"/>
                <w:szCs w:val="22"/>
              </w:rPr>
              <w:t xml:space="preserve"> R &amp;Fernandes P.B., No. 114, Drug and Pharmaceutical Sciences – A series of Textbooks and Monographs, Marcel Dekker, N.Y. and Basel, 2001.</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6</w:t>
            </w:r>
          </w:p>
        </w:tc>
        <w:tc>
          <w:tcPr>
            <w:tcW w:w="8730" w:type="dxa"/>
            <w:gridSpan w:val="2"/>
          </w:tcPr>
          <w:p w:rsidR="00EE551B" w:rsidRPr="00AF488F" w:rsidRDefault="00EE551B" w:rsidP="00406071">
            <w:pPr>
              <w:shd w:val="clear" w:color="auto" w:fill="FFFFFF"/>
              <w:tabs>
                <w:tab w:val="left" w:pos="360"/>
              </w:tabs>
              <w:ind w:left="-14"/>
              <w:jc w:val="both"/>
              <w:rPr>
                <w:color w:val="000000"/>
                <w:sz w:val="22"/>
                <w:szCs w:val="22"/>
              </w:rPr>
            </w:pPr>
            <w:r w:rsidRPr="00AF488F">
              <w:rPr>
                <w:sz w:val="22"/>
                <w:szCs w:val="22"/>
              </w:rPr>
              <w:t xml:space="preserve">Textbook </w:t>
            </w:r>
            <w:r w:rsidRPr="00AF488F">
              <w:rPr>
                <w:color w:val="000000"/>
                <w:sz w:val="22"/>
                <w:szCs w:val="22"/>
              </w:rPr>
              <w:t xml:space="preserve">of Drug Design and Discovery, </w:t>
            </w:r>
            <w:hyperlink r:id="rId21" w:history="1">
              <w:proofErr w:type="spellStart"/>
              <w:r w:rsidRPr="00AF488F">
                <w:rPr>
                  <w:color w:val="000000"/>
                  <w:sz w:val="22"/>
                  <w:szCs w:val="22"/>
                  <w:u w:val="single"/>
                </w:rPr>
                <w:t>PovlKrogsgaard</w:t>
              </w:r>
              <w:proofErr w:type="spellEnd"/>
              <w:r w:rsidRPr="00AF488F">
                <w:rPr>
                  <w:color w:val="000000"/>
                  <w:sz w:val="22"/>
                  <w:szCs w:val="22"/>
                  <w:u w:val="single"/>
                </w:rPr>
                <w:t>-Larsen</w:t>
              </w:r>
            </w:hyperlink>
            <w:r w:rsidRPr="00AF488F">
              <w:rPr>
                <w:color w:val="000000"/>
                <w:sz w:val="22"/>
                <w:szCs w:val="22"/>
              </w:rPr>
              <w:t xml:space="preserve">, </w:t>
            </w:r>
            <w:hyperlink r:id="rId22" w:history="1">
              <w:r w:rsidRPr="00AF488F">
                <w:rPr>
                  <w:color w:val="000000"/>
                  <w:sz w:val="22"/>
                  <w:szCs w:val="22"/>
                  <w:u w:val="single"/>
                </w:rPr>
                <w:t>Ulf Madsen</w:t>
              </w:r>
            </w:hyperlink>
            <w:r w:rsidRPr="00AF488F">
              <w:rPr>
                <w:color w:val="000000"/>
                <w:sz w:val="22"/>
                <w:szCs w:val="22"/>
              </w:rPr>
              <w:t xml:space="preserve">, </w:t>
            </w:r>
            <w:hyperlink r:id="rId23" w:history="1">
              <w:r w:rsidRPr="00AF488F">
                <w:rPr>
                  <w:color w:val="000000"/>
                  <w:sz w:val="22"/>
                  <w:szCs w:val="22"/>
                  <w:u w:val="single"/>
                </w:rPr>
                <w:t xml:space="preserve">Kristian </w:t>
              </w:r>
              <w:proofErr w:type="spellStart"/>
              <w:r w:rsidRPr="00AF488F">
                <w:rPr>
                  <w:color w:val="000000"/>
                  <w:sz w:val="22"/>
                  <w:szCs w:val="22"/>
                  <w:u w:val="single"/>
                </w:rPr>
                <w:t>Stromgaard</w:t>
              </w:r>
              <w:proofErr w:type="spellEnd"/>
            </w:hyperlink>
            <w:r w:rsidRPr="00AF488F">
              <w:rPr>
                <w:color w:val="000000"/>
                <w:sz w:val="22"/>
                <w:szCs w:val="22"/>
              </w:rPr>
              <w:t>, 4</w:t>
            </w:r>
            <w:r w:rsidRPr="00AF488F">
              <w:rPr>
                <w:color w:val="000000"/>
                <w:sz w:val="22"/>
                <w:szCs w:val="22"/>
                <w:vertAlign w:val="superscript"/>
              </w:rPr>
              <w:t>th</w:t>
            </w:r>
            <w:r w:rsidRPr="00AF488F">
              <w:rPr>
                <w:color w:val="000000"/>
                <w:sz w:val="22"/>
                <w:szCs w:val="22"/>
              </w:rPr>
              <w:t xml:space="preserve"> Edition, 2009. Taylor and Francis.</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trHeight w:val="465"/>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7</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Cell Surface Receptors:  A Short Course on Theory and Methods, </w:t>
            </w:r>
            <w:proofErr w:type="spellStart"/>
            <w:r w:rsidRPr="00AF488F">
              <w:rPr>
                <w:sz w:val="22"/>
                <w:szCs w:val="22"/>
              </w:rPr>
              <w:t>Limbird</w:t>
            </w:r>
            <w:proofErr w:type="spellEnd"/>
            <w:r w:rsidRPr="00AF488F">
              <w:rPr>
                <w:sz w:val="22"/>
                <w:szCs w:val="22"/>
              </w:rPr>
              <w:t xml:space="preserve">, L.E., </w:t>
            </w:r>
            <w:proofErr w:type="spellStart"/>
            <w:r w:rsidRPr="00AF488F">
              <w:rPr>
                <w:sz w:val="22"/>
                <w:szCs w:val="22"/>
              </w:rPr>
              <w:t>Nijhoff</w:t>
            </w:r>
            <w:proofErr w:type="spellEnd"/>
            <w:r w:rsidRPr="00AF488F">
              <w:rPr>
                <w:sz w:val="22"/>
                <w:szCs w:val="22"/>
              </w:rPr>
              <w:t>, Boston, 1986.</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trHeight w:val="150"/>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8</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Drug Development, </w:t>
            </w:r>
            <w:proofErr w:type="spellStart"/>
            <w:r w:rsidRPr="00AF488F">
              <w:rPr>
                <w:sz w:val="22"/>
                <w:szCs w:val="22"/>
              </w:rPr>
              <w:t>Hamner</w:t>
            </w:r>
            <w:proofErr w:type="spellEnd"/>
            <w:r w:rsidRPr="00AF488F">
              <w:rPr>
                <w:sz w:val="22"/>
                <w:szCs w:val="22"/>
              </w:rPr>
              <w:t xml:space="preserve"> C. E., Ed., 2</w:t>
            </w:r>
            <w:r w:rsidRPr="00AF488F">
              <w:rPr>
                <w:sz w:val="22"/>
                <w:szCs w:val="22"/>
                <w:vertAlign w:val="superscript"/>
              </w:rPr>
              <w:t>nd</w:t>
            </w:r>
            <w:r w:rsidRPr="00AF488F">
              <w:rPr>
                <w:sz w:val="22"/>
                <w:szCs w:val="22"/>
              </w:rPr>
              <w:t xml:space="preserve"> Ed., CRC Press, Boca Raton, 1990.</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trHeight w:val="165"/>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9</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Pharmacologic Analysis of Drug-Receptor Interaction, </w:t>
            </w:r>
            <w:proofErr w:type="spellStart"/>
            <w:r w:rsidRPr="00AF488F">
              <w:rPr>
                <w:sz w:val="22"/>
                <w:szCs w:val="22"/>
              </w:rPr>
              <w:t>Kenakin</w:t>
            </w:r>
            <w:proofErr w:type="spellEnd"/>
            <w:r w:rsidRPr="00AF488F">
              <w:rPr>
                <w:sz w:val="22"/>
                <w:szCs w:val="22"/>
              </w:rPr>
              <w:t>, T.P., Raven, N.Y., 1987.</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trHeight w:val="405"/>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10</w:t>
            </w:r>
          </w:p>
        </w:tc>
        <w:tc>
          <w:tcPr>
            <w:tcW w:w="8730" w:type="dxa"/>
            <w:gridSpan w:val="2"/>
          </w:tcPr>
          <w:p w:rsidR="00EE551B" w:rsidRPr="00AF488F" w:rsidRDefault="00EE551B" w:rsidP="00406071">
            <w:pPr>
              <w:ind w:left="-14"/>
              <w:jc w:val="both"/>
              <w:rPr>
                <w:b/>
                <w:sz w:val="22"/>
                <w:szCs w:val="22"/>
              </w:rPr>
            </w:pPr>
            <w:r w:rsidRPr="00AF488F">
              <w:rPr>
                <w:sz w:val="22"/>
                <w:szCs w:val="22"/>
              </w:rPr>
              <w:t xml:space="preserve">Principles in General Pharmacology, </w:t>
            </w:r>
            <w:proofErr w:type="spellStart"/>
            <w:r w:rsidRPr="00AF488F">
              <w:rPr>
                <w:sz w:val="22"/>
                <w:szCs w:val="22"/>
              </w:rPr>
              <w:t>Tallarida</w:t>
            </w:r>
            <w:proofErr w:type="spellEnd"/>
            <w:r w:rsidRPr="00AF488F">
              <w:rPr>
                <w:sz w:val="22"/>
                <w:szCs w:val="22"/>
              </w:rPr>
              <w:t>, R.J., Raffa, R.B. and McGonigle P., Springer-Verlag, N.Y., 1988.</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trHeight w:val="132"/>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11</w:t>
            </w:r>
          </w:p>
        </w:tc>
        <w:tc>
          <w:tcPr>
            <w:tcW w:w="8730" w:type="dxa"/>
            <w:gridSpan w:val="2"/>
          </w:tcPr>
          <w:p w:rsidR="00EE551B" w:rsidRPr="00AF488F" w:rsidRDefault="00EE551B" w:rsidP="00406071">
            <w:pPr>
              <w:ind w:left="-14"/>
              <w:jc w:val="both"/>
              <w:rPr>
                <w:sz w:val="22"/>
                <w:szCs w:val="22"/>
              </w:rPr>
            </w:pPr>
            <w:r w:rsidRPr="00AF488F">
              <w:rPr>
                <w:sz w:val="22"/>
                <w:szCs w:val="22"/>
              </w:rPr>
              <w:t>Receptor Pharmacology and Function, Williams, M., Glennon, R.A. and Timmermans P.B.M.W.M, Eds, Marcel Dekker, N.Y., 1988.</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684" w:type="dxa"/>
            <w:gridSpan w:val="6"/>
            <w:shd w:val="clear" w:color="auto" w:fill="auto"/>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EE551B" w:rsidRPr="00AF488F" w:rsidRDefault="00EE551B" w:rsidP="00406071">
            <w:pPr>
              <w:contextualSpacing/>
              <w:rPr>
                <w:color w:val="000000" w:themeColor="text1"/>
                <w:sz w:val="22"/>
                <w:szCs w:val="22"/>
              </w:rPr>
            </w:pPr>
            <w:r w:rsidRPr="00AF488F">
              <w:rPr>
                <w:color w:val="000000" w:themeColor="text1"/>
                <w:sz w:val="22"/>
                <w:szCs w:val="22"/>
              </w:rPr>
              <w:t xml:space="preserve">Design new potential therapeutic molecules using structure based drug design </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EE551B" w:rsidRPr="00AF488F" w:rsidRDefault="00EE551B" w:rsidP="00406071">
            <w:pPr>
              <w:contextualSpacing/>
              <w:rPr>
                <w:color w:val="000000" w:themeColor="text1"/>
                <w:sz w:val="22"/>
                <w:szCs w:val="22"/>
              </w:rPr>
            </w:pPr>
            <w:r w:rsidRPr="00AF488F">
              <w:rPr>
                <w:color w:val="000000" w:themeColor="text1"/>
                <w:sz w:val="22"/>
                <w:szCs w:val="22"/>
              </w:rPr>
              <w:t>Design new potential therapeutic molecules using ligand based drug design</w:t>
            </w:r>
          </w:p>
        </w:tc>
        <w:tc>
          <w:tcPr>
            <w:tcW w:w="1368"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586" w:type="dxa"/>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EE551B" w:rsidRPr="00AF488F" w:rsidRDefault="00EE551B" w:rsidP="00406071">
            <w:pPr>
              <w:contextualSpacing/>
              <w:rPr>
                <w:color w:val="000000" w:themeColor="text1"/>
                <w:sz w:val="22"/>
                <w:szCs w:val="22"/>
              </w:rPr>
            </w:pPr>
            <w:r w:rsidRPr="00AF488F">
              <w:rPr>
                <w:color w:val="000000" w:themeColor="text1"/>
                <w:sz w:val="22"/>
                <w:szCs w:val="22"/>
              </w:rPr>
              <w:t xml:space="preserve">Understand peptide and prostaglandin chemistry </w:t>
            </w:r>
          </w:p>
        </w:tc>
        <w:tc>
          <w:tcPr>
            <w:tcW w:w="1368" w:type="dxa"/>
            <w:gridSpan w:val="3"/>
          </w:tcPr>
          <w:p w:rsidR="00EE551B" w:rsidRPr="00AF488F" w:rsidRDefault="00EE551B" w:rsidP="00406071">
            <w:pPr>
              <w:contextualSpacing/>
              <w:rPr>
                <w:color w:val="000000" w:themeColor="text1"/>
                <w:sz w:val="22"/>
                <w:szCs w:val="22"/>
              </w:rPr>
            </w:pPr>
          </w:p>
        </w:tc>
      </w:tr>
    </w:tbl>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EE551B">
      <w:pPr>
        <w:tabs>
          <w:tab w:val="left" w:pos="3825"/>
        </w:tabs>
        <w:jc w:val="center"/>
        <w:rPr>
          <w:b/>
        </w:rPr>
      </w:pPr>
    </w:p>
    <w:p w:rsidR="00EE551B" w:rsidRPr="00AF488F" w:rsidRDefault="00EE551B" w:rsidP="000F56BD">
      <w:pPr>
        <w:rPr>
          <w:b/>
        </w:rPr>
      </w:pPr>
      <w:r w:rsidRPr="00AF488F">
        <w:rPr>
          <w:b/>
        </w:rP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B075B8" w:rsidTr="00406071">
        <w:trPr>
          <w:trHeight w:val="255"/>
          <w:jc w:val="center"/>
        </w:trPr>
        <w:tc>
          <w:tcPr>
            <w:tcW w:w="450" w:type="dxa"/>
            <w:vMerge w:val="restart"/>
          </w:tcPr>
          <w:p w:rsidR="00EE551B" w:rsidRPr="00AF488F" w:rsidRDefault="00EE551B" w:rsidP="00406071">
            <w:pPr>
              <w:rPr>
                <w:rFonts w:eastAsia="Batang"/>
                <w:color w:val="000000"/>
                <w:lang w:val="en-US"/>
              </w:rPr>
            </w:pPr>
          </w:p>
        </w:tc>
        <w:tc>
          <w:tcPr>
            <w:tcW w:w="2641" w:type="dxa"/>
            <w:vMerge w:val="restart"/>
          </w:tcPr>
          <w:p w:rsidR="00EE551B" w:rsidRPr="005C3E2E" w:rsidRDefault="00EE551B" w:rsidP="00406071">
            <w:pPr>
              <w:rPr>
                <w:rFonts w:eastAsia="Batang"/>
                <w:b/>
                <w:color w:val="000000"/>
                <w:lang w:val="en-US"/>
              </w:rPr>
            </w:pPr>
            <w:r w:rsidRPr="005C3E2E">
              <w:rPr>
                <w:rFonts w:eastAsia="Batang"/>
                <w:b/>
                <w:color w:val="000000"/>
                <w:lang w:val="en-US"/>
              </w:rPr>
              <w:t xml:space="preserve">Course Code: </w:t>
            </w:r>
            <w:r w:rsidRPr="005C3E2E">
              <w:rPr>
                <w:b/>
                <w:color w:val="000000" w:themeColor="text1"/>
              </w:rPr>
              <w:t>PHP 2507</w:t>
            </w:r>
          </w:p>
        </w:tc>
        <w:tc>
          <w:tcPr>
            <w:tcW w:w="6089" w:type="dxa"/>
            <w:vMerge w:val="restart"/>
          </w:tcPr>
          <w:p w:rsidR="00EE551B" w:rsidRPr="005C3E2E" w:rsidRDefault="00EE551B" w:rsidP="00406071">
            <w:pPr>
              <w:rPr>
                <w:rFonts w:eastAsia="Batang"/>
                <w:b/>
                <w:color w:val="000000"/>
                <w:lang w:val="en-US"/>
              </w:rPr>
            </w:pPr>
            <w:r w:rsidRPr="005C3E2E">
              <w:rPr>
                <w:rFonts w:eastAsia="Batang"/>
                <w:b/>
                <w:color w:val="000000"/>
                <w:lang w:val="en-US"/>
              </w:rPr>
              <w:t xml:space="preserve">Course Title: </w:t>
            </w:r>
            <w:r w:rsidRPr="005C3E2E">
              <w:rPr>
                <w:b/>
                <w:color w:val="000000" w:themeColor="text1"/>
              </w:rPr>
              <w:t>Advanced Pharmaceutical and Medicinal Chemistry Laboratory</w:t>
            </w:r>
          </w:p>
        </w:tc>
        <w:tc>
          <w:tcPr>
            <w:tcW w:w="1350" w:type="dxa"/>
            <w:gridSpan w:val="3"/>
          </w:tcPr>
          <w:p w:rsidR="00EE551B" w:rsidRPr="005C3E2E" w:rsidRDefault="00EE551B" w:rsidP="00406071">
            <w:pPr>
              <w:rPr>
                <w:rFonts w:eastAsia="Batang"/>
                <w:b/>
                <w:color w:val="000000"/>
                <w:lang w:val="en-US"/>
              </w:rPr>
            </w:pPr>
            <w:r w:rsidRPr="005C3E2E">
              <w:rPr>
                <w:rFonts w:eastAsia="Batang"/>
                <w:b/>
                <w:color w:val="000000"/>
                <w:lang w:val="en-US"/>
              </w:rPr>
              <w:t>Credits = 3</w:t>
            </w:r>
          </w:p>
        </w:tc>
      </w:tr>
      <w:tr w:rsidR="00EE551B" w:rsidRPr="00B075B8" w:rsidTr="00406071">
        <w:trPr>
          <w:trHeight w:val="255"/>
          <w:jc w:val="center"/>
        </w:trPr>
        <w:tc>
          <w:tcPr>
            <w:tcW w:w="450" w:type="dxa"/>
            <w:vMerge/>
          </w:tcPr>
          <w:p w:rsidR="00EE551B" w:rsidRPr="00B075B8" w:rsidRDefault="00EE551B" w:rsidP="00406071">
            <w:pPr>
              <w:rPr>
                <w:rFonts w:eastAsia="Batang"/>
                <w:color w:val="000000"/>
                <w:highlight w:val="yellow"/>
                <w:lang w:val="en-US"/>
              </w:rPr>
            </w:pPr>
          </w:p>
        </w:tc>
        <w:tc>
          <w:tcPr>
            <w:tcW w:w="2641" w:type="dxa"/>
            <w:vMerge/>
          </w:tcPr>
          <w:p w:rsidR="00EE551B" w:rsidRPr="005C3E2E" w:rsidRDefault="00EE551B" w:rsidP="00406071">
            <w:pPr>
              <w:rPr>
                <w:rFonts w:eastAsia="Batang"/>
                <w:b/>
                <w:color w:val="000000"/>
                <w:lang w:val="en-US"/>
              </w:rPr>
            </w:pPr>
          </w:p>
        </w:tc>
        <w:tc>
          <w:tcPr>
            <w:tcW w:w="6089" w:type="dxa"/>
            <w:vMerge/>
          </w:tcPr>
          <w:p w:rsidR="00EE551B" w:rsidRPr="005C3E2E" w:rsidRDefault="00EE551B" w:rsidP="00406071">
            <w:pPr>
              <w:rPr>
                <w:rFonts w:eastAsia="Batang"/>
                <w:b/>
                <w:color w:val="000000"/>
                <w:lang w:val="en-US"/>
              </w:rPr>
            </w:pPr>
          </w:p>
        </w:tc>
        <w:tc>
          <w:tcPr>
            <w:tcW w:w="501" w:type="dxa"/>
          </w:tcPr>
          <w:p w:rsidR="00EE551B" w:rsidRPr="005C3E2E" w:rsidRDefault="00EE551B" w:rsidP="00406071">
            <w:pPr>
              <w:rPr>
                <w:rFonts w:eastAsia="Batang"/>
                <w:b/>
                <w:color w:val="000000"/>
                <w:lang w:val="en-US"/>
              </w:rPr>
            </w:pPr>
            <w:r w:rsidRPr="005C3E2E">
              <w:rPr>
                <w:rFonts w:eastAsia="Batang"/>
                <w:b/>
                <w:color w:val="000000"/>
                <w:lang w:val="en-US"/>
              </w:rPr>
              <w:t>L</w:t>
            </w:r>
          </w:p>
        </w:tc>
        <w:tc>
          <w:tcPr>
            <w:tcW w:w="507" w:type="dxa"/>
          </w:tcPr>
          <w:p w:rsidR="00EE551B" w:rsidRPr="005C3E2E" w:rsidRDefault="00EE551B" w:rsidP="00406071">
            <w:pPr>
              <w:rPr>
                <w:rFonts w:eastAsia="Batang"/>
                <w:b/>
                <w:color w:val="000000"/>
                <w:lang w:val="en-US"/>
              </w:rPr>
            </w:pPr>
            <w:r w:rsidRPr="005C3E2E">
              <w:rPr>
                <w:rFonts w:eastAsia="Batang"/>
                <w:b/>
                <w:color w:val="000000"/>
                <w:lang w:val="en-US"/>
              </w:rPr>
              <w:t>T</w:t>
            </w:r>
          </w:p>
        </w:tc>
        <w:tc>
          <w:tcPr>
            <w:tcW w:w="342" w:type="dxa"/>
          </w:tcPr>
          <w:p w:rsidR="00EE551B" w:rsidRPr="005C3E2E" w:rsidRDefault="00EE551B" w:rsidP="00406071">
            <w:pPr>
              <w:rPr>
                <w:rFonts w:eastAsia="Batang"/>
                <w:b/>
                <w:color w:val="000000"/>
                <w:lang w:val="en-US"/>
              </w:rPr>
            </w:pPr>
            <w:r w:rsidRPr="005C3E2E">
              <w:rPr>
                <w:rFonts w:eastAsia="Batang"/>
                <w:b/>
                <w:color w:val="000000"/>
                <w:lang w:val="en-US"/>
              </w:rPr>
              <w:t>P</w:t>
            </w:r>
          </w:p>
        </w:tc>
      </w:tr>
      <w:tr w:rsidR="00EE551B" w:rsidRPr="00B075B8" w:rsidTr="00406071">
        <w:trPr>
          <w:trHeight w:val="292"/>
          <w:jc w:val="center"/>
        </w:trPr>
        <w:tc>
          <w:tcPr>
            <w:tcW w:w="450" w:type="dxa"/>
            <w:vMerge/>
          </w:tcPr>
          <w:p w:rsidR="00EE551B" w:rsidRPr="00B075B8" w:rsidRDefault="00EE551B" w:rsidP="00406071">
            <w:pPr>
              <w:rPr>
                <w:rFonts w:eastAsia="Batang"/>
                <w:color w:val="000000"/>
                <w:highlight w:val="yellow"/>
                <w:lang w:val="en-US"/>
              </w:rPr>
            </w:pPr>
          </w:p>
        </w:tc>
        <w:tc>
          <w:tcPr>
            <w:tcW w:w="2641" w:type="dxa"/>
          </w:tcPr>
          <w:p w:rsidR="00EE551B" w:rsidRPr="005C3E2E" w:rsidRDefault="00EE551B" w:rsidP="00406071">
            <w:pPr>
              <w:rPr>
                <w:rFonts w:eastAsia="Batang"/>
                <w:b/>
                <w:color w:val="000000"/>
                <w:lang w:val="en-US"/>
              </w:rPr>
            </w:pPr>
            <w:r w:rsidRPr="005C3E2E">
              <w:rPr>
                <w:rFonts w:eastAsia="Batang"/>
                <w:b/>
                <w:color w:val="000000"/>
                <w:lang w:val="en-US"/>
              </w:rPr>
              <w:t>Semester:  II</w:t>
            </w:r>
          </w:p>
        </w:tc>
        <w:tc>
          <w:tcPr>
            <w:tcW w:w="6089" w:type="dxa"/>
          </w:tcPr>
          <w:p w:rsidR="00EE551B" w:rsidRPr="005C3E2E" w:rsidRDefault="00EE551B" w:rsidP="00406071">
            <w:pPr>
              <w:rPr>
                <w:rFonts w:eastAsia="Batang"/>
                <w:b/>
                <w:color w:val="000000"/>
                <w:lang w:val="en-US"/>
              </w:rPr>
            </w:pPr>
            <w:r w:rsidRPr="005C3E2E">
              <w:rPr>
                <w:rFonts w:eastAsia="Batang"/>
                <w:b/>
                <w:color w:val="000000"/>
                <w:lang w:val="en-US"/>
              </w:rPr>
              <w:t>Total contact hours: 90</w:t>
            </w:r>
          </w:p>
        </w:tc>
        <w:tc>
          <w:tcPr>
            <w:tcW w:w="501" w:type="dxa"/>
          </w:tcPr>
          <w:p w:rsidR="00EE551B" w:rsidRPr="005C3E2E" w:rsidRDefault="00EE551B" w:rsidP="00406071">
            <w:pPr>
              <w:rPr>
                <w:rFonts w:eastAsia="Batang"/>
                <w:b/>
                <w:color w:val="000000"/>
                <w:lang w:val="en-US"/>
              </w:rPr>
            </w:pPr>
            <w:r w:rsidRPr="005C3E2E">
              <w:rPr>
                <w:rFonts w:eastAsia="Batang"/>
                <w:b/>
                <w:color w:val="000000"/>
                <w:lang w:val="en-US"/>
              </w:rPr>
              <w:t>0</w:t>
            </w:r>
          </w:p>
        </w:tc>
        <w:tc>
          <w:tcPr>
            <w:tcW w:w="507" w:type="dxa"/>
          </w:tcPr>
          <w:p w:rsidR="00EE551B" w:rsidRPr="005C3E2E" w:rsidRDefault="00EE551B" w:rsidP="00406071">
            <w:pPr>
              <w:rPr>
                <w:rFonts w:eastAsia="Batang"/>
                <w:b/>
                <w:color w:val="000000"/>
                <w:lang w:val="en-US"/>
              </w:rPr>
            </w:pPr>
            <w:r w:rsidRPr="005C3E2E">
              <w:rPr>
                <w:rFonts w:eastAsia="Batang"/>
                <w:b/>
                <w:color w:val="000000"/>
                <w:lang w:val="en-US"/>
              </w:rPr>
              <w:t>0</w:t>
            </w:r>
          </w:p>
        </w:tc>
        <w:tc>
          <w:tcPr>
            <w:tcW w:w="342" w:type="dxa"/>
          </w:tcPr>
          <w:p w:rsidR="00EE551B" w:rsidRPr="005C3E2E" w:rsidRDefault="00EE551B" w:rsidP="00406071">
            <w:pPr>
              <w:rPr>
                <w:rFonts w:eastAsia="Batang"/>
                <w:b/>
                <w:color w:val="000000"/>
                <w:lang w:val="en-US"/>
              </w:rPr>
            </w:pPr>
            <w:r w:rsidRPr="005C3E2E">
              <w:rPr>
                <w:rFonts w:eastAsia="Batang"/>
                <w:b/>
                <w:color w:val="000000"/>
                <w:lang w:val="en-US"/>
              </w:rPr>
              <w:t>6</w:t>
            </w:r>
          </w:p>
        </w:tc>
      </w:tr>
      <w:tr w:rsidR="00EE551B" w:rsidRPr="00B075B8" w:rsidTr="00406071">
        <w:trPr>
          <w:jc w:val="center"/>
        </w:trPr>
        <w:tc>
          <w:tcPr>
            <w:tcW w:w="10530" w:type="dxa"/>
            <w:gridSpan w:val="6"/>
          </w:tcPr>
          <w:p w:rsidR="00EE551B" w:rsidRPr="005C3E2E" w:rsidRDefault="00EE551B" w:rsidP="00406071">
            <w:pPr>
              <w:jc w:val="center"/>
              <w:rPr>
                <w:rFonts w:eastAsia="Batang"/>
                <w:b/>
                <w:color w:val="000000"/>
                <w:lang w:val="en-US"/>
              </w:rPr>
            </w:pPr>
            <w:r w:rsidRPr="005C3E2E">
              <w:rPr>
                <w:rFonts w:eastAsia="Batang"/>
                <w:b/>
                <w:color w:val="000000"/>
                <w:lang w:val="en-US"/>
              </w:rPr>
              <w:t>List of Prerequisite Courses</w:t>
            </w:r>
          </w:p>
        </w:tc>
      </w:tr>
      <w:tr w:rsidR="00EE551B" w:rsidRPr="00B075B8" w:rsidTr="00406071">
        <w:trPr>
          <w:jc w:val="center"/>
        </w:trPr>
        <w:tc>
          <w:tcPr>
            <w:tcW w:w="450" w:type="dxa"/>
          </w:tcPr>
          <w:p w:rsidR="00EE551B" w:rsidRPr="00B075B8" w:rsidRDefault="00EE551B" w:rsidP="00406071">
            <w:pPr>
              <w:rPr>
                <w:rFonts w:eastAsia="Batang"/>
                <w:color w:val="000000"/>
                <w:highlight w:val="yellow"/>
                <w:lang w:val="en-US"/>
              </w:rPr>
            </w:pPr>
          </w:p>
        </w:tc>
        <w:tc>
          <w:tcPr>
            <w:tcW w:w="8730" w:type="dxa"/>
            <w:gridSpan w:val="2"/>
          </w:tcPr>
          <w:p w:rsidR="00EE551B" w:rsidRPr="005C3E2E" w:rsidRDefault="00EE551B" w:rsidP="00406071">
            <w:pPr>
              <w:rPr>
                <w:rFonts w:eastAsia="Batang"/>
                <w:color w:val="000000"/>
                <w:lang w:val="en-US"/>
              </w:rPr>
            </w:pPr>
            <w:r w:rsidRPr="005C3E2E">
              <w:rPr>
                <w:rFonts w:eastAsia="Batang"/>
                <w:color w:val="000000"/>
                <w:lang w:val="en-US"/>
              </w:rPr>
              <w:t>Basic laboratory techniques of unit process and operations.</w:t>
            </w:r>
          </w:p>
        </w:tc>
        <w:tc>
          <w:tcPr>
            <w:tcW w:w="1350" w:type="dxa"/>
            <w:gridSpan w:val="3"/>
          </w:tcPr>
          <w:p w:rsidR="00EE551B" w:rsidRPr="005C3E2E" w:rsidRDefault="00EE551B" w:rsidP="00406071">
            <w:pPr>
              <w:rPr>
                <w:rFonts w:eastAsia="Batang"/>
                <w:color w:val="000000"/>
                <w:lang w:val="en-US"/>
              </w:rPr>
            </w:pPr>
          </w:p>
        </w:tc>
      </w:tr>
      <w:tr w:rsidR="00EE551B" w:rsidRPr="00B075B8" w:rsidTr="00406071">
        <w:trPr>
          <w:jc w:val="center"/>
        </w:trPr>
        <w:tc>
          <w:tcPr>
            <w:tcW w:w="450" w:type="dxa"/>
          </w:tcPr>
          <w:p w:rsidR="00EE551B" w:rsidRPr="00B075B8" w:rsidRDefault="00EE551B" w:rsidP="00406071">
            <w:pPr>
              <w:rPr>
                <w:rFonts w:eastAsia="Batang"/>
                <w:color w:val="000000"/>
                <w:highlight w:val="yellow"/>
                <w:lang w:val="en-US"/>
              </w:rPr>
            </w:pPr>
          </w:p>
        </w:tc>
        <w:tc>
          <w:tcPr>
            <w:tcW w:w="8730" w:type="dxa"/>
            <w:gridSpan w:val="2"/>
          </w:tcPr>
          <w:p w:rsidR="00EE551B" w:rsidRPr="005C3E2E" w:rsidRDefault="00EE551B" w:rsidP="00406071">
            <w:pPr>
              <w:rPr>
                <w:rFonts w:eastAsia="Batang"/>
                <w:color w:val="000000"/>
                <w:lang w:val="en-US"/>
              </w:rPr>
            </w:pPr>
          </w:p>
        </w:tc>
        <w:tc>
          <w:tcPr>
            <w:tcW w:w="1350" w:type="dxa"/>
            <w:gridSpan w:val="3"/>
          </w:tcPr>
          <w:p w:rsidR="00EE551B" w:rsidRPr="005C3E2E" w:rsidRDefault="00EE551B" w:rsidP="00406071">
            <w:pPr>
              <w:rPr>
                <w:rFonts w:eastAsia="Batang"/>
                <w:color w:val="000000"/>
                <w:lang w:val="en-US"/>
              </w:rPr>
            </w:pPr>
          </w:p>
        </w:tc>
      </w:tr>
      <w:tr w:rsidR="00EE551B" w:rsidRPr="00B075B8" w:rsidTr="00406071">
        <w:trPr>
          <w:jc w:val="center"/>
        </w:trPr>
        <w:tc>
          <w:tcPr>
            <w:tcW w:w="10530" w:type="dxa"/>
            <w:gridSpan w:val="6"/>
          </w:tcPr>
          <w:p w:rsidR="00EE551B" w:rsidRPr="005C3E2E" w:rsidRDefault="00EE551B" w:rsidP="00406071">
            <w:pPr>
              <w:jc w:val="center"/>
              <w:rPr>
                <w:rFonts w:eastAsia="Batang"/>
                <w:b/>
                <w:color w:val="000000"/>
                <w:lang w:val="en-US"/>
              </w:rPr>
            </w:pPr>
            <w:r w:rsidRPr="005C3E2E">
              <w:rPr>
                <w:rFonts w:eastAsia="Batang"/>
                <w:b/>
                <w:color w:val="000000"/>
                <w:lang w:val="en-US"/>
              </w:rPr>
              <w:t>List of Courses where this course will be prerequisite</w:t>
            </w:r>
          </w:p>
        </w:tc>
      </w:tr>
      <w:tr w:rsidR="00EE551B" w:rsidRPr="00B075B8" w:rsidTr="00406071">
        <w:trPr>
          <w:jc w:val="center"/>
        </w:trPr>
        <w:tc>
          <w:tcPr>
            <w:tcW w:w="450" w:type="dxa"/>
          </w:tcPr>
          <w:p w:rsidR="00EE551B" w:rsidRPr="00B075B8" w:rsidRDefault="00EE551B" w:rsidP="00406071">
            <w:pPr>
              <w:rPr>
                <w:rFonts w:eastAsia="Batang"/>
                <w:color w:val="000000"/>
                <w:highlight w:val="yellow"/>
                <w:lang w:val="en-US"/>
              </w:rPr>
            </w:pPr>
          </w:p>
        </w:tc>
        <w:tc>
          <w:tcPr>
            <w:tcW w:w="8730" w:type="dxa"/>
            <w:gridSpan w:val="2"/>
          </w:tcPr>
          <w:p w:rsidR="00EE551B" w:rsidRPr="005C3E2E" w:rsidRDefault="00EE551B" w:rsidP="00406071">
            <w:pPr>
              <w:rPr>
                <w:rFonts w:eastAsia="Batang"/>
                <w:strike/>
                <w:color w:val="000000"/>
                <w:lang w:val="en-US"/>
              </w:rPr>
            </w:pPr>
          </w:p>
        </w:tc>
        <w:tc>
          <w:tcPr>
            <w:tcW w:w="1350" w:type="dxa"/>
            <w:gridSpan w:val="3"/>
          </w:tcPr>
          <w:p w:rsidR="00EE551B" w:rsidRPr="005C3E2E" w:rsidRDefault="00EE551B" w:rsidP="00406071">
            <w:pPr>
              <w:rPr>
                <w:rFonts w:eastAsia="Batang"/>
                <w:color w:val="000000"/>
                <w:lang w:val="en-US"/>
              </w:rPr>
            </w:pPr>
          </w:p>
        </w:tc>
      </w:tr>
      <w:tr w:rsidR="00EE551B" w:rsidRPr="00B075B8" w:rsidTr="000F56BD">
        <w:trPr>
          <w:trHeight w:val="107"/>
          <w:jc w:val="center"/>
        </w:trPr>
        <w:tc>
          <w:tcPr>
            <w:tcW w:w="450" w:type="dxa"/>
          </w:tcPr>
          <w:p w:rsidR="00EE551B" w:rsidRPr="00B075B8" w:rsidRDefault="00EE551B" w:rsidP="00406071">
            <w:pPr>
              <w:rPr>
                <w:rFonts w:eastAsia="Batang"/>
                <w:color w:val="000000"/>
                <w:highlight w:val="yellow"/>
                <w:lang w:val="en-US"/>
              </w:rPr>
            </w:pPr>
          </w:p>
        </w:tc>
        <w:tc>
          <w:tcPr>
            <w:tcW w:w="8730" w:type="dxa"/>
            <w:gridSpan w:val="2"/>
          </w:tcPr>
          <w:p w:rsidR="00EE551B" w:rsidRPr="005C3E2E" w:rsidRDefault="00EE551B" w:rsidP="00406071">
            <w:pPr>
              <w:rPr>
                <w:rFonts w:eastAsia="Batang"/>
                <w:color w:val="000000"/>
                <w:lang w:val="en-US"/>
              </w:rPr>
            </w:pPr>
          </w:p>
        </w:tc>
        <w:tc>
          <w:tcPr>
            <w:tcW w:w="1350" w:type="dxa"/>
            <w:gridSpan w:val="3"/>
          </w:tcPr>
          <w:p w:rsidR="00EE551B" w:rsidRPr="005C3E2E" w:rsidRDefault="00EE551B" w:rsidP="00406071">
            <w:pPr>
              <w:rPr>
                <w:rFonts w:eastAsia="Batang"/>
                <w:color w:val="000000"/>
                <w:lang w:val="en-US"/>
              </w:rPr>
            </w:pPr>
          </w:p>
        </w:tc>
      </w:tr>
      <w:tr w:rsidR="00EE551B" w:rsidRPr="00B075B8" w:rsidTr="00406071">
        <w:trPr>
          <w:jc w:val="center"/>
        </w:trPr>
        <w:tc>
          <w:tcPr>
            <w:tcW w:w="10530" w:type="dxa"/>
            <w:gridSpan w:val="6"/>
          </w:tcPr>
          <w:p w:rsidR="00EE551B" w:rsidRPr="005C3E2E" w:rsidRDefault="00EE551B" w:rsidP="00406071">
            <w:pPr>
              <w:jc w:val="center"/>
              <w:rPr>
                <w:rFonts w:eastAsia="Batang"/>
                <w:b/>
                <w:color w:val="000000"/>
                <w:lang w:val="en-US"/>
              </w:rPr>
            </w:pPr>
            <w:r w:rsidRPr="005C3E2E">
              <w:rPr>
                <w:rFonts w:eastAsia="Batang"/>
                <w:b/>
                <w:color w:val="000000"/>
                <w:lang w:val="en-US"/>
              </w:rPr>
              <w:t>Description of relevance of this course in the M. Pharm / M. Tech. Program</w:t>
            </w:r>
          </w:p>
        </w:tc>
      </w:tr>
      <w:tr w:rsidR="00EE551B" w:rsidRPr="00B075B8" w:rsidTr="00406071">
        <w:trPr>
          <w:trHeight w:val="323"/>
          <w:jc w:val="center"/>
        </w:trPr>
        <w:tc>
          <w:tcPr>
            <w:tcW w:w="10530" w:type="dxa"/>
            <w:gridSpan w:val="6"/>
          </w:tcPr>
          <w:p w:rsidR="00EE551B" w:rsidRPr="005C3E2E" w:rsidRDefault="00EE551B" w:rsidP="00406071">
            <w:pPr>
              <w:rPr>
                <w:rFonts w:eastAsia="Batang"/>
                <w:lang w:val="en-US"/>
              </w:rPr>
            </w:pPr>
            <w:r w:rsidRPr="005C3E2E">
              <w:t>General Laboratory Experience of scale up of an API or intermediate. Separation techniques</w:t>
            </w:r>
          </w:p>
        </w:tc>
      </w:tr>
      <w:tr w:rsidR="00EE551B" w:rsidRPr="00B075B8" w:rsidTr="00406071">
        <w:trPr>
          <w:jc w:val="center"/>
        </w:trPr>
        <w:tc>
          <w:tcPr>
            <w:tcW w:w="450" w:type="dxa"/>
          </w:tcPr>
          <w:p w:rsidR="00EE551B" w:rsidRPr="005C3E2E" w:rsidRDefault="00EE551B" w:rsidP="00406071">
            <w:pPr>
              <w:rPr>
                <w:rFonts w:eastAsia="Batang"/>
                <w:color w:val="000000"/>
                <w:lang w:val="en-US"/>
              </w:rPr>
            </w:pPr>
            <w:r w:rsidRPr="005C3E2E">
              <w:rPr>
                <w:rFonts w:eastAsia="Batang"/>
                <w:b/>
                <w:color w:val="000000"/>
                <w:lang w:val="en-US"/>
              </w:rPr>
              <w:t>Sr. No.</w:t>
            </w:r>
          </w:p>
        </w:tc>
        <w:tc>
          <w:tcPr>
            <w:tcW w:w="8730" w:type="dxa"/>
            <w:gridSpan w:val="2"/>
          </w:tcPr>
          <w:p w:rsidR="00EE551B" w:rsidRPr="005C3E2E" w:rsidRDefault="00EE551B" w:rsidP="00406071">
            <w:pPr>
              <w:jc w:val="center"/>
              <w:rPr>
                <w:rFonts w:eastAsia="Batang"/>
                <w:b/>
                <w:color w:val="000000"/>
                <w:lang w:val="en-US"/>
              </w:rPr>
            </w:pPr>
            <w:r w:rsidRPr="005C3E2E">
              <w:rPr>
                <w:rFonts w:eastAsia="Batang"/>
                <w:b/>
                <w:color w:val="000000"/>
                <w:lang w:val="en-US"/>
              </w:rPr>
              <w:t>Course Contents (Topics and subtopics)</w:t>
            </w:r>
          </w:p>
        </w:tc>
        <w:tc>
          <w:tcPr>
            <w:tcW w:w="1350" w:type="dxa"/>
            <w:gridSpan w:val="3"/>
            <w:shd w:val="clear" w:color="auto" w:fill="auto"/>
          </w:tcPr>
          <w:p w:rsidR="00EE551B" w:rsidRPr="005C3E2E" w:rsidRDefault="00EE551B" w:rsidP="00406071">
            <w:pPr>
              <w:rPr>
                <w:rFonts w:eastAsia="Batang"/>
                <w:b/>
                <w:color w:val="000000"/>
                <w:lang w:val="en-US"/>
              </w:rPr>
            </w:pPr>
            <w:r w:rsidRPr="005C3E2E">
              <w:rPr>
                <w:rFonts w:eastAsia="Batang"/>
                <w:b/>
                <w:color w:val="000000"/>
                <w:lang w:val="en-US"/>
              </w:rPr>
              <w:t>Reqd. hours</w:t>
            </w:r>
          </w:p>
        </w:tc>
      </w:tr>
      <w:tr w:rsidR="00CF432F" w:rsidRPr="00B075B8" w:rsidTr="00406071">
        <w:trPr>
          <w:trHeight w:val="221"/>
          <w:jc w:val="center"/>
        </w:trPr>
        <w:tc>
          <w:tcPr>
            <w:tcW w:w="450" w:type="dxa"/>
          </w:tcPr>
          <w:p w:rsidR="00CF432F" w:rsidRPr="005C3E2E" w:rsidRDefault="00CF432F" w:rsidP="000F56BD">
            <w:pPr>
              <w:rPr>
                <w:b/>
                <w:color w:val="000000"/>
              </w:rPr>
            </w:pPr>
            <w:r w:rsidRPr="005C3E2E">
              <w:rPr>
                <w:b/>
                <w:color w:val="000000"/>
              </w:rPr>
              <w:t>1</w:t>
            </w:r>
          </w:p>
        </w:tc>
        <w:tc>
          <w:tcPr>
            <w:tcW w:w="8730" w:type="dxa"/>
            <w:gridSpan w:val="2"/>
          </w:tcPr>
          <w:p w:rsidR="00CF432F" w:rsidRPr="005C3E2E" w:rsidRDefault="00CF432F" w:rsidP="000F56BD">
            <w:pPr>
              <w:spacing w:line="0" w:lineRule="atLeast"/>
            </w:pPr>
            <w:r w:rsidRPr="005C3E2E">
              <w:t xml:space="preserve">Measurement of </w:t>
            </w:r>
            <w:proofErr w:type="spellStart"/>
            <w:r w:rsidRPr="005C3E2E">
              <w:t>logP</w:t>
            </w:r>
            <w:proofErr w:type="spellEnd"/>
            <w:r w:rsidRPr="005C3E2E">
              <w:t xml:space="preserve"> of a poorly water soluble and a highly water soluble drug </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2</w:t>
            </w:r>
          </w:p>
        </w:tc>
        <w:tc>
          <w:tcPr>
            <w:tcW w:w="8730" w:type="dxa"/>
            <w:gridSpan w:val="2"/>
          </w:tcPr>
          <w:p w:rsidR="00CF432F" w:rsidRPr="005C3E2E" w:rsidRDefault="00CF432F" w:rsidP="000F56BD">
            <w:pPr>
              <w:spacing w:line="0" w:lineRule="atLeast"/>
            </w:pPr>
            <w:r w:rsidRPr="005C3E2E">
              <w:t xml:space="preserve">Determination of the </w:t>
            </w:r>
            <w:proofErr w:type="spellStart"/>
            <w:r w:rsidRPr="005C3E2E">
              <w:t>pKa</w:t>
            </w:r>
            <w:proofErr w:type="spellEnd"/>
            <w:r w:rsidRPr="005C3E2E">
              <w:t xml:space="preserve"> of a drug (weak acid and weak base) by potentiometric titration and/or by UV/visible spectroscopy</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3</w:t>
            </w:r>
          </w:p>
        </w:tc>
        <w:tc>
          <w:tcPr>
            <w:tcW w:w="8730" w:type="dxa"/>
            <w:gridSpan w:val="2"/>
          </w:tcPr>
          <w:p w:rsidR="00CF432F" w:rsidRPr="005C3E2E" w:rsidRDefault="00CF432F" w:rsidP="000F56BD">
            <w:pPr>
              <w:spacing w:line="259" w:lineRule="auto"/>
              <w:jc w:val="both"/>
            </w:pPr>
            <w:r w:rsidRPr="005C3E2E">
              <w:t xml:space="preserve">Measurement of Vmax and Km of a hydrolase </w:t>
            </w:r>
            <w:proofErr w:type="spellStart"/>
            <w:r w:rsidRPr="005C3E2E">
              <w:t>enzyme.Plotting</w:t>
            </w:r>
            <w:proofErr w:type="spellEnd"/>
            <w:r w:rsidRPr="005C3E2E">
              <w:t xml:space="preserve"> data by </w:t>
            </w:r>
            <w:proofErr w:type="spellStart"/>
            <w:r w:rsidRPr="005C3E2E">
              <w:t>Linweaver</w:t>
            </w:r>
            <w:proofErr w:type="spellEnd"/>
            <w:r w:rsidRPr="005C3E2E">
              <w:t xml:space="preserve"> Burke and </w:t>
            </w:r>
            <w:proofErr w:type="spellStart"/>
            <w:r w:rsidRPr="005C3E2E">
              <w:t>EadieHofstee</w:t>
            </w:r>
            <w:proofErr w:type="spellEnd"/>
            <w:r w:rsidRPr="005C3E2E">
              <w:t xml:space="preserve"> methods.</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4</w:t>
            </w:r>
          </w:p>
        </w:tc>
        <w:tc>
          <w:tcPr>
            <w:tcW w:w="8730" w:type="dxa"/>
            <w:gridSpan w:val="2"/>
          </w:tcPr>
          <w:p w:rsidR="00CF432F" w:rsidRPr="005C3E2E" w:rsidRDefault="00CF432F" w:rsidP="000F56BD">
            <w:pPr>
              <w:spacing w:line="259" w:lineRule="auto"/>
              <w:jc w:val="both"/>
            </w:pPr>
            <w:r w:rsidRPr="005C3E2E">
              <w:t xml:space="preserve">2D and 3DQSAR based experiments using CADD </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5</w:t>
            </w:r>
          </w:p>
        </w:tc>
        <w:tc>
          <w:tcPr>
            <w:tcW w:w="8730" w:type="dxa"/>
            <w:gridSpan w:val="2"/>
          </w:tcPr>
          <w:p w:rsidR="00CF432F" w:rsidRPr="005C3E2E" w:rsidRDefault="00CF432F" w:rsidP="000F56BD">
            <w:pPr>
              <w:spacing w:line="259" w:lineRule="auto"/>
              <w:jc w:val="both"/>
            </w:pPr>
            <w:r w:rsidRPr="005C3E2E">
              <w:t>Docking and virtual screening using CADD</w:t>
            </w:r>
          </w:p>
        </w:tc>
        <w:tc>
          <w:tcPr>
            <w:tcW w:w="1350" w:type="dxa"/>
            <w:gridSpan w:val="3"/>
            <w:shd w:val="clear" w:color="auto" w:fill="auto"/>
          </w:tcPr>
          <w:p w:rsidR="00CF432F" w:rsidRPr="005C3E2E" w:rsidRDefault="00CF432F" w:rsidP="000F56BD">
            <w:pPr>
              <w:jc w:val="center"/>
              <w:rPr>
                <w:color w:val="000000"/>
              </w:rPr>
            </w:pPr>
            <w:r w:rsidRPr="005C3E2E">
              <w:rPr>
                <w:color w:val="000000"/>
              </w:rPr>
              <w:t>12</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6</w:t>
            </w:r>
          </w:p>
        </w:tc>
        <w:tc>
          <w:tcPr>
            <w:tcW w:w="8730" w:type="dxa"/>
            <w:gridSpan w:val="2"/>
          </w:tcPr>
          <w:p w:rsidR="00CF432F" w:rsidRPr="005C3E2E" w:rsidRDefault="00CF432F" w:rsidP="000F56BD">
            <w:pPr>
              <w:spacing w:line="259" w:lineRule="auto"/>
              <w:jc w:val="both"/>
            </w:pPr>
            <w:r w:rsidRPr="005C3E2E">
              <w:t xml:space="preserve">Synthesis of 4 drugs and/or intermediates (for e.g. thiazide and </w:t>
            </w:r>
            <w:proofErr w:type="spellStart"/>
            <w:r w:rsidRPr="005C3E2E">
              <w:t>hydrothiazide</w:t>
            </w:r>
            <w:proofErr w:type="spellEnd"/>
            <w:r w:rsidRPr="005C3E2E">
              <w:t xml:space="preserve"> derivatives, metformin, meclizine, </w:t>
            </w:r>
            <w:proofErr w:type="spellStart"/>
            <w:r w:rsidRPr="005C3E2E">
              <w:t>cyclizine</w:t>
            </w:r>
            <w:proofErr w:type="spellEnd"/>
            <w:r w:rsidRPr="005C3E2E">
              <w:t xml:space="preserve">, </w:t>
            </w:r>
            <w:proofErr w:type="spellStart"/>
            <w:r w:rsidRPr="005C3E2E">
              <w:t>cinnarazine</w:t>
            </w:r>
            <w:proofErr w:type="spellEnd"/>
            <w:r w:rsidRPr="005C3E2E">
              <w:t xml:space="preserve">, </w:t>
            </w:r>
            <w:proofErr w:type="spellStart"/>
            <w:r w:rsidRPr="005C3E2E">
              <w:t>flunarzine</w:t>
            </w:r>
            <w:proofErr w:type="spellEnd"/>
            <w:r w:rsidRPr="005C3E2E">
              <w:t xml:space="preserve"> etc.) involving multistep  reactions, (Students to learn monitoring the reactions by TLC, separate the main product from impurities by column chromatography and characterize products and impurities by spectroscopic and chromatographic techniques)</w:t>
            </w:r>
          </w:p>
        </w:tc>
        <w:tc>
          <w:tcPr>
            <w:tcW w:w="1350" w:type="dxa"/>
            <w:gridSpan w:val="3"/>
            <w:shd w:val="clear" w:color="auto" w:fill="auto"/>
          </w:tcPr>
          <w:p w:rsidR="00CF432F" w:rsidRPr="005C3E2E" w:rsidRDefault="00CF432F" w:rsidP="000F56BD">
            <w:pPr>
              <w:jc w:val="center"/>
              <w:rPr>
                <w:color w:val="000000"/>
              </w:rPr>
            </w:pPr>
            <w:r w:rsidRPr="005C3E2E">
              <w:rPr>
                <w:color w:val="000000"/>
              </w:rPr>
              <w:t>30</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7</w:t>
            </w:r>
          </w:p>
        </w:tc>
        <w:tc>
          <w:tcPr>
            <w:tcW w:w="8730" w:type="dxa"/>
            <w:gridSpan w:val="2"/>
          </w:tcPr>
          <w:p w:rsidR="00CF432F" w:rsidRPr="005C3E2E" w:rsidRDefault="00CF432F" w:rsidP="000F56BD">
            <w:pPr>
              <w:spacing w:line="259" w:lineRule="auto"/>
              <w:jc w:val="both"/>
            </w:pPr>
            <w:r w:rsidRPr="005C3E2E">
              <w:t>Microwave irradiated reactions of synthetic importance (any two)</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8</w:t>
            </w:r>
          </w:p>
        </w:tc>
        <w:tc>
          <w:tcPr>
            <w:tcW w:w="8730" w:type="dxa"/>
            <w:gridSpan w:val="2"/>
          </w:tcPr>
          <w:p w:rsidR="00CF432F" w:rsidRPr="005C3E2E" w:rsidRDefault="00CF432F" w:rsidP="000F56BD">
            <w:pPr>
              <w:spacing w:line="259" w:lineRule="auto"/>
              <w:jc w:val="both"/>
            </w:pPr>
            <w:r w:rsidRPr="005C3E2E">
              <w:t>Resolution of racemic mixtures of acidic and basic compounds by formation of diastereomers</w:t>
            </w:r>
          </w:p>
        </w:tc>
        <w:tc>
          <w:tcPr>
            <w:tcW w:w="1350" w:type="dxa"/>
            <w:gridSpan w:val="3"/>
            <w:shd w:val="clear" w:color="auto" w:fill="auto"/>
          </w:tcPr>
          <w:p w:rsidR="00CF432F" w:rsidRPr="005C3E2E" w:rsidRDefault="00CF432F" w:rsidP="000F56BD">
            <w:pPr>
              <w:jc w:val="center"/>
              <w:rPr>
                <w:color w:val="000000"/>
              </w:rPr>
            </w:pPr>
            <w:r w:rsidRPr="005C3E2E">
              <w:rPr>
                <w:color w:val="000000"/>
              </w:rPr>
              <w:t>12</w:t>
            </w:r>
          </w:p>
        </w:tc>
      </w:tr>
      <w:tr w:rsidR="00CF432F" w:rsidRPr="00B075B8" w:rsidTr="00406071">
        <w:trPr>
          <w:trHeight w:val="267"/>
          <w:jc w:val="center"/>
        </w:trPr>
        <w:tc>
          <w:tcPr>
            <w:tcW w:w="450" w:type="dxa"/>
          </w:tcPr>
          <w:p w:rsidR="00CF432F" w:rsidRPr="00ED4A11" w:rsidRDefault="00CF432F" w:rsidP="000F56BD">
            <w:pPr>
              <w:rPr>
                <w:b/>
                <w:color w:val="000000"/>
              </w:rPr>
            </w:pPr>
            <w:r w:rsidRPr="00ED4A11">
              <w:rPr>
                <w:b/>
                <w:color w:val="000000"/>
              </w:rPr>
              <w:t>9</w:t>
            </w:r>
          </w:p>
        </w:tc>
        <w:tc>
          <w:tcPr>
            <w:tcW w:w="8730" w:type="dxa"/>
            <w:gridSpan w:val="2"/>
          </w:tcPr>
          <w:p w:rsidR="00CF432F" w:rsidRPr="005C3E2E" w:rsidRDefault="00CF432F" w:rsidP="000F56BD">
            <w:pPr>
              <w:spacing w:line="259" w:lineRule="auto"/>
              <w:jc w:val="both"/>
            </w:pPr>
            <w:r w:rsidRPr="005C3E2E">
              <w:t>Synthesis of prodrugs of any one of the common drugs and study of their decomposition (kinetics) to the parent drug (suggest use of DCC based coupling to obtain ester prodrugs)</w:t>
            </w:r>
          </w:p>
        </w:tc>
        <w:tc>
          <w:tcPr>
            <w:tcW w:w="1350" w:type="dxa"/>
            <w:gridSpan w:val="3"/>
            <w:shd w:val="clear" w:color="auto" w:fill="auto"/>
          </w:tcPr>
          <w:p w:rsidR="00CF432F" w:rsidRPr="005C3E2E" w:rsidRDefault="00CF432F" w:rsidP="000F56BD">
            <w:pPr>
              <w:jc w:val="center"/>
              <w:rPr>
                <w:color w:val="000000"/>
              </w:rPr>
            </w:pPr>
            <w:r w:rsidRPr="005C3E2E">
              <w:rPr>
                <w:color w:val="000000"/>
              </w:rPr>
              <w:t>6</w:t>
            </w:r>
          </w:p>
        </w:tc>
      </w:tr>
      <w:tr w:rsidR="00CF432F" w:rsidRPr="00B075B8" w:rsidTr="00406071">
        <w:trPr>
          <w:trHeight w:val="267"/>
          <w:jc w:val="center"/>
        </w:trPr>
        <w:tc>
          <w:tcPr>
            <w:tcW w:w="450" w:type="dxa"/>
          </w:tcPr>
          <w:p w:rsidR="00CF432F" w:rsidRPr="00B075B8" w:rsidRDefault="00CF432F" w:rsidP="00406071">
            <w:pPr>
              <w:rPr>
                <w:rFonts w:eastAsia="Batang"/>
                <w:b/>
                <w:color w:val="000000"/>
                <w:highlight w:val="yellow"/>
                <w:lang w:val="en-US"/>
              </w:rPr>
            </w:pPr>
          </w:p>
        </w:tc>
        <w:tc>
          <w:tcPr>
            <w:tcW w:w="8730" w:type="dxa"/>
            <w:gridSpan w:val="2"/>
          </w:tcPr>
          <w:p w:rsidR="00CF432F" w:rsidRPr="005C3E2E" w:rsidRDefault="00CF432F" w:rsidP="00406071">
            <w:pPr>
              <w:pStyle w:val="ListParagraph"/>
              <w:widowControl w:val="0"/>
              <w:overflowPunct w:val="0"/>
              <w:autoSpaceDE w:val="0"/>
              <w:autoSpaceDN w:val="0"/>
              <w:adjustRightInd w:val="0"/>
              <w:spacing w:after="0" w:line="239" w:lineRule="auto"/>
              <w:ind w:left="64"/>
              <w:rPr>
                <w:rFonts w:ascii="Times New Roman" w:hAnsi="Times New Roman"/>
              </w:rPr>
            </w:pPr>
          </w:p>
        </w:tc>
        <w:tc>
          <w:tcPr>
            <w:tcW w:w="1350" w:type="dxa"/>
            <w:gridSpan w:val="3"/>
            <w:shd w:val="clear" w:color="auto" w:fill="auto"/>
          </w:tcPr>
          <w:p w:rsidR="00CF432F" w:rsidRPr="005C3E2E" w:rsidRDefault="00CF432F" w:rsidP="00406071">
            <w:pPr>
              <w:jc w:val="center"/>
              <w:rPr>
                <w:rFonts w:eastAsia="Batang"/>
                <w:lang w:val="en-US"/>
              </w:rPr>
            </w:pPr>
          </w:p>
        </w:tc>
      </w:tr>
      <w:tr w:rsidR="00CF432F" w:rsidRPr="00B075B8" w:rsidTr="00406071">
        <w:trPr>
          <w:jc w:val="center"/>
        </w:trPr>
        <w:tc>
          <w:tcPr>
            <w:tcW w:w="10530" w:type="dxa"/>
            <w:gridSpan w:val="6"/>
          </w:tcPr>
          <w:p w:rsidR="00CF432F" w:rsidRPr="005C3E2E" w:rsidRDefault="00CF432F" w:rsidP="00406071">
            <w:pPr>
              <w:jc w:val="center"/>
              <w:rPr>
                <w:rFonts w:eastAsia="Batang"/>
                <w:b/>
                <w:color w:val="000000"/>
                <w:lang w:val="en-US"/>
              </w:rPr>
            </w:pPr>
            <w:r w:rsidRPr="005C3E2E">
              <w:rPr>
                <w:rFonts w:eastAsia="Batang"/>
                <w:b/>
                <w:color w:val="000000"/>
                <w:lang w:val="en-US"/>
              </w:rPr>
              <w:t>List of Text Books/ Reference Books</w:t>
            </w:r>
          </w:p>
        </w:tc>
      </w:tr>
      <w:tr w:rsidR="00934F39" w:rsidRPr="00B075B8" w:rsidTr="00406071">
        <w:trPr>
          <w:jc w:val="center"/>
        </w:trPr>
        <w:tc>
          <w:tcPr>
            <w:tcW w:w="450" w:type="dxa"/>
          </w:tcPr>
          <w:p w:rsidR="00934F39" w:rsidRPr="005C3E2E" w:rsidRDefault="00934F39" w:rsidP="00406071">
            <w:pPr>
              <w:rPr>
                <w:rFonts w:eastAsia="Batang"/>
                <w:color w:val="000000"/>
                <w:lang w:val="en-US"/>
              </w:rPr>
            </w:pPr>
            <w:r w:rsidRPr="005C3E2E">
              <w:rPr>
                <w:rFonts w:eastAsia="Batang"/>
                <w:color w:val="000000"/>
                <w:lang w:val="en-US"/>
              </w:rPr>
              <w:t>1</w:t>
            </w:r>
          </w:p>
        </w:tc>
        <w:tc>
          <w:tcPr>
            <w:tcW w:w="8730" w:type="dxa"/>
            <w:gridSpan w:val="2"/>
          </w:tcPr>
          <w:p w:rsidR="00934F39" w:rsidRPr="005C3E2E" w:rsidRDefault="00934F39" w:rsidP="000F56BD">
            <w:pPr>
              <w:autoSpaceDE w:val="0"/>
              <w:autoSpaceDN w:val="0"/>
              <w:adjustRightInd w:val="0"/>
              <w:rPr>
                <w:rFonts w:eastAsiaTheme="minorHAnsi"/>
                <w:color w:val="000000" w:themeColor="text1"/>
              </w:rPr>
            </w:pPr>
            <w:r w:rsidRPr="005C3E2E">
              <w:rPr>
                <w:rFonts w:eastAsiaTheme="minorHAnsi"/>
                <w:color w:val="000000" w:themeColor="text1"/>
              </w:rPr>
              <w:t>Furniss, Brian S. Vogel's textbook of practical organic chemistry, Pearson Education India,</w:t>
            </w:r>
          </w:p>
        </w:tc>
        <w:tc>
          <w:tcPr>
            <w:tcW w:w="1350" w:type="dxa"/>
            <w:gridSpan w:val="3"/>
          </w:tcPr>
          <w:p w:rsidR="00934F39" w:rsidRPr="005C3E2E" w:rsidRDefault="00934F39" w:rsidP="00406071">
            <w:pPr>
              <w:rPr>
                <w:rFonts w:eastAsia="Batang"/>
                <w:color w:val="000000"/>
                <w:lang w:val="en-US"/>
              </w:rPr>
            </w:pPr>
          </w:p>
        </w:tc>
      </w:tr>
      <w:tr w:rsidR="00934F39" w:rsidRPr="00B075B8" w:rsidTr="00406071">
        <w:trPr>
          <w:jc w:val="center"/>
        </w:trPr>
        <w:tc>
          <w:tcPr>
            <w:tcW w:w="450" w:type="dxa"/>
          </w:tcPr>
          <w:p w:rsidR="00934F39" w:rsidRPr="005C3E2E" w:rsidRDefault="00934F39" w:rsidP="00406071">
            <w:pPr>
              <w:rPr>
                <w:rFonts w:eastAsia="Batang"/>
                <w:color w:val="000000"/>
                <w:lang w:val="en-US"/>
              </w:rPr>
            </w:pPr>
            <w:r w:rsidRPr="005C3E2E">
              <w:rPr>
                <w:rFonts w:eastAsia="Batang"/>
                <w:color w:val="000000"/>
                <w:lang w:val="en-US"/>
              </w:rPr>
              <w:t>2</w:t>
            </w:r>
          </w:p>
        </w:tc>
        <w:tc>
          <w:tcPr>
            <w:tcW w:w="8730" w:type="dxa"/>
            <w:gridSpan w:val="2"/>
          </w:tcPr>
          <w:p w:rsidR="00934F39" w:rsidRPr="005C3E2E" w:rsidRDefault="00934F39" w:rsidP="000F56BD">
            <w:pPr>
              <w:autoSpaceDE w:val="0"/>
              <w:autoSpaceDN w:val="0"/>
              <w:adjustRightInd w:val="0"/>
              <w:spacing w:before="29"/>
              <w:ind w:right="-20"/>
              <w:jc w:val="both"/>
              <w:rPr>
                <w:rFonts w:eastAsiaTheme="minorHAnsi"/>
                <w:color w:val="000000" w:themeColor="text1"/>
              </w:rPr>
            </w:pPr>
            <w:r w:rsidRPr="005C3E2E">
              <w:rPr>
                <w:rFonts w:eastAsiaTheme="minorHAnsi"/>
                <w:color w:val="000000" w:themeColor="text1"/>
              </w:rPr>
              <w:t xml:space="preserve">J. Leonard, </w:t>
            </w:r>
            <w:proofErr w:type="spellStart"/>
            <w:r w:rsidRPr="005C3E2E">
              <w:rPr>
                <w:rFonts w:eastAsiaTheme="minorHAnsi"/>
                <w:color w:val="000000" w:themeColor="text1"/>
              </w:rPr>
              <w:t>trvor</w:t>
            </w:r>
            <w:proofErr w:type="spellEnd"/>
            <w:r w:rsidRPr="005C3E2E">
              <w:rPr>
                <w:rFonts w:eastAsiaTheme="minorHAnsi"/>
                <w:color w:val="000000" w:themeColor="text1"/>
              </w:rPr>
              <w:t xml:space="preserve"> P. </w:t>
            </w:r>
            <w:proofErr w:type="spellStart"/>
            <w:r w:rsidRPr="005C3E2E">
              <w:rPr>
                <w:rFonts w:eastAsiaTheme="minorHAnsi"/>
                <w:color w:val="000000" w:themeColor="text1"/>
              </w:rPr>
              <w:t>Toube</w:t>
            </w:r>
            <w:proofErr w:type="spellEnd"/>
            <w:r w:rsidRPr="005C3E2E">
              <w:rPr>
                <w:rFonts w:eastAsiaTheme="minorHAnsi"/>
                <w:color w:val="000000" w:themeColor="text1"/>
              </w:rPr>
              <w:t xml:space="preserve">, B. </w:t>
            </w:r>
            <w:proofErr w:type="spellStart"/>
            <w:r w:rsidRPr="005C3E2E">
              <w:rPr>
                <w:rFonts w:eastAsiaTheme="minorHAnsi"/>
                <w:color w:val="000000" w:themeColor="text1"/>
              </w:rPr>
              <w:t>Lygo</w:t>
            </w:r>
            <w:proofErr w:type="spellEnd"/>
            <w:r w:rsidRPr="005C3E2E">
              <w:rPr>
                <w:rFonts w:eastAsiaTheme="minorHAnsi"/>
                <w:color w:val="000000" w:themeColor="text1"/>
              </w:rPr>
              <w:t>, G Advanced Practical Organic Chemistry. Proctor, 2nd edition,    Stanley Thornes. 1990</w:t>
            </w:r>
          </w:p>
        </w:tc>
        <w:tc>
          <w:tcPr>
            <w:tcW w:w="1350" w:type="dxa"/>
            <w:gridSpan w:val="3"/>
          </w:tcPr>
          <w:p w:rsidR="00934F39" w:rsidRPr="005C3E2E" w:rsidRDefault="00934F39" w:rsidP="00406071">
            <w:pPr>
              <w:rPr>
                <w:rFonts w:eastAsia="Batang"/>
                <w:color w:val="000000"/>
                <w:lang w:val="en-US"/>
              </w:rPr>
            </w:pPr>
          </w:p>
        </w:tc>
      </w:tr>
      <w:tr w:rsidR="00934F39" w:rsidRPr="00B075B8" w:rsidTr="00406071">
        <w:trPr>
          <w:jc w:val="center"/>
        </w:trPr>
        <w:tc>
          <w:tcPr>
            <w:tcW w:w="450" w:type="dxa"/>
          </w:tcPr>
          <w:p w:rsidR="00934F39" w:rsidRPr="005C3E2E" w:rsidRDefault="00934F39" w:rsidP="00406071">
            <w:pPr>
              <w:rPr>
                <w:rFonts w:eastAsia="Batang"/>
                <w:color w:val="000000"/>
                <w:lang w:val="en-US"/>
              </w:rPr>
            </w:pPr>
            <w:r w:rsidRPr="005C3E2E">
              <w:rPr>
                <w:rFonts w:eastAsia="Batang"/>
                <w:color w:val="000000"/>
                <w:lang w:val="en-US"/>
              </w:rPr>
              <w:t>3</w:t>
            </w:r>
          </w:p>
        </w:tc>
        <w:tc>
          <w:tcPr>
            <w:tcW w:w="8730" w:type="dxa"/>
            <w:gridSpan w:val="2"/>
          </w:tcPr>
          <w:p w:rsidR="00934F39" w:rsidRPr="005C3E2E" w:rsidRDefault="00934F39" w:rsidP="000F56BD">
            <w:pPr>
              <w:rPr>
                <w:rFonts w:eastAsiaTheme="minorHAnsi"/>
                <w:color w:val="000000" w:themeColor="text1"/>
              </w:rPr>
            </w:pPr>
            <w:proofErr w:type="spellStart"/>
            <w:r w:rsidRPr="005C3E2E">
              <w:rPr>
                <w:rFonts w:eastAsiaTheme="minorHAnsi"/>
                <w:color w:val="000000" w:themeColor="text1"/>
              </w:rPr>
              <w:t>Keese</w:t>
            </w:r>
            <w:proofErr w:type="spellEnd"/>
            <w:r w:rsidRPr="005C3E2E">
              <w:rPr>
                <w:rFonts w:eastAsiaTheme="minorHAnsi"/>
                <w:color w:val="000000" w:themeColor="text1"/>
              </w:rPr>
              <w:t xml:space="preserve">, R, Martin P. B, and Trevor P. </w:t>
            </w:r>
            <w:proofErr w:type="spellStart"/>
            <w:r w:rsidRPr="005C3E2E">
              <w:rPr>
                <w:rFonts w:eastAsiaTheme="minorHAnsi"/>
                <w:color w:val="000000" w:themeColor="text1"/>
              </w:rPr>
              <w:t>Toube</w:t>
            </w:r>
            <w:proofErr w:type="spellEnd"/>
            <w:r w:rsidRPr="005C3E2E">
              <w:rPr>
                <w:rFonts w:eastAsiaTheme="minorHAnsi"/>
                <w:color w:val="000000" w:themeColor="text1"/>
              </w:rPr>
              <w:t>. Practical organic synthesis: a student's guide. John Wiley &amp; Sons, 2006.</w:t>
            </w:r>
          </w:p>
        </w:tc>
        <w:tc>
          <w:tcPr>
            <w:tcW w:w="1350" w:type="dxa"/>
            <w:gridSpan w:val="3"/>
          </w:tcPr>
          <w:p w:rsidR="00934F39" w:rsidRPr="005C3E2E" w:rsidRDefault="00934F39" w:rsidP="00406071">
            <w:pPr>
              <w:rPr>
                <w:rFonts w:eastAsia="Batang"/>
                <w:color w:val="000000"/>
                <w:lang w:val="en-US"/>
              </w:rPr>
            </w:pPr>
          </w:p>
        </w:tc>
      </w:tr>
      <w:tr w:rsidR="00934F39" w:rsidRPr="00B075B8" w:rsidTr="00406071">
        <w:trPr>
          <w:jc w:val="center"/>
        </w:trPr>
        <w:tc>
          <w:tcPr>
            <w:tcW w:w="450" w:type="dxa"/>
          </w:tcPr>
          <w:p w:rsidR="00934F39" w:rsidRPr="005C3E2E" w:rsidRDefault="00934F39" w:rsidP="00406071">
            <w:pPr>
              <w:rPr>
                <w:rFonts w:eastAsia="Batang"/>
                <w:color w:val="000000"/>
                <w:lang w:val="en-US"/>
              </w:rPr>
            </w:pPr>
          </w:p>
          <w:p w:rsidR="00934F39" w:rsidRPr="005C3E2E" w:rsidRDefault="00934F39" w:rsidP="00406071">
            <w:pPr>
              <w:rPr>
                <w:rFonts w:eastAsia="Batang"/>
                <w:color w:val="000000"/>
                <w:lang w:val="en-US"/>
              </w:rPr>
            </w:pPr>
            <w:r w:rsidRPr="005C3E2E">
              <w:rPr>
                <w:rFonts w:eastAsia="Batang"/>
                <w:color w:val="000000"/>
                <w:lang w:val="en-US"/>
              </w:rPr>
              <w:t xml:space="preserve"> </w:t>
            </w:r>
          </w:p>
        </w:tc>
        <w:tc>
          <w:tcPr>
            <w:tcW w:w="8730" w:type="dxa"/>
            <w:gridSpan w:val="2"/>
          </w:tcPr>
          <w:p w:rsidR="00934F39" w:rsidRPr="005C3E2E" w:rsidRDefault="00934F39" w:rsidP="00406071">
            <w:pPr>
              <w:rPr>
                <w:rFonts w:eastAsia="Batang"/>
                <w:lang w:val="en-US"/>
              </w:rPr>
            </w:pPr>
          </w:p>
        </w:tc>
        <w:tc>
          <w:tcPr>
            <w:tcW w:w="1350" w:type="dxa"/>
            <w:gridSpan w:val="3"/>
          </w:tcPr>
          <w:p w:rsidR="00934F39" w:rsidRPr="005C3E2E" w:rsidRDefault="00934F39" w:rsidP="00406071">
            <w:pPr>
              <w:rPr>
                <w:rFonts w:eastAsia="Batang"/>
                <w:color w:val="000000"/>
                <w:lang w:val="en-US"/>
              </w:rPr>
            </w:pPr>
          </w:p>
        </w:tc>
      </w:tr>
      <w:tr w:rsidR="00934F39" w:rsidRPr="00B075B8" w:rsidTr="00406071">
        <w:trPr>
          <w:jc w:val="center"/>
        </w:trPr>
        <w:tc>
          <w:tcPr>
            <w:tcW w:w="10530" w:type="dxa"/>
            <w:gridSpan w:val="6"/>
          </w:tcPr>
          <w:p w:rsidR="00934F39" w:rsidRPr="005C3E2E" w:rsidRDefault="00934F39" w:rsidP="00406071">
            <w:pPr>
              <w:jc w:val="center"/>
              <w:rPr>
                <w:rFonts w:eastAsia="Batang"/>
                <w:b/>
                <w:color w:val="000000"/>
                <w:lang w:val="en-US"/>
              </w:rPr>
            </w:pPr>
            <w:r w:rsidRPr="005C3E2E">
              <w:rPr>
                <w:rFonts w:eastAsia="Batang"/>
                <w:b/>
                <w:color w:val="000000"/>
                <w:lang w:val="en-US"/>
              </w:rPr>
              <w:t>Course Outcomes (students will be able to</w:t>
            </w:r>
            <w:proofErr w:type="gramStart"/>
            <w:r w:rsidRPr="005C3E2E">
              <w:rPr>
                <w:rFonts w:eastAsia="Batang"/>
                <w:b/>
                <w:color w:val="000000"/>
                <w:lang w:val="en-US"/>
              </w:rPr>
              <w:t>…..</w:t>
            </w:r>
            <w:proofErr w:type="gramEnd"/>
            <w:r w:rsidRPr="005C3E2E">
              <w:rPr>
                <w:rFonts w:eastAsia="Batang"/>
                <w:b/>
                <w:color w:val="000000"/>
                <w:lang w:val="en-US"/>
              </w:rPr>
              <w:t>)</w:t>
            </w:r>
          </w:p>
        </w:tc>
      </w:tr>
      <w:tr w:rsidR="00934F39" w:rsidRPr="00B075B8" w:rsidTr="00406071">
        <w:trPr>
          <w:jc w:val="center"/>
        </w:trPr>
        <w:tc>
          <w:tcPr>
            <w:tcW w:w="450" w:type="dxa"/>
          </w:tcPr>
          <w:p w:rsidR="00934F39" w:rsidRPr="005C3E2E" w:rsidRDefault="00934F39" w:rsidP="00406071">
            <w:pPr>
              <w:rPr>
                <w:rFonts w:eastAsia="Batang"/>
                <w:lang w:val="en-US"/>
              </w:rPr>
            </w:pPr>
            <w:r w:rsidRPr="005C3E2E">
              <w:rPr>
                <w:rFonts w:eastAsia="Batang"/>
                <w:lang w:val="en-US"/>
              </w:rPr>
              <w:t>1</w:t>
            </w:r>
          </w:p>
        </w:tc>
        <w:tc>
          <w:tcPr>
            <w:tcW w:w="8730" w:type="dxa"/>
            <w:gridSpan w:val="2"/>
          </w:tcPr>
          <w:p w:rsidR="00934F39" w:rsidRPr="005C3E2E" w:rsidRDefault="00934F39" w:rsidP="00406071">
            <w:pPr>
              <w:rPr>
                <w:rFonts w:eastAsia="Batang"/>
                <w:lang w:val="en-US"/>
              </w:rPr>
            </w:pPr>
            <w:r w:rsidRPr="005C3E2E">
              <w:t>Exposure to process development</w:t>
            </w:r>
          </w:p>
        </w:tc>
        <w:tc>
          <w:tcPr>
            <w:tcW w:w="1350" w:type="dxa"/>
            <w:gridSpan w:val="3"/>
          </w:tcPr>
          <w:p w:rsidR="00934F39" w:rsidRPr="005C3E2E" w:rsidRDefault="00934F39" w:rsidP="00406071">
            <w:pPr>
              <w:rPr>
                <w:rFonts w:eastAsia="Batang"/>
                <w:color w:val="000000"/>
                <w:lang w:val="en-US"/>
              </w:rPr>
            </w:pPr>
          </w:p>
        </w:tc>
      </w:tr>
      <w:tr w:rsidR="00934F39" w:rsidRPr="00B075B8" w:rsidTr="00406071">
        <w:trPr>
          <w:jc w:val="center"/>
        </w:trPr>
        <w:tc>
          <w:tcPr>
            <w:tcW w:w="450" w:type="dxa"/>
          </w:tcPr>
          <w:p w:rsidR="00934F39" w:rsidRPr="005C3E2E" w:rsidRDefault="00934F39" w:rsidP="00406071">
            <w:pPr>
              <w:rPr>
                <w:rFonts w:eastAsia="Batang"/>
                <w:lang w:val="en-US"/>
              </w:rPr>
            </w:pPr>
            <w:r w:rsidRPr="005C3E2E">
              <w:rPr>
                <w:rFonts w:eastAsia="Batang"/>
                <w:lang w:val="en-US"/>
              </w:rPr>
              <w:t>2</w:t>
            </w:r>
          </w:p>
        </w:tc>
        <w:tc>
          <w:tcPr>
            <w:tcW w:w="8730" w:type="dxa"/>
            <w:gridSpan w:val="2"/>
          </w:tcPr>
          <w:p w:rsidR="00934F39" w:rsidRPr="005C3E2E" w:rsidRDefault="00934F39" w:rsidP="00406071">
            <w:pPr>
              <w:rPr>
                <w:rFonts w:eastAsia="Batang"/>
                <w:lang w:val="en-US"/>
              </w:rPr>
            </w:pPr>
            <w:r w:rsidRPr="005C3E2E">
              <w:t>Knowledge of Green chemistry, hazards, effluents and statistical methods of optimizations</w:t>
            </w:r>
          </w:p>
        </w:tc>
        <w:tc>
          <w:tcPr>
            <w:tcW w:w="1350" w:type="dxa"/>
            <w:gridSpan w:val="3"/>
          </w:tcPr>
          <w:p w:rsidR="00934F39" w:rsidRPr="005C3E2E" w:rsidRDefault="00934F39" w:rsidP="00406071">
            <w:pPr>
              <w:rPr>
                <w:rFonts w:eastAsia="Batang"/>
                <w:color w:val="000000"/>
                <w:lang w:val="en-US"/>
              </w:rPr>
            </w:pPr>
          </w:p>
        </w:tc>
      </w:tr>
      <w:tr w:rsidR="00934F39" w:rsidRPr="00AF488F" w:rsidTr="00406071">
        <w:trPr>
          <w:jc w:val="center"/>
        </w:trPr>
        <w:tc>
          <w:tcPr>
            <w:tcW w:w="450" w:type="dxa"/>
          </w:tcPr>
          <w:p w:rsidR="00934F39" w:rsidRPr="005C3E2E" w:rsidRDefault="00934F39" w:rsidP="00406071">
            <w:pPr>
              <w:rPr>
                <w:rFonts w:eastAsia="Batang"/>
                <w:lang w:val="en-US"/>
              </w:rPr>
            </w:pPr>
            <w:r w:rsidRPr="005C3E2E">
              <w:rPr>
                <w:rFonts w:eastAsia="Batang"/>
                <w:lang w:val="en-US"/>
              </w:rPr>
              <w:t>3</w:t>
            </w:r>
            <w:bookmarkStart w:id="0" w:name="_GoBack"/>
            <w:bookmarkEnd w:id="0"/>
          </w:p>
        </w:tc>
        <w:tc>
          <w:tcPr>
            <w:tcW w:w="8730" w:type="dxa"/>
            <w:gridSpan w:val="2"/>
          </w:tcPr>
          <w:p w:rsidR="00934F39" w:rsidRPr="005C3E2E" w:rsidRDefault="00934F39" w:rsidP="00406071">
            <w:pPr>
              <w:rPr>
                <w:rFonts w:eastAsia="Batang"/>
                <w:lang w:val="en-US"/>
              </w:rPr>
            </w:pPr>
            <w:r w:rsidRPr="005C3E2E">
              <w:t>Knowledge of process variables and implication in scale up</w:t>
            </w:r>
          </w:p>
        </w:tc>
        <w:tc>
          <w:tcPr>
            <w:tcW w:w="1350" w:type="dxa"/>
            <w:gridSpan w:val="3"/>
          </w:tcPr>
          <w:p w:rsidR="00934F39" w:rsidRPr="005C3E2E" w:rsidRDefault="00934F39" w:rsidP="00406071">
            <w:pPr>
              <w:rPr>
                <w:rFonts w:eastAsia="Batang"/>
                <w:color w:val="000000"/>
                <w:lang w:val="en-US"/>
              </w:rPr>
            </w:pPr>
          </w:p>
        </w:tc>
      </w:tr>
    </w:tbl>
    <w:p w:rsidR="00EE551B" w:rsidRPr="007A5C72" w:rsidRDefault="00EE551B" w:rsidP="00EE551B">
      <w:pPr>
        <w:jc w:val="center"/>
        <w:rPr>
          <w:b/>
          <w:sz w:val="28"/>
          <w:szCs w:val="28"/>
        </w:rPr>
      </w:pPr>
      <w:r w:rsidRPr="007A5C72">
        <w:rPr>
          <w:b/>
          <w:sz w:val="28"/>
          <w:szCs w:val="28"/>
        </w:rPr>
        <w:lastRenderedPageBreak/>
        <w:t>NEW / MODIFIED COURSES</w:t>
      </w:r>
    </w:p>
    <w:p w:rsidR="00EE551B" w:rsidRPr="00AF488F" w:rsidRDefault="00EE551B" w:rsidP="00EE551B">
      <w:pPr>
        <w:jc w:val="center"/>
        <w:rPr>
          <w:b/>
        </w:rPr>
      </w:pPr>
      <w:r w:rsidRPr="00AF488F">
        <w:rPr>
          <w:b/>
        </w:rPr>
        <w:t>BRANCH- MEDICINAL AND NATURAL PRODUCTS</w:t>
      </w:r>
    </w:p>
    <w:p w:rsidR="00EE551B" w:rsidRPr="00AF488F" w:rsidRDefault="00EE551B" w:rsidP="00EE551B">
      <w:pPr>
        <w:jc w:val="center"/>
        <w:rPr>
          <w:b/>
        </w:rPr>
      </w:pPr>
    </w:p>
    <w:p w:rsidR="00EE551B" w:rsidRDefault="00EE551B" w:rsidP="00EE551B">
      <w:pPr>
        <w:jc w:val="center"/>
        <w:rPr>
          <w:b/>
        </w:rPr>
      </w:pPr>
      <w:r w:rsidRPr="00AF488F">
        <w:rPr>
          <w:b/>
        </w:rPr>
        <w:t>SEMESTER I</w:t>
      </w: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tbl>
      <w:tblPr>
        <w:tblStyle w:val="TableGrid4"/>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D00C3" w:rsidRPr="00EE551B" w:rsidTr="000F56BD">
        <w:trPr>
          <w:trHeight w:val="255"/>
          <w:jc w:val="center"/>
        </w:trPr>
        <w:tc>
          <w:tcPr>
            <w:tcW w:w="450" w:type="dxa"/>
            <w:vMerge w:val="restart"/>
          </w:tcPr>
          <w:p w:rsidR="00ED00C3" w:rsidRPr="00EE551B" w:rsidRDefault="00ED00C3" w:rsidP="000F56BD">
            <w:pPr>
              <w:contextualSpacing/>
              <w:rPr>
                <w:color w:val="000000" w:themeColor="text1"/>
                <w:sz w:val="22"/>
                <w:szCs w:val="22"/>
              </w:rPr>
            </w:pPr>
          </w:p>
        </w:tc>
        <w:tc>
          <w:tcPr>
            <w:tcW w:w="2641" w:type="dxa"/>
            <w:vMerge w:val="restart"/>
          </w:tcPr>
          <w:p w:rsidR="00ED00C3" w:rsidRPr="00EE551B" w:rsidRDefault="00ED00C3" w:rsidP="000F56BD">
            <w:pPr>
              <w:contextualSpacing/>
              <w:rPr>
                <w:b/>
                <w:color w:val="000000" w:themeColor="text1"/>
                <w:sz w:val="22"/>
                <w:szCs w:val="22"/>
              </w:rPr>
            </w:pPr>
            <w:r w:rsidRPr="00EE551B">
              <w:rPr>
                <w:b/>
                <w:color w:val="000000" w:themeColor="text1"/>
                <w:sz w:val="22"/>
                <w:szCs w:val="22"/>
              </w:rPr>
              <w:t>Course Code: PHT 2101</w:t>
            </w:r>
          </w:p>
        </w:tc>
        <w:tc>
          <w:tcPr>
            <w:tcW w:w="6089" w:type="dxa"/>
            <w:vMerge w:val="restart"/>
          </w:tcPr>
          <w:p w:rsidR="00ED00C3" w:rsidRPr="00EE551B" w:rsidRDefault="00ED00C3" w:rsidP="000F56BD">
            <w:pPr>
              <w:contextualSpacing/>
              <w:rPr>
                <w:b/>
                <w:color w:val="000000" w:themeColor="text1"/>
                <w:sz w:val="22"/>
                <w:szCs w:val="22"/>
              </w:rPr>
            </w:pPr>
            <w:r w:rsidRPr="00EE551B">
              <w:rPr>
                <w:b/>
                <w:color w:val="000000" w:themeColor="text1"/>
                <w:sz w:val="22"/>
                <w:szCs w:val="22"/>
              </w:rPr>
              <w:t>Course Title: Research Methodology</w:t>
            </w:r>
          </w:p>
        </w:tc>
        <w:tc>
          <w:tcPr>
            <w:tcW w:w="1350" w:type="dxa"/>
            <w:gridSpan w:val="3"/>
          </w:tcPr>
          <w:p w:rsidR="00ED00C3" w:rsidRPr="00EE551B" w:rsidRDefault="00ED00C3" w:rsidP="000F56BD">
            <w:pPr>
              <w:contextualSpacing/>
              <w:rPr>
                <w:b/>
                <w:color w:val="000000" w:themeColor="text1"/>
                <w:sz w:val="22"/>
                <w:szCs w:val="22"/>
              </w:rPr>
            </w:pPr>
            <w:r w:rsidRPr="00EE551B">
              <w:rPr>
                <w:b/>
                <w:color w:val="000000" w:themeColor="text1"/>
                <w:sz w:val="22"/>
                <w:szCs w:val="22"/>
              </w:rPr>
              <w:t xml:space="preserve">Credits = 3 </w:t>
            </w:r>
          </w:p>
        </w:tc>
      </w:tr>
      <w:tr w:rsidR="00ED00C3" w:rsidRPr="00EE551B" w:rsidTr="000F56BD">
        <w:trPr>
          <w:trHeight w:val="255"/>
          <w:jc w:val="center"/>
        </w:trPr>
        <w:tc>
          <w:tcPr>
            <w:tcW w:w="450" w:type="dxa"/>
            <w:vMerge/>
          </w:tcPr>
          <w:p w:rsidR="00ED00C3" w:rsidRPr="00EE551B" w:rsidRDefault="00ED00C3" w:rsidP="000F56BD">
            <w:pPr>
              <w:contextualSpacing/>
              <w:rPr>
                <w:color w:val="000000" w:themeColor="text1"/>
                <w:sz w:val="22"/>
                <w:szCs w:val="22"/>
              </w:rPr>
            </w:pPr>
          </w:p>
        </w:tc>
        <w:tc>
          <w:tcPr>
            <w:tcW w:w="2641" w:type="dxa"/>
            <w:vMerge/>
          </w:tcPr>
          <w:p w:rsidR="00ED00C3" w:rsidRPr="00EE551B" w:rsidRDefault="00ED00C3" w:rsidP="000F56BD">
            <w:pPr>
              <w:contextualSpacing/>
              <w:rPr>
                <w:b/>
                <w:color w:val="000000" w:themeColor="text1"/>
                <w:sz w:val="22"/>
                <w:szCs w:val="22"/>
              </w:rPr>
            </w:pPr>
          </w:p>
        </w:tc>
        <w:tc>
          <w:tcPr>
            <w:tcW w:w="6089" w:type="dxa"/>
            <w:vMerge/>
          </w:tcPr>
          <w:p w:rsidR="00ED00C3" w:rsidRPr="00EE551B" w:rsidRDefault="00ED00C3" w:rsidP="000F56BD">
            <w:pPr>
              <w:contextualSpacing/>
              <w:rPr>
                <w:b/>
                <w:color w:val="000000" w:themeColor="text1"/>
                <w:sz w:val="22"/>
                <w:szCs w:val="22"/>
              </w:rPr>
            </w:pPr>
          </w:p>
        </w:tc>
        <w:tc>
          <w:tcPr>
            <w:tcW w:w="50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L</w:t>
            </w:r>
          </w:p>
        </w:tc>
        <w:tc>
          <w:tcPr>
            <w:tcW w:w="507"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T</w:t>
            </w:r>
          </w:p>
        </w:tc>
        <w:tc>
          <w:tcPr>
            <w:tcW w:w="342"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P</w:t>
            </w:r>
          </w:p>
        </w:tc>
      </w:tr>
      <w:tr w:rsidR="00ED00C3" w:rsidRPr="00EE551B" w:rsidTr="000F56BD">
        <w:trPr>
          <w:trHeight w:val="292"/>
          <w:jc w:val="center"/>
        </w:trPr>
        <w:tc>
          <w:tcPr>
            <w:tcW w:w="450" w:type="dxa"/>
            <w:vMerge/>
          </w:tcPr>
          <w:p w:rsidR="00ED00C3" w:rsidRPr="00EE551B" w:rsidRDefault="00ED00C3" w:rsidP="000F56BD">
            <w:pPr>
              <w:contextualSpacing/>
              <w:rPr>
                <w:color w:val="000000" w:themeColor="text1"/>
                <w:sz w:val="22"/>
                <w:szCs w:val="22"/>
              </w:rPr>
            </w:pPr>
          </w:p>
        </w:tc>
        <w:tc>
          <w:tcPr>
            <w:tcW w:w="264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Semester:  I</w:t>
            </w:r>
          </w:p>
        </w:tc>
        <w:tc>
          <w:tcPr>
            <w:tcW w:w="6089"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Total contact hours: 45</w:t>
            </w:r>
          </w:p>
        </w:tc>
        <w:tc>
          <w:tcPr>
            <w:tcW w:w="501"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2</w:t>
            </w:r>
          </w:p>
        </w:tc>
        <w:tc>
          <w:tcPr>
            <w:tcW w:w="507"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w:t>
            </w:r>
          </w:p>
        </w:tc>
        <w:tc>
          <w:tcPr>
            <w:tcW w:w="342"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0</w:t>
            </w: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Prerequisite Courses</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Courses where this course will be prerequisite</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strike/>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Description of relevance of this course in the M. Pharm / M. Tech. Program</w:t>
            </w:r>
          </w:p>
        </w:tc>
      </w:tr>
      <w:tr w:rsidR="00ED00C3" w:rsidRPr="00EE551B" w:rsidTr="000F56BD">
        <w:trPr>
          <w:trHeight w:val="323"/>
          <w:jc w:val="center"/>
        </w:trPr>
        <w:tc>
          <w:tcPr>
            <w:tcW w:w="10530" w:type="dxa"/>
            <w:gridSpan w:val="6"/>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b/>
                <w:color w:val="000000" w:themeColor="text1"/>
                <w:sz w:val="22"/>
                <w:szCs w:val="22"/>
              </w:rPr>
              <w:t>Sr. No.</w:t>
            </w:r>
          </w:p>
        </w:tc>
        <w:tc>
          <w:tcPr>
            <w:tcW w:w="8730" w:type="dxa"/>
            <w:gridSpan w:val="2"/>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Reqd. hours</w:t>
            </w: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w:t>
            </w:r>
          </w:p>
        </w:tc>
        <w:tc>
          <w:tcPr>
            <w:tcW w:w="8730" w:type="dxa"/>
            <w:gridSpan w:val="2"/>
          </w:tcPr>
          <w:p w:rsidR="00ED00C3" w:rsidRPr="00EE551B" w:rsidRDefault="00ED00C3" w:rsidP="000F56BD">
            <w:pPr>
              <w:jc w:val="both"/>
              <w:rPr>
                <w:sz w:val="22"/>
                <w:szCs w:val="22"/>
              </w:rPr>
            </w:pPr>
            <w:r w:rsidRPr="00EE551B">
              <w:rPr>
                <w:sz w:val="22"/>
                <w:szCs w:val="22"/>
              </w:rPr>
              <w:t>Meaning of Research, Purpose of Research, Types of Research (Educational, Clinical, Experimental, Historical, Descriptive, Basic applied and Patent Oriented Research) – Objective of research-</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2</w:t>
            </w:r>
          </w:p>
        </w:tc>
        <w:tc>
          <w:tcPr>
            <w:tcW w:w="8730" w:type="dxa"/>
            <w:gridSpan w:val="2"/>
          </w:tcPr>
          <w:p w:rsidR="00ED00C3" w:rsidRPr="00EE551B" w:rsidRDefault="00ED00C3" w:rsidP="000F56BD">
            <w:pPr>
              <w:jc w:val="both"/>
              <w:rPr>
                <w:sz w:val="22"/>
                <w:szCs w:val="22"/>
              </w:rPr>
            </w:pPr>
            <w:r w:rsidRPr="00EE551B">
              <w:rPr>
                <w:sz w:val="22"/>
                <w:szCs w:val="22"/>
              </w:rPr>
              <w:t>Literature survey – Use of Library, Books, &amp; Journals – Medline – Internet, getting patents and reprints of articles as sources for literature survey.</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3</w:t>
            </w:r>
          </w:p>
        </w:tc>
        <w:tc>
          <w:tcPr>
            <w:tcW w:w="8730" w:type="dxa"/>
            <w:gridSpan w:val="2"/>
          </w:tcPr>
          <w:p w:rsidR="00ED00C3" w:rsidRPr="00EE551B" w:rsidRDefault="00ED00C3" w:rsidP="000F56BD">
            <w:pPr>
              <w:jc w:val="both"/>
              <w:rPr>
                <w:sz w:val="22"/>
                <w:szCs w:val="22"/>
              </w:rPr>
            </w:pPr>
            <w:r w:rsidRPr="00EE551B">
              <w:rPr>
                <w:sz w:val="22"/>
                <w:szCs w:val="22"/>
              </w:rPr>
              <w:t>Selecting a problem and preparing research proposal for different types of research mentioned above.</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4</w:t>
            </w:r>
          </w:p>
        </w:tc>
        <w:tc>
          <w:tcPr>
            <w:tcW w:w="8730" w:type="dxa"/>
            <w:gridSpan w:val="2"/>
          </w:tcPr>
          <w:p w:rsidR="00ED00C3" w:rsidRPr="00EE551B" w:rsidRDefault="00ED00C3" w:rsidP="000F56BD">
            <w:pPr>
              <w:jc w:val="both"/>
              <w:rPr>
                <w:sz w:val="22"/>
                <w:szCs w:val="22"/>
              </w:rPr>
            </w:pPr>
            <w:r w:rsidRPr="00EE551B">
              <w:rPr>
                <w:sz w:val="22"/>
                <w:szCs w:val="22"/>
              </w:rPr>
              <w:t>Methods and tools used in Research</w:t>
            </w:r>
          </w:p>
          <w:p w:rsidR="00ED00C3" w:rsidRPr="00EE551B" w:rsidRDefault="00ED00C3" w:rsidP="000F56BD">
            <w:pPr>
              <w:numPr>
                <w:ilvl w:val="1"/>
                <w:numId w:val="16"/>
              </w:numPr>
              <w:jc w:val="both"/>
              <w:rPr>
                <w:sz w:val="22"/>
                <w:szCs w:val="22"/>
              </w:rPr>
            </w:pPr>
            <w:r w:rsidRPr="00EE551B">
              <w:rPr>
                <w:sz w:val="22"/>
                <w:szCs w:val="22"/>
              </w:rPr>
              <w:t>Qualitative studies, Quantitative Studies</w:t>
            </w:r>
          </w:p>
          <w:p w:rsidR="00ED00C3" w:rsidRPr="00EE551B" w:rsidRDefault="00ED00C3" w:rsidP="000F56BD">
            <w:pPr>
              <w:numPr>
                <w:ilvl w:val="1"/>
                <w:numId w:val="16"/>
              </w:numPr>
              <w:jc w:val="both"/>
              <w:rPr>
                <w:sz w:val="22"/>
                <w:szCs w:val="22"/>
              </w:rPr>
            </w:pPr>
            <w:r w:rsidRPr="00EE551B">
              <w:rPr>
                <w:sz w:val="22"/>
                <w:szCs w:val="22"/>
              </w:rPr>
              <w:t>Simple data organization, Descriptive data analysis</w:t>
            </w:r>
          </w:p>
          <w:p w:rsidR="00ED00C3" w:rsidRPr="00EE551B" w:rsidRDefault="00ED00C3" w:rsidP="000F56BD">
            <w:pPr>
              <w:numPr>
                <w:ilvl w:val="1"/>
                <w:numId w:val="16"/>
              </w:numPr>
              <w:jc w:val="both"/>
              <w:rPr>
                <w:sz w:val="22"/>
                <w:szCs w:val="22"/>
              </w:rPr>
            </w:pPr>
            <w:r w:rsidRPr="00EE551B">
              <w:rPr>
                <w:sz w:val="22"/>
                <w:szCs w:val="22"/>
              </w:rPr>
              <w:t>Limitations and sources of Error</w:t>
            </w:r>
          </w:p>
          <w:p w:rsidR="00ED00C3" w:rsidRPr="00EE551B" w:rsidRDefault="00ED00C3" w:rsidP="000F56BD">
            <w:pPr>
              <w:numPr>
                <w:ilvl w:val="1"/>
                <w:numId w:val="16"/>
              </w:numPr>
              <w:jc w:val="both"/>
              <w:rPr>
                <w:sz w:val="22"/>
                <w:szCs w:val="22"/>
              </w:rPr>
            </w:pPr>
            <w:r w:rsidRPr="00EE551B">
              <w:rPr>
                <w:sz w:val="22"/>
                <w:szCs w:val="22"/>
              </w:rPr>
              <w:t>Inquiries in form of Questionnaire, Opinionnaire or by interview</w:t>
            </w:r>
          </w:p>
          <w:p w:rsidR="00ED00C3" w:rsidRPr="00EE551B" w:rsidRDefault="00ED00C3" w:rsidP="000F56BD">
            <w:pPr>
              <w:numPr>
                <w:ilvl w:val="1"/>
                <w:numId w:val="16"/>
              </w:numPr>
              <w:jc w:val="both"/>
              <w:rPr>
                <w:sz w:val="22"/>
                <w:szCs w:val="22"/>
              </w:rPr>
            </w:pPr>
            <w:r w:rsidRPr="00EE551B">
              <w:rPr>
                <w:sz w:val="22"/>
                <w:szCs w:val="22"/>
              </w:rPr>
              <w:t xml:space="preserve">Statistical analysis of data including variance, standard deviation, students ‘t’ test and </w:t>
            </w:r>
            <w:proofErr w:type="spellStart"/>
            <w:r w:rsidRPr="00EE551B">
              <w:rPr>
                <w:sz w:val="22"/>
                <w:szCs w:val="22"/>
              </w:rPr>
              <w:t>annova</w:t>
            </w:r>
            <w:proofErr w:type="spellEnd"/>
            <w:r w:rsidRPr="00EE551B">
              <w:rPr>
                <w:sz w:val="22"/>
                <w:szCs w:val="22"/>
              </w:rPr>
              <w:t>, correlation data and its interpretation, computer data analysis,</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5</w:t>
            </w:r>
          </w:p>
        </w:tc>
        <w:tc>
          <w:tcPr>
            <w:tcW w:w="8730" w:type="dxa"/>
            <w:gridSpan w:val="2"/>
          </w:tcPr>
          <w:p w:rsidR="00ED00C3" w:rsidRPr="00EE551B" w:rsidRDefault="00ED00C3" w:rsidP="000F56BD">
            <w:pPr>
              <w:jc w:val="both"/>
              <w:rPr>
                <w:sz w:val="22"/>
                <w:szCs w:val="22"/>
              </w:rPr>
            </w:pPr>
            <w:r w:rsidRPr="00EE551B">
              <w:rPr>
                <w:sz w:val="22"/>
                <w:szCs w:val="22"/>
              </w:rPr>
              <w:t>Documentation</w:t>
            </w:r>
          </w:p>
          <w:p w:rsidR="00ED00C3" w:rsidRPr="00EE551B" w:rsidRDefault="00ED00C3" w:rsidP="000F56BD">
            <w:pPr>
              <w:numPr>
                <w:ilvl w:val="1"/>
                <w:numId w:val="16"/>
              </w:numPr>
              <w:jc w:val="both"/>
              <w:rPr>
                <w:sz w:val="22"/>
                <w:szCs w:val="22"/>
              </w:rPr>
            </w:pPr>
            <w:r w:rsidRPr="00EE551B">
              <w:rPr>
                <w:sz w:val="22"/>
                <w:szCs w:val="22"/>
              </w:rPr>
              <w:t>“How” of Documentation</w:t>
            </w:r>
          </w:p>
          <w:p w:rsidR="00ED00C3" w:rsidRPr="00EE551B" w:rsidRDefault="00ED00C3" w:rsidP="000F56BD">
            <w:pPr>
              <w:numPr>
                <w:ilvl w:val="1"/>
                <w:numId w:val="16"/>
              </w:numPr>
              <w:jc w:val="both"/>
              <w:rPr>
                <w:sz w:val="22"/>
                <w:szCs w:val="22"/>
              </w:rPr>
            </w:pPr>
            <w:r w:rsidRPr="00EE551B">
              <w:rPr>
                <w:sz w:val="22"/>
                <w:szCs w:val="22"/>
              </w:rPr>
              <w:t>Techniques of Documentation</w:t>
            </w:r>
          </w:p>
          <w:p w:rsidR="00ED00C3" w:rsidRPr="00EE551B" w:rsidRDefault="00ED00C3" w:rsidP="000F56BD">
            <w:pPr>
              <w:numPr>
                <w:ilvl w:val="1"/>
                <w:numId w:val="16"/>
              </w:numPr>
              <w:jc w:val="both"/>
              <w:rPr>
                <w:sz w:val="22"/>
                <w:szCs w:val="22"/>
              </w:rPr>
            </w:pPr>
            <w:r w:rsidRPr="00EE551B">
              <w:rPr>
                <w:sz w:val="22"/>
                <w:szCs w:val="22"/>
              </w:rPr>
              <w:t>Importance of Documentation</w:t>
            </w:r>
          </w:p>
          <w:p w:rsidR="00ED00C3" w:rsidRPr="00EE551B" w:rsidRDefault="00ED00C3" w:rsidP="000F56BD">
            <w:pPr>
              <w:numPr>
                <w:ilvl w:val="1"/>
                <w:numId w:val="16"/>
              </w:numPr>
              <w:jc w:val="both"/>
              <w:rPr>
                <w:sz w:val="22"/>
                <w:szCs w:val="22"/>
              </w:rPr>
            </w:pPr>
            <w:r w:rsidRPr="00EE551B">
              <w:rPr>
                <w:sz w:val="22"/>
                <w:szCs w:val="22"/>
              </w:rPr>
              <w:t xml:space="preserve">Uses of computer packages in Documentation            </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6</w:t>
            </w:r>
          </w:p>
        </w:tc>
        <w:tc>
          <w:tcPr>
            <w:tcW w:w="8730" w:type="dxa"/>
            <w:gridSpan w:val="2"/>
          </w:tcPr>
          <w:p w:rsidR="00ED00C3" w:rsidRPr="00EE551B" w:rsidRDefault="00ED00C3" w:rsidP="000F56BD">
            <w:pPr>
              <w:jc w:val="both"/>
              <w:rPr>
                <w:sz w:val="22"/>
                <w:szCs w:val="22"/>
              </w:rPr>
            </w:pPr>
            <w:r w:rsidRPr="00EE551B">
              <w:rPr>
                <w:sz w:val="22"/>
                <w:szCs w:val="22"/>
              </w:rPr>
              <w:t>The Research Report / Paper writing / thesis writing</w:t>
            </w:r>
          </w:p>
          <w:p w:rsidR="00ED00C3" w:rsidRPr="00EE551B" w:rsidRDefault="00ED00C3" w:rsidP="000F56BD">
            <w:pPr>
              <w:numPr>
                <w:ilvl w:val="1"/>
                <w:numId w:val="16"/>
              </w:numPr>
              <w:jc w:val="both"/>
              <w:rPr>
                <w:sz w:val="22"/>
                <w:szCs w:val="22"/>
              </w:rPr>
            </w:pPr>
            <w:r w:rsidRPr="00EE551B">
              <w:rPr>
                <w:sz w:val="22"/>
                <w:szCs w:val="22"/>
              </w:rPr>
              <w:t>Different parts of the Research paper</w:t>
            </w:r>
          </w:p>
          <w:p w:rsidR="00ED00C3" w:rsidRPr="00EE551B" w:rsidRDefault="00ED00C3" w:rsidP="000F56BD">
            <w:pPr>
              <w:numPr>
                <w:ilvl w:val="0"/>
                <w:numId w:val="5"/>
              </w:numPr>
              <w:jc w:val="both"/>
              <w:rPr>
                <w:sz w:val="22"/>
                <w:szCs w:val="22"/>
              </w:rPr>
            </w:pPr>
            <w:r w:rsidRPr="00EE551B">
              <w:rPr>
                <w:sz w:val="22"/>
                <w:szCs w:val="22"/>
              </w:rPr>
              <w:t>Title – Title of project with author’s name</w:t>
            </w:r>
          </w:p>
          <w:p w:rsidR="00ED00C3" w:rsidRPr="00EE551B" w:rsidRDefault="00ED00C3" w:rsidP="000F56BD">
            <w:pPr>
              <w:numPr>
                <w:ilvl w:val="0"/>
                <w:numId w:val="5"/>
              </w:numPr>
              <w:jc w:val="both"/>
              <w:rPr>
                <w:sz w:val="22"/>
                <w:szCs w:val="22"/>
              </w:rPr>
            </w:pPr>
            <w:r w:rsidRPr="00EE551B">
              <w:rPr>
                <w:sz w:val="22"/>
                <w:szCs w:val="22"/>
              </w:rPr>
              <w:t>Abstract – Statement of the problem Background list in brief and purpose and scope</w:t>
            </w:r>
          </w:p>
          <w:p w:rsidR="00ED00C3" w:rsidRPr="00EE551B" w:rsidRDefault="00ED00C3" w:rsidP="000F56BD">
            <w:pPr>
              <w:numPr>
                <w:ilvl w:val="0"/>
                <w:numId w:val="5"/>
              </w:numPr>
              <w:jc w:val="both"/>
              <w:rPr>
                <w:sz w:val="22"/>
                <w:szCs w:val="22"/>
              </w:rPr>
            </w:pPr>
            <w:r w:rsidRPr="00EE551B">
              <w:rPr>
                <w:sz w:val="22"/>
                <w:szCs w:val="22"/>
              </w:rPr>
              <w:t>Key-words-</w:t>
            </w:r>
          </w:p>
          <w:p w:rsidR="00ED00C3" w:rsidRPr="00EE551B" w:rsidRDefault="00ED00C3" w:rsidP="000F56BD">
            <w:pPr>
              <w:numPr>
                <w:ilvl w:val="0"/>
                <w:numId w:val="5"/>
              </w:numPr>
              <w:jc w:val="both"/>
              <w:rPr>
                <w:sz w:val="22"/>
                <w:szCs w:val="22"/>
              </w:rPr>
            </w:pPr>
            <w:r w:rsidRPr="00EE551B">
              <w:rPr>
                <w:sz w:val="22"/>
                <w:szCs w:val="22"/>
              </w:rPr>
              <w:t>Methodology-Subject, Apparatus / Instrumentation, (if necessary) and procedure</w:t>
            </w:r>
          </w:p>
          <w:p w:rsidR="00ED00C3" w:rsidRPr="00EE551B" w:rsidRDefault="00ED00C3" w:rsidP="000F56BD">
            <w:pPr>
              <w:jc w:val="both"/>
              <w:rPr>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7</w:t>
            </w:r>
          </w:p>
        </w:tc>
        <w:tc>
          <w:tcPr>
            <w:tcW w:w="8730" w:type="dxa"/>
            <w:gridSpan w:val="2"/>
          </w:tcPr>
          <w:p w:rsidR="00ED00C3" w:rsidRPr="00EE551B" w:rsidRDefault="00ED00C3" w:rsidP="000F56BD">
            <w:pPr>
              <w:jc w:val="both"/>
              <w:rPr>
                <w:sz w:val="22"/>
                <w:szCs w:val="22"/>
              </w:rPr>
            </w:pPr>
            <w:r w:rsidRPr="00EE551B">
              <w:rPr>
                <w:sz w:val="22"/>
                <w:szCs w:val="22"/>
              </w:rPr>
              <w:t>Results – tables, Graphs, Figures, and statistical presentation</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8</w:t>
            </w:r>
          </w:p>
        </w:tc>
        <w:tc>
          <w:tcPr>
            <w:tcW w:w="8730" w:type="dxa"/>
            <w:gridSpan w:val="2"/>
          </w:tcPr>
          <w:p w:rsidR="00ED00C3" w:rsidRPr="00EE551B" w:rsidRDefault="00ED00C3" w:rsidP="000F56BD">
            <w:pPr>
              <w:jc w:val="both"/>
              <w:rPr>
                <w:sz w:val="22"/>
                <w:szCs w:val="22"/>
              </w:rPr>
            </w:pPr>
            <w:r w:rsidRPr="00EE551B">
              <w:rPr>
                <w:sz w:val="22"/>
                <w:szCs w:val="22"/>
              </w:rPr>
              <w:t xml:space="preserve">Discussion – Support or non- support of hypothesis – practical &amp; theoretical implications, </w:t>
            </w:r>
            <w:r w:rsidRPr="00EE551B">
              <w:rPr>
                <w:sz w:val="22"/>
                <w:szCs w:val="22"/>
              </w:rPr>
              <w:lastRenderedPageBreak/>
              <w:t>conclusions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9</w:t>
            </w:r>
          </w:p>
        </w:tc>
        <w:tc>
          <w:tcPr>
            <w:tcW w:w="8730" w:type="dxa"/>
            <w:gridSpan w:val="2"/>
          </w:tcPr>
          <w:p w:rsidR="00ED00C3" w:rsidRPr="00EE551B" w:rsidRDefault="00ED00C3" w:rsidP="000F56BD">
            <w:pPr>
              <w:jc w:val="both"/>
              <w:rPr>
                <w:sz w:val="22"/>
                <w:szCs w:val="22"/>
              </w:rPr>
            </w:pPr>
            <w:r w:rsidRPr="00EE551B">
              <w:rPr>
                <w:sz w:val="22"/>
                <w:szCs w:val="22"/>
              </w:rPr>
              <w:t>Acknowledgements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10</w:t>
            </w:r>
          </w:p>
        </w:tc>
        <w:tc>
          <w:tcPr>
            <w:tcW w:w="8730" w:type="dxa"/>
            <w:gridSpan w:val="2"/>
          </w:tcPr>
          <w:p w:rsidR="00ED00C3" w:rsidRPr="00EE551B" w:rsidRDefault="00ED00C3" w:rsidP="000F56BD">
            <w:pPr>
              <w:jc w:val="both"/>
              <w:rPr>
                <w:sz w:val="22"/>
                <w:szCs w:val="22"/>
              </w:rPr>
            </w:pPr>
            <w:r w:rsidRPr="00EE551B">
              <w:rPr>
                <w:sz w:val="22"/>
                <w:szCs w:val="22"/>
              </w:rPr>
              <w:t>References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11</w:t>
            </w:r>
          </w:p>
        </w:tc>
        <w:tc>
          <w:tcPr>
            <w:tcW w:w="8730" w:type="dxa"/>
            <w:gridSpan w:val="2"/>
          </w:tcPr>
          <w:p w:rsidR="00ED00C3" w:rsidRPr="00EE551B" w:rsidRDefault="00ED00C3" w:rsidP="000F56BD">
            <w:pPr>
              <w:jc w:val="both"/>
              <w:rPr>
                <w:sz w:val="22"/>
                <w:szCs w:val="22"/>
              </w:rPr>
            </w:pPr>
            <w:r w:rsidRPr="00EE551B">
              <w:rPr>
                <w:sz w:val="22"/>
                <w:szCs w:val="22"/>
              </w:rPr>
              <w:t>Errata</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12</w:t>
            </w:r>
          </w:p>
        </w:tc>
        <w:tc>
          <w:tcPr>
            <w:tcW w:w="8730" w:type="dxa"/>
            <w:gridSpan w:val="2"/>
          </w:tcPr>
          <w:p w:rsidR="00ED00C3" w:rsidRPr="00EE551B" w:rsidRDefault="00ED00C3" w:rsidP="000F56BD">
            <w:pPr>
              <w:jc w:val="both"/>
              <w:rPr>
                <w:sz w:val="22"/>
                <w:szCs w:val="22"/>
              </w:rPr>
            </w:pPr>
            <w:r w:rsidRPr="00EE551B">
              <w:rPr>
                <w:sz w:val="22"/>
                <w:szCs w:val="22"/>
              </w:rPr>
              <w:t>Importance of spell check for Entire project</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13</w:t>
            </w:r>
          </w:p>
        </w:tc>
        <w:tc>
          <w:tcPr>
            <w:tcW w:w="8730" w:type="dxa"/>
            <w:gridSpan w:val="2"/>
          </w:tcPr>
          <w:p w:rsidR="00ED00C3" w:rsidRPr="00EE551B" w:rsidRDefault="00ED00C3" w:rsidP="000F56BD">
            <w:pPr>
              <w:rPr>
                <w:sz w:val="22"/>
                <w:szCs w:val="22"/>
              </w:rPr>
            </w:pPr>
            <w:r w:rsidRPr="00EE551B">
              <w:rPr>
                <w:sz w:val="22"/>
                <w:szCs w:val="22"/>
              </w:rPr>
              <w:t>Use of footnotes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14</w:t>
            </w:r>
          </w:p>
        </w:tc>
        <w:tc>
          <w:tcPr>
            <w:tcW w:w="8730" w:type="dxa"/>
            <w:gridSpan w:val="2"/>
          </w:tcPr>
          <w:p w:rsidR="00ED00C3" w:rsidRPr="00EE551B" w:rsidRDefault="00ED00C3" w:rsidP="000F56BD">
            <w:pPr>
              <w:jc w:val="both"/>
              <w:rPr>
                <w:sz w:val="22"/>
                <w:szCs w:val="22"/>
                <w:u w:val="single"/>
              </w:rPr>
            </w:pPr>
            <w:r w:rsidRPr="00EE551B">
              <w:rPr>
                <w:sz w:val="22"/>
                <w:szCs w:val="22"/>
                <w:u w:val="single"/>
              </w:rPr>
              <w:t>Presentation (Specially for oral)</w:t>
            </w:r>
          </w:p>
          <w:p w:rsidR="00ED00C3" w:rsidRPr="00EE551B" w:rsidRDefault="00ED00C3" w:rsidP="000F56BD">
            <w:pPr>
              <w:numPr>
                <w:ilvl w:val="1"/>
                <w:numId w:val="17"/>
              </w:numPr>
              <w:jc w:val="both"/>
              <w:rPr>
                <w:sz w:val="22"/>
                <w:szCs w:val="22"/>
              </w:rPr>
            </w:pPr>
            <w:r w:rsidRPr="00EE551B">
              <w:rPr>
                <w:sz w:val="22"/>
                <w:szCs w:val="22"/>
              </w:rPr>
              <w:t>Importance, types, different skills</w:t>
            </w:r>
          </w:p>
          <w:p w:rsidR="00ED00C3" w:rsidRPr="00EE551B" w:rsidRDefault="00ED00C3" w:rsidP="000F56BD">
            <w:pPr>
              <w:numPr>
                <w:ilvl w:val="1"/>
                <w:numId w:val="17"/>
              </w:numPr>
              <w:jc w:val="both"/>
              <w:rPr>
                <w:sz w:val="22"/>
                <w:szCs w:val="22"/>
              </w:rPr>
            </w:pPr>
            <w:r w:rsidRPr="00EE551B">
              <w:rPr>
                <w:sz w:val="22"/>
                <w:szCs w:val="22"/>
              </w:rPr>
              <w:t>Content of presentation, format of model, Introduction and ending</w:t>
            </w:r>
          </w:p>
          <w:p w:rsidR="00ED00C3" w:rsidRPr="00EE551B" w:rsidRDefault="00ED00C3" w:rsidP="000F56BD">
            <w:pPr>
              <w:numPr>
                <w:ilvl w:val="1"/>
                <w:numId w:val="17"/>
              </w:numPr>
              <w:jc w:val="both"/>
              <w:rPr>
                <w:sz w:val="22"/>
                <w:szCs w:val="22"/>
              </w:rPr>
            </w:pPr>
            <w:r w:rsidRPr="00EE551B">
              <w:rPr>
                <w:sz w:val="22"/>
                <w:szCs w:val="22"/>
              </w:rPr>
              <w:t xml:space="preserve">Posture, </w:t>
            </w:r>
            <w:proofErr w:type="spellStart"/>
            <w:r w:rsidRPr="00EE551B">
              <w:rPr>
                <w:sz w:val="22"/>
                <w:szCs w:val="22"/>
              </w:rPr>
              <w:t>Genstures</w:t>
            </w:r>
            <w:proofErr w:type="spellEnd"/>
            <w:r w:rsidRPr="00EE551B">
              <w:rPr>
                <w:sz w:val="22"/>
                <w:szCs w:val="22"/>
              </w:rPr>
              <w:t>, Eye contact, facial expressions stage fright</w:t>
            </w:r>
          </w:p>
          <w:p w:rsidR="00ED00C3" w:rsidRPr="00EE551B" w:rsidRDefault="00ED00C3" w:rsidP="000F56BD">
            <w:pPr>
              <w:numPr>
                <w:ilvl w:val="1"/>
                <w:numId w:val="17"/>
              </w:numPr>
              <w:jc w:val="both"/>
              <w:rPr>
                <w:sz w:val="22"/>
                <w:szCs w:val="22"/>
              </w:rPr>
            </w:pPr>
            <w:r w:rsidRPr="00EE551B">
              <w:rPr>
                <w:sz w:val="22"/>
                <w:szCs w:val="22"/>
              </w:rPr>
              <w:t>Volume- pitch, speed, pauses &amp; language</w:t>
            </w:r>
          </w:p>
          <w:p w:rsidR="00ED00C3" w:rsidRPr="00EE551B" w:rsidRDefault="00ED00C3" w:rsidP="000F56BD">
            <w:pPr>
              <w:numPr>
                <w:ilvl w:val="1"/>
                <w:numId w:val="17"/>
              </w:numPr>
              <w:jc w:val="both"/>
              <w:rPr>
                <w:sz w:val="22"/>
                <w:szCs w:val="22"/>
              </w:rPr>
            </w:pPr>
            <w:r w:rsidRPr="00EE551B">
              <w:rPr>
                <w:sz w:val="22"/>
                <w:szCs w:val="22"/>
              </w:rPr>
              <w:t>Visual aids and seating</w:t>
            </w:r>
          </w:p>
          <w:p w:rsidR="00ED00C3" w:rsidRPr="00EE551B" w:rsidRDefault="00ED00C3" w:rsidP="000F56BD">
            <w:pPr>
              <w:numPr>
                <w:ilvl w:val="1"/>
                <w:numId w:val="17"/>
              </w:numPr>
              <w:jc w:val="both"/>
              <w:rPr>
                <w:sz w:val="22"/>
                <w:szCs w:val="22"/>
              </w:rPr>
            </w:pPr>
            <w:r w:rsidRPr="00EE551B">
              <w:rPr>
                <w:sz w:val="22"/>
                <w:szCs w:val="22"/>
              </w:rPr>
              <w:t>Questionnaire</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15</w:t>
            </w:r>
          </w:p>
        </w:tc>
        <w:tc>
          <w:tcPr>
            <w:tcW w:w="8730" w:type="dxa"/>
            <w:gridSpan w:val="2"/>
          </w:tcPr>
          <w:p w:rsidR="00ED00C3" w:rsidRPr="00EE551B" w:rsidRDefault="00ED00C3" w:rsidP="000F56BD">
            <w:pPr>
              <w:rPr>
                <w:sz w:val="22"/>
                <w:szCs w:val="22"/>
                <w:u w:val="single"/>
              </w:rPr>
            </w:pPr>
            <w:r w:rsidRPr="00EE551B">
              <w:rPr>
                <w:sz w:val="22"/>
                <w:szCs w:val="22"/>
                <w:u w:val="single"/>
              </w:rPr>
              <w:t xml:space="preserve">Protection of patents and </w:t>
            </w:r>
            <w:proofErr w:type="spellStart"/>
            <w:r w:rsidRPr="00EE551B">
              <w:rPr>
                <w:sz w:val="22"/>
                <w:szCs w:val="22"/>
                <w:u w:val="single"/>
              </w:rPr>
              <w:t>trade marks</w:t>
            </w:r>
            <w:proofErr w:type="spellEnd"/>
            <w:r w:rsidRPr="00EE551B">
              <w:rPr>
                <w:sz w:val="22"/>
                <w:szCs w:val="22"/>
                <w:u w:val="single"/>
              </w:rPr>
              <w:t>, Designs and copyrights</w:t>
            </w:r>
          </w:p>
          <w:p w:rsidR="00ED00C3" w:rsidRPr="00EE551B" w:rsidRDefault="00ED00C3" w:rsidP="000F56BD">
            <w:pPr>
              <w:numPr>
                <w:ilvl w:val="1"/>
                <w:numId w:val="17"/>
              </w:numPr>
              <w:rPr>
                <w:sz w:val="22"/>
                <w:szCs w:val="22"/>
              </w:rPr>
            </w:pPr>
            <w:r w:rsidRPr="00EE551B">
              <w:rPr>
                <w:sz w:val="22"/>
                <w:szCs w:val="22"/>
              </w:rPr>
              <w:t>The patent system in India – Present status Intellectual property Rights (IPR), Future changes expected in Indian Patents</w:t>
            </w:r>
          </w:p>
          <w:p w:rsidR="00ED00C3" w:rsidRPr="00EE551B" w:rsidRDefault="00ED00C3" w:rsidP="000F56BD">
            <w:pPr>
              <w:numPr>
                <w:ilvl w:val="1"/>
                <w:numId w:val="17"/>
              </w:numPr>
              <w:rPr>
                <w:sz w:val="22"/>
                <w:szCs w:val="22"/>
              </w:rPr>
            </w:pPr>
            <w:r w:rsidRPr="00EE551B">
              <w:rPr>
                <w:sz w:val="22"/>
                <w:szCs w:val="22"/>
              </w:rPr>
              <w:t>Advantages</w:t>
            </w:r>
          </w:p>
          <w:p w:rsidR="00ED00C3" w:rsidRPr="00EE551B" w:rsidRDefault="00ED00C3" w:rsidP="000F56BD">
            <w:pPr>
              <w:numPr>
                <w:ilvl w:val="1"/>
                <w:numId w:val="17"/>
              </w:numPr>
              <w:rPr>
                <w:sz w:val="22"/>
                <w:szCs w:val="22"/>
              </w:rPr>
            </w:pPr>
            <w:r w:rsidRPr="00EE551B">
              <w:rPr>
                <w:sz w:val="22"/>
                <w:szCs w:val="22"/>
              </w:rPr>
              <w:t xml:space="preserve">The Science in Law, </w:t>
            </w:r>
            <w:proofErr w:type="spellStart"/>
            <w:r w:rsidRPr="00EE551B">
              <w:rPr>
                <w:sz w:val="22"/>
                <w:szCs w:val="22"/>
              </w:rPr>
              <w:t>Turimetrics</w:t>
            </w:r>
            <w:proofErr w:type="spellEnd"/>
            <w:r w:rsidRPr="00EE551B">
              <w:rPr>
                <w:sz w:val="22"/>
                <w:szCs w:val="22"/>
              </w:rPr>
              <w:t xml:space="preserve"> (Introduction)</w:t>
            </w:r>
          </w:p>
          <w:p w:rsidR="00ED00C3" w:rsidRPr="00EE551B" w:rsidRDefault="00ED00C3" w:rsidP="000F56BD">
            <w:pPr>
              <w:numPr>
                <w:ilvl w:val="1"/>
                <w:numId w:val="17"/>
              </w:numPr>
              <w:rPr>
                <w:sz w:val="22"/>
                <w:szCs w:val="22"/>
              </w:rPr>
            </w:pPr>
            <w:r w:rsidRPr="00EE551B">
              <w:rPr>
                <w:sz w:val="22"/>
                <w:szCs w:val="22"/>
              </w:rPr>
              <w:t>What may be patented</w:t>
            </w:r>
          </w:p>
          <w:p w:rsidR="00ED00C3" w:rsidRPr="00EE551B" w:rsidRDefault="00ED00C3" w:rsidP="000F56BD">
            <w:pPr>
              <w:numPr>
                <w:ilvl w:val="1"/>
                <w:numId w:val="17"/>
              </w:numPr>
              <w:rPr>
                <w:sz w:val="22"/>
                <w:szCs w:val="22"/>
              </w:rPr>
            </w:pPr>
            <w:r w:rsidRPr="00EE551B">
              <w:rPr>
                <w:sz w:val="22"/>
                <w:szCs w:val="22"/>
              </w:rPr>
              <w:t>Who may apply for patent</w:t>
            </w:r>
          </w:p>
          <w:p w:rsidR="00ED00C3" w:rsidRPr="00EE551B" w:rsidRDefault="00ED00C3" w:rsidP="000F56BD">
            <w:pPr>
              <w:numPr>
                <w:ilvl w:val="1"/>
                <w:numId w:val="17"/>
              </w:numPr>
              <w:rPr>
                <w:sz w:val="22"/>
                <w:szCs w:val="22"/>
              </w:rPr>
            </w:pPr>
            <w:r w:rsidRPr="00EE551B">
              <w:rPr>
                <w:sz w:val="22"/>
                <w:szCs w:val="22"/>
              </w:rPr>
              <w:t>Preparation  of patent proposal</w:t>
            </w:r>
          </w:p>
          <w:p w:rsidR="00ED00C3" w:rsidRPr="00EE551B" w:rsidRDefault="00ED00C3" w:rsidP="000F56BD">
            <w:pPr>
              <w:numPr>
                <w:ilvl w:val="1"/>
                <w:numId w:val="17"/>
              </w:numPr>
              <w:rPr>
                <w:sz w:val="22"/>
                <w:szCs w:val="22"/>
              </w:rPr>
            </w:pPr>
            <w:r w:rsidRPr="00EE551B">
              <w:rPr>
                <w:sz w:val="22"/>
                <w:szCs w:val="22"/>
              </w:rPr>
              <w:t>Registration of patent in foreign countries and vice-versa</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16</w:t>
            </w:r>
          </w:p>
        </w:tc>
        <w:tc>
          <w:tcPr>
            <w:tcW w:w="8730" w:type="dxa"/>
            <w:gridSpan w:val="2"/>
          </w:tcPr>
          <w:p w:rsidR="00ED00C3" w:rsidRPr="00EE551B" w:rsidRDefault="00ED00C3" w:rsidP="000F56BD">
            <w:pPr>
              <w:jc w:val="both"/>
              <w:rPr>
                <w:sz w:val="22"/>
                <w:szCs w:val="22"/>
                <w:u w:val="single"/>
              </w:rPr>
            </w:pPr>
            <w:r w:rsidRPr="00EE551B">
              <w:rPr>
                <w:sz w:val="22"/>
                <w:szCs w:val="22"/>
                <w:u w:val="single"/>
              </w:rPr>
              <w:t>Sources for procurement of Research Grants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r w:rsidRPr="00EE551B">
              <w:rPr>
                <w:b/>
                <w:color w:val="000000" w:themeColor="text1"/>
                <w:sz w:val="22"/>
                <w:szCs w:val="22"/>
              </w:rPr>
              <w:t>17</w:t>
            </w:r>
          </w:p>
        </w:tc>
        <w:tc>
          <w:tcPr>
            <w:tcW w:w="8730" w:type="dxa"/>
            <w:gridSpan w:val="2"/>
          </w:tcPr>
          <w:p w:rsidR="00ED00C3" w:rsidRPr="00EE551B" w:rsidRDefault="00ED00C3" w:rsidP="000F56BD">
            <w:pPr>
              <w:rPr>
                <w:sz w:val="22"/>
                <w:szCs w:val="22"/>
                <w:u w:val="single"/>
              </w:rPr>
            </w:pPr>
            <w:r w:rsidRPr="00EE551B">
              <w:rPr>
                <w:sz w:val="22"/>
                <w:szCs w:val="22"/>
                <w:u w:val="single"/>
              </w:rPr>
              <w:t>Industrial- Institution Interaction</w:t>
            </w:r>
            <w:r w:rsidRPr="00EE551B">
              <w:rPr>
                <w:sz w:val="22"/>
                <w:szCs w:val="22"/>
                <w:u w:val="single"/>
              </w:rPr>
              <w:br/>
            </w:r>
            <w:r w:rsidRPr="00EE551B">
              <w:rPr>
                <w:sz w:val="22"/>
                <w:szCs w:val="22"/>
              </w:rPr>
              <w:t xml:space="preserve">  - Industrial projects – Their feasibility reports</w:t>
            </w: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b/>
                <w:color w:val="000000" w:themeColor="text1"/>
                <w:sz w:val="22"/>
                <w:szCs w:val="22"/>
              </w:rPr>
            </w:pPr>
          </w:p>
        </w:tc>
        <w:tc>
          <w:tcPr>
            <w:tcW w:w="8730" w:type="dxa"/>
            <w:gridSpan w:val="2"/>
          </w:tcPr>
          <w:p w:rsidR="00ED00C3" w:rsidRPr="00EE551B" w:rsidRDefault="00ED00C3" w:rsidP="000F56BD">
            <w:pPr>
              <w:autoSpaceDE w:val="0"/>
              <w:autoSpaceDN w:val="0"/>
              <w:adjustRightInd w:val="0"/>
              <w:contextualSpacing/>
              <w:rPr>
                <w:color w:val="000000" w:themeColor="text1"/>
                <w:sz w:val="22"/>
                <w:szCs w:val="22"/>
              </w:rPr>
            </w:pPr>
          </w:p>
        </w:tc>
        <w:tc>
          <w:tcPr>
            <w:tcW w:w="1350" w:type="dxa"/>
            <w:gridSpan w:val="3"/>
          </w:tcPr>
          <w:p w:rsidR="00ED00C3" w:rsidRPr="00EE551B" w:rsidRDefault="00ED00C3" w:rsidP="000F56BD">
            <w:pPr>
              <w:widowControl w:val="0"/>
              <w:autoSpaceDE w:val="0"/>
              <w:autoSpaceDN w:val="0"/>
              <w:adjustRightInd w:val="0"/>
              <w:ind w:left="102"/>
              <w:contextualSpacing/>
              <w:jc w:val="center"/>
              <w:rPr>
                <w:color w:val="000000" w:themeColor="text1"/>
                <w:sz w:val="22"/>
                <w:szCs w:val="22"/>
              </w:rPr>
            </w:pPr>
          </w:p>
        </w:tc>
      </w:tr>
      <w:tr w:rsidR="00ED00C3" w:rsidRPr="00EE551B" w:rsidTr="000F56BD">
        <w:trPr>
          <w:jc w:val="center"/>
        </w:trPr>
        <w:tc>
          <w:tcPr>
            <w:tcW w:w="10530" w:type="dxa"/>
            <w:gridSpan w:val="6"/>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List of Text Books/ Reference Books</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w:t>
            </w:r>
          </w:p>
        </w:tc>
        <w:tc>
          <w:tcPr>
            <w:tcW w:w="8730" w:type="dxa"/>
            <w:gridSpan w:val="2"/>
          </w:tcPr>
          <w:p w:rsidR="00ED00C3" w:rsidRPr="00EE551B" w:rsidRDefault="00ED00C3" w:rsidP="000F56BD">
            <w:pPr>
              <w:jc w:val="both"/>
              <w:rPr>
                <w:sz w:val="22"/>
                <w:szCs w:val="22"/>
              </w:rPr>
            </w:pPr>
            <w:r w:rsidRPr="00EE551B">
              <w:rPr>
                <w:sz w:val="22"/>
                <w:szCs w:val="22"/>
              </w:rPr>
              <w:t>Research in Education – Johan V. Best James V. Kahn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2</w:t>
            </w:r>
          </w:p>
        </w:tc>
        <w:tc>
          <w:tcPr>
            <w:tcW w:w="8730" w:type="dxa"/>
            <w:gridSpan w:val="2"/>
          </w:tcPr>
          <w:p w:rsidR="00ED00C3" w:rsidRPr="00EE551B" w:rsidRDefault="00ED00C3" w:rsidP="000F56BD">
            <w:pPr>
              <w:jc w:val="both"/>
              <w:rPr>
                <w:sz w:val="22"/>
                <w:szCs w:val="22"/>
              </w:rPr>
            </w:pPr>
            <w:r w:rsidRPr="00EE551B">
              <w:rPr>
                <w:sz w:val="22"/>
                <w:szCs w:val="22"/>
              </w:rPr>
              <w:t>Presentation skills- Michael Halton- Indian Society for Institute Education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3</w:t>
            </w:r>
          </w:p>
        </w:tc>
        <w:tc>
          <w:tcPr>
            <w:tcW w:w="8730" w:type="dxa"/>
            <w:gridSpan w:val="2"/>
          </w:tcPr>
          <w:p w:rsidR="00ED00C3" w:rsidRPr="00EE551B" w:rsidRDefault="00ED00C3" w:rsidP="000F56BD">
            <w:pPr>
              <w:jc w:val="both"/>
              <w:rPr>
                <w:sz w:val="22"/>
                <w:szCs w:val="22"/>
              </w:rPr>
            </w:pPr>
            <w:r w:rsidRPr="00EE551B">
              <w:rPr>
                <w:sz w:val="22"/>
                <w:szCs w:val="22"/>
              </w:rPr>
              <w:t xml:space="preserve">A Practical Introduction to copy right – Gavin </w:t>
            </w:r>
            <w:proofErr w:type="spellStart"/>
            <w:r w:rsidRPr="00EE551B">
              <w:rPr>
                <w:sz w:val="22"/>
                <w:szCs w:val="22"/>
              </w:rPr>
              <w:t>Mcfarlane</w:t>
            </w:r>
            <w:proofErr w:type="spellEnd"/>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4</w:t>
            </w:r>
          </w:p>
        </w:tc>
        <w:tc>
          <w:tcPr>
            <w:tcW w:w="8730" w:type="dxa"/>
            <w:gridSpan w:val="2"/>
          </w:tcPr>
          <w:p w:rsidR="00ED00C3" w:rsidRPr="00EE551B" w:rsidRDefault="00ED00C3" w:rsidP="000F56BD">
            <w:pPr>
              <w:jc w:val="both"/>
              <w:rPr>
                <w:sz w:val="22"/>
                <w:szCs w:val="22"/>
              </w:rPr>
            </w:pPr>
            <w:r w:rsidRPr="00EE551B">
              <w:rPr>
                <w:sz w:val="22"/>
                <w:szCs w:val="22"/>
              </w:rPr>
              <w:t>Thesis projects in Science and Engineering – Richard M. Davis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5</w:t>
            </w:r>
          </w:p>
        </w:tc>
        <w:tc>
          <w:tcPr>
            <w:tcW w:w="8730" w:type="dxa"/>
            <w:gridSpan w:val="2"/>
          </w:tcPr>
          <w:p w:rsidR="00ED00C3" w:rsidRPr="00EE551B" w:rsidRDefault="00ED00C3" w:rsidP="000F56BD">
            <w:pPr>
              <w:jc w:val="both"/>
              <w:rPr>
                <w:sz w:val="22"/>
                <w:szCs w:val="22"/>
              </w:rPr>
            </w:pPr>
            <w:r w:rsidRPr="00EE551B">
              <w:rPr>
                <w:sz w:val="22"/>
                <w:szCs w:val="22"/>
              </w:rPr>
              <w:t>Scientists in legal system – Ann labor science</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6</w:t>
            </w:r>
          </w:p>
        </w:tc>
        <w:tc>
          <w:tcPr>
            <w:tcW w:w="8730" w:type="dxa"/>
            <w:gridSpan w:val="2"/>
          </w:tcPr>
          <w:p w:rsidR="00ED00C3" w:rsidRPr="00EE551B" w:rsidRDefault="00ED00C3" w:rsidP="000F56BD">
            <w:pPr>
              <w:jc w:val="both"/>
              <w:rPr>
                <w:sz w:val="22"/>
                <w:szCs w:val="22"/>
              </w:rPr>
            </w:pPr>
            <w:r w:rsidRPr="00EE551B">
              <w:rPr>
                <w:sz w:val="22"/>
                <w:szCs w:val="22"/>
              </w:rPr>
              <w:t>Thesis and Assignment writing – Jonathan Anderson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7</w:t>
            </w:r>
          </w:p>
        </w:tc>
        <w:tc>
          <w:tcPr>
            <w:tcW w:w="8730" w:type="dxa"/>
            <w:gridSpan w:val="2"/>
          </w:tcPr>
          <w:p w:rsidR="00ED00C3" w:rsidRPr="00EE551B" w:rsidRDefault="00ED00C3" w:rsidP="000F56BD">
            <w:pPr>
              <w:jc w:val="both"/>
              <w:rPr>
                <w:sz w:val="22"/>
                <w:szCs w:val="22"/>
              </w:rPr>
            </w:pPr>
            <w:r w:rsidRPr="00EE551B">
              <w:rPr>
                <w:sz w:val="22"/>
                <w:szCs w:val="22"/>
              </w:rPr>
              <w:t>Writing a technical paper- Donald Menzel</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8</w:t>
            </w:r>
          </w:p>
        </w:tc>
        <w:tc>
          <w:tcPr>
            <w:tcW w:w="8730" w:type="dxa"/>
            <w:gridSpan w:val="2"/>
          </w:tcPr>
          <w:p w:rsidR="00ED00C3" w:rsidRPr="00EE551B" w:rsidRDefault="00ED00C3" w:rsidP="000F56BD">
            <w:pPr>
              <w:jc w:val="both"/>
              <w:rPr>
                <w:sz w:val="22"/>
                <w:szCs w:val="22"/>
              </w:rPr>
            </w:pPr>
            <w:r w:rsidRPr="00EE551B">
              <w:rPr>
                <w:sz w:val="22"/>
                <w:szCs w:val="22"/>
              </w:rPr>
              <w:t>Effective Business Report writing – Leland Brown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9</w:t>
            </w:r>
          </w:p>
        </w:tc>
        <w:tc>
          <w:tcPr>
            <w:tcW w:w="8730" w:type="dxa"/>
            <w:gridSpan w:val="2"/>
          </w:tcPr>
          <w:p w:rsidR="00ED00C3" w:rsidRPr="00EE551B" w:rsidRDefault="00ED00C3" w:rsidP="000F56BD">
            <w:pPr>
              <w:jc w:val="both"/>
              <w:rPr>
                <w:sz w:val="22"/>
                <w:szCs w:val="22"/>
              </w:rPr>
            </w:pPr>
            <w:r w:rsidRPr="00EE551B">
              <w:rPr>
                <w:sz w:val="22"/>
                <w:szCs w:val="22"/>
              </w:rPr>
              <w:t xml:space="preserve">Protection of Industrial property rights- </w:t>
            </w:r>
            <w:proofErr w:type="spellStart"/>
            <w:r w:rsidRPr="00EE551B">
              <w:rPr>
                <w:sz w:val="22"/>
                <w:szCs w:val="22"/>
              </w:rPr>
              <w:t>Purushottam</w:t>
            </w:r>
            <w:proofErr w:type="spellEnd"/>
            <w:r w:rsidRPr="00EE551B">
              <w:rPr>
                <w:sz w:val="22"/>
                <w:szCs w:val="22"/>
              </w:rPr>
              <w:t xml:space="preserve"> Das and Gokul Das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10</w:t>
            </w:r>
          </w:p>
        </w:tc>
        <w:tc>
          <w:tcPr>
            <w:tcW w:w="8730" w:type="dxa"/>
            <w:gridSpan w:val="2"/>
          </w:tcPr>
          <w:p w:rsidR="00ED00C3" w:rsidRPr="00EE551B" w:rsidRDefault="00ED00C3" w:rsidP="000F56BD">
            <w:pPr>
              <w:jc w:val="both"/>
              <w:rPr>
                <w:sz w:val="22"/>
                <w:szCs w:val="22"/>
              </w:rPr>
            </w:pPr>
            <w:r w:rsidRPr="00EE551B">
              <w:rPr>
                <w:sz w:val="22"/>
                <w:szCs w:val="22"/>
              </w:rPr>
              <w:t xml:space="preserve">Spelling for the million – Edna </w:t>
            </w:r>
            <w:proofErr w:type="spellStart"/>
            <w:r w:rsidRPr="00EE551B">
              <w:rPr>
                <w:sz w:val="22"/>
                <w:szCs w:val="22"/>
              </w:rPr>
              <w:t>furmess</w:t>
            </w:r>
            <w:proofErr w:type="spellEnd"/>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11</w:t>
            </w:r>
          </w:p>
        </w:tc>
        <w:tc>
          <w:tcPr>
            <w:tcW w:w="8730" w:type="dxa"/>
            <w:gridSpan w:val="2"/>
          </w:tcPr>
          <w:p w:rsidR="00ED00C3" w:rsidRPr="00EE551B" w:rsidRDefault="00ED00C3" w:rsidP="000F56BD">
            <w:pPr>
              <w:jc w:val="both"/>
              <w:rPr>
                <w:sz w:val="22"/>
                <w:szCs w:val="22"/>
              </w:rPr>
            </w:pPr>
            <w:r w:rsidRPr="00EE551B">
              <w:rPr>
                <w:sz w:val="22"/>
                <w:szCs w:val="22"/>
              </w:rPr>
              <w:t>Preparing for publication – King Edwards Hospital fund for London</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12</w:t>
            </w:r>
          </w:p>
        </w:tc>
        <w:tc>
          <w:tcPr>
            <w:tcW w:w="8730" w:type="dxa"/>
            <w:gridSpan w:val="2"/>
          </w:tcPr>
          <w:p w:rsidR="00ED00C3" w:rsidRPr="00EE551B" w:rsidRDefault="00ED00C3" w:rsidP="000F56BD">
            <w:pPr>
              <w:jc w:val="both"/>
              <w:rPr>
                <w:sz w:val="22"/>
                <w:szCs w:val="22"/>
              </w:rPr>
            </w:pPr>
            <w:r w:rsidRPr="00EE551B">
              <w:rPr>
                <w:sz w:val="22"/>
                <w:szCs w:val="22"/>
              </w:rPr>
              <w:t>Information technology – The Hindu speaks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13</w:t>
            </w:r>
          </w:p>
        </w:tc>
        <w:tc>
          <w:tcPr>
            <w:tcW w:w="8730" w:type="dxa"/>
            <w:gridSpan w:val="2"/>
          </w:tcPr>
          <w:p w:rsidR="00ED00C3" w:rsidRPr="00EE551B" w:rsidRDefault="00ED00C3" w:rsidP="000F56BD">
            <w:pPr>
              <w:jc w:val="both"/>
              <w:rPr>
                <w:sz w:val="22"/>
                <w:szCs w:val="22"/>
              </w:rPr>
            </w:pPr>
            <w:r w:rsidRPr="00EE551B">
              <w:rPr>
                <w:sz w:val="22"/>
                <w:szCs w:val="22"/>
              </w:rPr>
              <w:t>Documentation – Genesis &amp; Development 3792</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14</w:t>
            </w:r>
          </w:p>
        </w:tc>
        <w:tc>
          <w:tcPr>
            <w:tcW w:w="8730" w:type="dxa"/>
            <w:gridSpan w:val="2"/>
          </w:tcPr>
          <w:p w:rsidR="00ED00C3" w:rsidRPr="00EE551B" w:rsidRDefault="00ED00C3" w:rsidP="000F56BD">
            <w:pPr>
              <w:jc w:val="both"/>
              <w:rPr>
                <w:sz w:val="22"/>
                <w:szCs w:val="22"/>
                <w:lang w:val="fr-FR"/>
              </w:rPr>
            </w:pPr>
            <w:r w:rsidRPr="00EE551B">
              <w:rPr>
                <w:sz w:val="22"/>
                <w:szCs w:val="22"/>
              </w:rPr>
              <w:t>Manual for evaluation of Industrial projects – United Nations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15</w:t>
            </w:r>
          </w:p>
        </w:tc>
        <w:tc>
          <w:tcPr>
            <w:tcW w:w="8730" w:type="dxa"/>
            <w:gridSpan w:val="2"/>
          </w:tcPr>
          <w:p w:rsidR="00ED00C3" w:rsidRPr="00EE551B" w:rsidRDefault="00ED00C3" w:rsidP="000F56BD">
            <w:pPr>
              <w:rPr>
                <w:sz w:val="22"/>
                <w:szCs w:val="22"/>
              </w:rPr>
            </w:pPr>
            <w:r w:rsidRPr="00EE551B">
              <w:rPr>
                <w:sz w:val="22"/>
                <w:szCs w:val="22"/>
              </w:rPr>
              <w:t>Manual for the preparation of Industrial feasibility studies</w:t>
            </w: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jc w:val="center"/>
        </w:trPr>
        <w:tc>
          <w:tcPr>
            <w:tcW w:w="10530" w:type="dxa"/>
            <w:gridSpan w:val="6"/>
            <w:shd w:val="clear" w:color="auto" w:fill="auto"/>
          </w:tcPr>
          <w:p w:rsidR="00ED00C3" w:rsidRPr="00EE551B" w:rsidRDefault="00ED00C3" w:rsidP="000F56BD">
            <w:pPr>
              <w:contextualSpacing/>
              <w:jc w:val="center"/>
              <w:rPr>
                <w:b/>
                <w:color w:val="000000" w:themeColor="text1"/>
                <w:sz w:val="22"/>
                <w:szCs w:val="22"/>
              </w:rPr>
            </w:pPr>
            <w:r w:rsidRPr="00EE551B">
              <w:rPr>
                <w:b/>
                <w:color w:val="000000" w:themeColor="text1"/>
                <w:sz w:val="22"/>
                <w:szCs w:val="22"/>
              </w:rPr>
              <w:t>Course Outcomes (students will be able to…..)</w:t>
            </w:r>
          </w:p>
        </w:tc>
      </w:tr>
      <w:tr w:rsidR="00ED00C3" w:rsidRPr="00EE551B" w:rsidTr="000F56BD">
        <w:trPr>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1</w:t>
            </w: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tc>
      </w:tr>
      <w:tr w:rsidR="00ED00C3" w:rsidRPr="00EE551B" w:rsidTr="000F56BD">
        <w:trPr>
          <w:trHeight w:val="291"/>
          <w:jc w:val="center"/>
        </w:trPr>
        <w:tc>
          <w:tcPr>
            <w:tcW w:w="450" w:type="dxa"/>
          </w:tcPr>
          <w:p w:rsidR="00ED00C3" w:rsidRPr="00EE551B" w:rsidRDefault="00ED00C3" w:rsidP="000F56BD">
            <w:pPr>
              <w:contextualSpacing/>
              <w:rPr>
                <w:color w:val="000000" w:themeColor="text1"/>
                <w:sz w:val="22"/>
                <w:szCs w:val="22"/>
              </w:rPr>
            </w:pPr>
            <w:r w:rsidRPr="00EE551B">
              <w:rPr>
                <w:color w:val="000000" w:themeColor="text1"/>
                <w:sz w:val="22"/>
                <w:szCs w:val="22"/>
              </w:rPr>
              <w:t>2</w:t>
            </w:r>
          </w:p>
        </w:tc>
        <w:tc>
          <w:tcPr>
            <w:tcW w:w="8730" w:type="dxa"/>
            <w:gridSpan w:val="2"/>
          </w:tcPr>
          <w:p w:rsidR="00ED00C3" w:rsidRPr="00EE551B" w:rsidRDefault="00ED00C3" w:rsidP="000F56BD">
            <w:pPr>
              <w:contextualSpacing/>
              <w:rPr>
                <w:color w:val="000000" w:themeColor="text1"/>
                <w:sz w:val="22"/>
                <w:szCs w:val="22"/>
              </w:rPr>
            </w:pPr>
          </w:p>
        </w:tc>
        <w:tc>
          <w:tcPr>
            <w:tcW w:w="1350" w:type="dxa"/>
            <w:gridSpan w:val="3"/>
          </w:tcPr>
          <w:p w:rsidR="00ED00C3" w:rsidRPr="00EE551B" w:rsidRDefault="00ED00C3" w:rsidP="000F56BD">
            <w:pPr>
              <w:contextualSpacing/>
              <w:rPr>
                <w:color w:val="000000" w:themeColor="text1"/>
                <w:sz w:val="22"/>
                <w:szCs w:val="22"/>
              </w:rPr>
            </w:pPr>
          </w:p>
          <w:p w:rsidR="00ED00C3" w:rsidRPr="00EE551B" w:rsidRDefault="00ED00C3" w:rsidP="000F56BD">
            <w:pPr>
              <w:contextualSpacing/>
              <w:rPr>
                <w:color w:val="000000" w:themeColor="text1"/>
                <w:sz w:val="22"/>
                <w:szCs w:val="22"/>
              </w:rPr>
            </w:pPr>
          </w:p>
        </w:tc>
      </w:tr>
    </w:tbl>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Default="00ED00C3" w:rsidP="00EE551B">
      <w:pPr>
        <w:jc w:val="center"/>
        <w:rPr>
          <w:b/>
        </w:rPr>
      </w:pPr>
    </w:p>
    <w:p w:rsidR="00ED00C3" w:rsidRPr="00AF488F" w:rsidRDefault="00ED00C3" w:rsidP="00EE551B">
      <w:pPr>
        <w:jc w:val="center"/>
        <w:rPr>
          <w:b/>
        </w:rPr>
      </w:pPr>
    </w:p>
    <w:p w:rsidR="00EE551B" w:rsidRPr="00AF488F" w:rsidRDefault="00EE551B" w:rsidP="00EE551B">
      <w:pPr>
        <w:jc w:val="cente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228"/>
        <w:gridCol w:w="279"/>
        <w:gridCol w:w="342"/>
      </w:tblGrid>
      <w:tr w:rsidR="004F405C" w:rsidRPr="00163A7B" w:rsidTr="00406071">
        <w:trPr>
          <w:trHeight w:val="255"/>
          <w:jc w:val="center"/>
        </w:trPr>
        <w:tc>
          <w:tcPr>
            <w:tcW w:w="450" w:type="dxa"/>
            <w:vMerge w:val="restart"/>
          </w:tcPr>
          <w:p w:rsidR="004F405C" w:rsidRPr="00163A7B" w:rsidRDefault="004F405C" w:rsidP="00406071">
            <w:pPr>
              <w:contextualSpacing/>
              <w:rPr>
                <w:rFonts w:eastAsia="Batang"/>
                <w:color w:val="000000"/>
                <w:lang w:val="en-US"/>
              </w:rPr>
            </w:pPr>
          </w:p>
        </w:tc>
        <w:tc>
          <w:tcPr>
            <w:tcW w:w="2641" w:type="dxa"/>
            <w:vMerge w:val="restart"/>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 xml:space="preserve">Course Code: </w:t>
            </w:r>
            <w:r w:rsidRPr="00163A7B">
              <w:rPr>
                <w:rFonts w:eastAsia="Batang"/>
                <w:b/>
                <w:sz w:val="22"/>
                <w:szCs w:val="22"/>
                <w:lang w:val="en-US"/>
              </w:rPr>
              <w:t>PHT 2301</w:t>
            </w:r>
          </w:p>
        </w:tc>
        <w:tc>
          <w:tcPr>
            <w:tcW w:w="6089" w:type="dxa"/>
            <w:vMerge w:val="restart"/>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Course Title:</w:t>
            </w:r>
            <w:r w:rsidRPr="00163A7B">
              <w:rPr>
                <w:rFonts w:eastAsia="Batang"/>
                <w:b/>
                <w:sz w:val="22"/>
                <w:szCs w:val="22"/>
                <w:lang w:val="en-US"/>
              </w:rPr>
              <w:t xml:space="preserve"> Pharmacognosy and Phytochemistry</w:t>
            </w:r>
          </w:p>
        </w:tc>
        <w:tc>
          <w:tcPr>
            <w:tcW w:w="1350" w:type="dxa"/>
            <w:gridSpan w:val="4"/>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 xml:space="preserve">Credits = 3 </w:t>
            </w:r>
          </w:p>
        </w:tc>
      </w:tr>
      <w:tr w:rsidR="004F405C" w:rsidRPr="00163A7B" w:rsidTr="00406071">
        <w:trPr>
          <w:trHeight w:val="255"/>
          <w:jc w:val="center"/>
        </w:trPr>
        <w:tc>
          <w:tcPr>
            <w:tcW w:w="450" w:type="dxa"/>
            <w:vMerge/>
          </w:tcPr>
          <w:p w:rsidR="004F405C" w:rsidRPr="00163A7B" w:rsidRDefault="004F405C" w:rsidP="00406071">
            <w:pPr>
              <w:contextualSpacing/>
              <w:rPr>
                <w:rFonts w:eastAsia="Batang"/>
                <w:color w:val="000000"/>
                <w:lang w:val="en-US"/>
              </w:rPr>
            </w:pPr>
          </w:p>
        </w:tc>
        <w:tc>
          <w:tcPr>
            <w:tcW w:w="2641" w:type="dxa"/>
            <w:vMerge/>
          </w:tcPr>
          <w:p w:rsidR="004F405C" w:rsidRPr="00163A7B" w:rsidRDefault="004F405C" w:rsidP="00406071">
            <w:pPr>
              <w:contextualSpacing/>
              <w:rPr>
                <w:rFonts w:eastAsia="Batang"/>
                <w:b/>
                <w:color w:val="000000"/>
                <w:lang w:val="en-US"/>
              </w:rPr>
            </w:pPr>
          </w:p>
        </w:tc>
        <w:tc>
          <w:tcPr>
            <w:tcW w:w="6089" w:type="dxa"/>
            <w:vMerge/>
          </w:tcPr>
          <w:p w:rsidR="004F405C" w:rsidRPr="00163A7B" w:rsidRDefault="004F405C" w:rsidP="00406071">
            <w:pPr>
              <w:contextualSpacing/>
              <w:rPr>
                <w:rFonts w:eastAsia="Batang"/>
                <w:b/>
                <w:color w:val="000000"/>
                <w:lang w:val="en-US"/>
              </w:rPr>
            </w:pPr>
          </w:p>
        </w:tc>
        <w:tc>
          <w:tcPr>
            <w:tcW w:w="501"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L</w:t>
            </w:r>
          </w:p>
        </w:tc>
        <w:tc>
          <w:tcPr>
            <w:tcW w:w="507" w:type="dxa"/>
            <w:gridSpan w:val="2"/>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T</w:t>
            </w:r>
          </w:p>
        </w:tc>
        <w:tc>
          <w:tcPr>
            <w:tcW w:w="342"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P</w:t>
            </w:r>
          </w:p>
        </w:tc>
      </w:tr>
      <w:tr w:rsidR="004F405C" w:rsidRPr="00163A7B" w:rsidTr="00406071">
        <w:trPr>
          <w:trHeight w:val="292"/>
          <w:jc w:val="center"/>
        </w:trPr>
        <w:tc>
          <w:tcPr>
            <w:tcW w:w="450" w:type="dxa"/>
            <w:vMerge/>
          </w:tcPr>
          <w:p w:rsidR="004F405C" w:rsidRPr="00163A7B" w:rsidRDefault="004F405C" w:rsidP="00406071">
            <w:pPr>
              <w:contextualSpacing/>
              <w:rPr>
                <w:rFonts w:eastAsia="Batang"/>
                <w:color w:val="000000"/>
                <w:lang w:val="en-US"/>
              </w:rPr>
            </w:pPr>
          </w:p>
        </w:tc>
        <w:tc>
          <w:tcPr>
            <w:tcW w:w="2641"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Semester:  I</w:t>
            </w:r>
          </w:p>
        </w:tc>
        <w:tc>
          <w:tcPr>
            <w:tcW w:w="6089"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Total contact hours: 45</w:t>
            </w:r>
          </w:p>
        </w:tc>
        <w:tc>
          <w:tcPr>
            <w:tcW w:w="501"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2</w:t>
            </w:r>
          </w:p>
        </w:tc>
        <w:tc>
          <w:tcPr>
            <w:tcW w:w="507" w:type="dxa"/>
            <w:gridSpan w:val="2"/>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1</w:t>
            </w:r>
          </w:p>
        </w:tc>
        <w:tc>
          <w:tcPr>
            <w:tcW w:w="342"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0</w:t>
            </w:r>
          </w:p>
        </w:tc>
      </w:tr>
      <w:tr w:rsidR="004F405C" w:rsidRPr="00163A7B" w:rsidTr="00406071">
        <w:trPr>
          <w:jc w:val="center"/>
        </w:trPr>
        <w:tc>
          <w:tcPr>
            <w:tcW w:w="10530" w:type="dxa"/>
            <w:gridSpan w:val="7"/>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List of Prerequisite Courses</w:t>
            </w: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p>
        </w:tc>
        <w:tc>
          <w:tcPr>
            <w:tcW w:w="8730" w:type="dxa"/>
            <w:gridSpan w:val="2"/>
          </w:tcPr>
          <w:p w:rsidR="004F405C" w:rsidRPr="00163A7B" w:rsidRDefault="004F405C" w:rsidP="00406071">
            <w:pPr>
              <w:contextualSpacing/>
              <w:rPr>
                <w:rFonts w:eastAsia="Batang"/>
                <w:color w:val="000000"/>
                <w:lang w:val="en-US"/>
              </w:rPr>
            </w:pPr>
            <w:r w:rsidRPr="00163A7B">
              <w:rPr>
                <w:rFonts w:eastAsia="Calibri"/>
                <w:color w:val="000000"/>
                <w:sz w:val="22"/>
                <w:szCs w:val="22"/>
                <w:u w:color="000000"/>
                <w:bdr w:val="nil"/>
              </w:rPr>
              <w:t>Pharmacognosy-I, II, III of ICT B Pharm Syllabus or any equivalent course</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10530" w:type="dxa"/>
            <w:gridSpan w:val="7"/>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List of Courses where this course will be prerequisite</w:t>
            </w: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p>
        </w:tc>
        <w:tc>
          <w:tcPr>
            <w:tcW w:w="8730" w:type="dxa"/>
            <w:gridSpan w:val="2"/>
          </w:tcPr>
          <w:p w:rsidR="004F405C" w:rsidRPr="00163A7B" w:rsidRDefault="004F405C" w:rsidP="00406071">
            <w:pPr>
              <w:contextualSpacing/>
              <w:rPr>
                <w:rFonts w:eastAsia="Batang"/>
                <w:strike/>
                <w:color w:val="000000"/>
                <w:lang w:val="en-US"/>
              </w:rPr>
            </w:pPr>
            <w:r w:rsidRPr="00163A7B">
              <w:rPr>
                <w:sz w:val="22"/>
                <w:szCs w:val="22"/>
              </w:rPr>
              <w:t>All pharmacognosy, phytochemistry and medicinal natural product courses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p>
        </w:tc>
        <w:tc>
          <w:tcPr>
            <w:tcW w:w="8730" w:type="dxa"/>
            <w:gridSpan w:val="2"/>
          </w:tcPr>
          <w:p w:rsidR="004F405C" w:rsidRPr="00163A7B" w:rsidRDefault="004F405C" w:rsidP="00406071">
            <w:pPr>
              <w:contextualSpacing/>
              <w:rPr>
                <w:rFonts w:eastAsia="Batang"/>
                <w:color w:val="000000"/>
                <w:lang w:val="en-US"/>
              </w:rPr>
            </w:pP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10530" w:type="dxa"/>
            <w:gridSpan w:val="7"/>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Description of relevance of this course in the M. Pharm / M. Tech. Program</w:t>
            </w:r>
          </w:p>
        </w:tc>
      </w:tr>
      <w:tr w:rsidR="004F405C" w:rsidRPr="00163A7B" w:rsidTr="00406071">
        <w:trPr>
          <w:trHeight w:val="323"/>
          <w:jc w:val="center"/>
        </w:trPr>
        <w:tc>
          <w:tcPr>
            <w:tcW w:w="10530" w:type="dxa"/>
            <w:gridSpan w:val="7"/>
          </w:tcPr>
          <w:p w:rsidR="004F405C" w:rsidRPr="00163A7B" w:rsidRDefault="004F405C" w:rsidP="00406071">
            <w:pPr>
              <w:contextualSpacing/>
              <w:rPr>
                <w:rFonts w:eastAsia="Batang"/>
                <w:color w:val="000000"/>
                <w:lang w:val="en-US"/>
              </w:rPr>
            </w:pPr>
            <w:r w:rsidRPr="00163A7B">
              <w:rPr>
                <w:sz w:val="22"/>
                <w:szCs w:val="22"/>
              </w:rPr>
              <w:t>To train the students with the advance pharmacognosy and phytochemistry</w:t>
            </w:r>
          </w:p>
        </w:tc>
      </w:tr>
      <w:tr w:rsidR="004F405C" w:rsidRPr="00163A7B" w:rsidTr="00406071">
        <w:trPr>
          <w:trHeight w:val="323"/>
          <w:jc w:val="center"/>
        </w:trPr>
        <w:tc>
          <w:tcPr>
            <w:tcW w:w="10530" w:type="dxa"/>
            <w:gridSpan w:val="7"/>
          </w:tcPr>
          <w:p w:rsidR="004F405C" w:rsidRPr="00163A7B" w:rsidRDefault="004F405C" w:rsidP="00406071">
            <w:pPr>
              <w:contextualSpacing/>
              <w:rPr>
                <w:rFonts w:eastAsia="Batang"/>
                <w:color w:val="000000"/>
                <w:lang w:val="en-US"/>
              </w:rPr>
            </w:pPr>
          </w:p>
        </w:tc>
      </w:tr>
      <w:tr w:rsidR="004F405C" w:rsidRPr="00163A7B" w:rsidTr="00406071">
        <w:trPr>
          <w:trHeight w:val="315"/>
          <w:jc w:val="center"/>
        </w:trPr>
        <w:tc>
          <w:tcPr>
            <w:tcW w:w="450" w:type="dxa"/>
            <w:vMerge w:val="restart"/>
          </w:tcPr>
          <w:p w:rsidR="004F405C" w:rsidRPr="00163A7B" w:rsidRDefault="004F405C" w:rsidP="00406071">
            <w:pPr>
              <w:contextualSpacing/>
              <w:rPr>
                <w:rFonts w:eastAsia="Batang"/>
                <w:color w:val="000000"/>
                <w:lang w:val="en-US"/>
              </w:rPr>
            </w:pPr>
            <w:r w:rsidRPr="00163A7B">
              <w:rPr>
                <w:rFonts w:eastAsia="Batang"/>
                <w:b/>
                <w:color w:val="000000"/>
                <w:sz w:val="22"/>
                <w:szCs w:val="22"/>
                <w:lang w:val="en-US"/>
              </w:rPr>
              <w:t>Sr. No.</w:t>
            </w:r>
          </w:p>
        </w:tc>
        <w:tc>
          <w:tcPr>
            <w:tcW w:w="8730" w:type="dxa"/>
            <w:gridSpan w:val="2"/>
            <w:vMerge w:val="restart"/>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Course Contents (Topics and subtopics)</w:t>
            </w:r>
          </w:p>
        </w:tc>
        <w:tc>
          <w:tcPr>
            <w:tcW w:w="1350" w:type="dxa"/>
            <w:gridSpan w:val="4"/>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Reqd. hours</w:t>
            </w:r>
          </w:p>
        </w:tc>
      </w:tr>
      <w:tr w:rsidR="004F405C" w:rsidRPr="00163A7B" w:rsidTr="00406071">
        <w:trPr>
          <w:jc w:val="center"/>
        </w:trPr>
        <w:tc>
          <w:tcPr>
            <w:tcW w:w="450" w:type="dxa"/>
            <w:vMerge/>
          </w:tcPr>
          <w:p w:rsidR="004F405C" w:rsidRPr="00163A7B" w:rsidRDefault="004F405C" w:rsidP="00406071">
            <w:pPr>
              <w:contextualSpacing/>
              <w:rPr>
                <w:rFonts w:eastAsia="Batang"/>
                <w:b/>
                <w:color w:val="000000"/>
                <w:lang w:val="en-US"/>
              </w:rPr>
            </w:pPr>
          </w:p>
        </w:tc>
        <w:tc>
          <w:tcPr>
            <w:tcW w:w="8730" w:type="dxa"/>
            <w:gridSpan w:val="2"/>
            <w:vMerge/>
          </w:tcPr>
          <w:p w:rsidR="004F405C" w:rsidRPr="00163A7B" w:rsidRDefault="004F405C" w:rsidP="00406071">
            <w:pPr>
              <w:contextualSpacing/>
              <w:jc w:val="center"/>
              <w:rPr>
                <w:rFonts w:eastAsia="Batang"/>
                <w:b/>
                <w:color w:val="000000"/>
                <w:lang w:val="en-US"/>
              </w:rPr>
            </w:pPr>
          </w:p>
        </w:tc>
        <w:tc>
          <w:tcPr>
            <w:tcW w:w="729" w:type="dxa"/>
            <w:gridSpan w:val="2"/>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 xml:space="preserve">L </w:t>
            </w:r>
          </w:p>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(30)</w:t>
            </w:r>
          </w:p>
        </w:tc>
        <w:tc>
          <w:tcPr>
            <w:tcW w:w="621" w:type="dxa"/>
            <w:gridSpan w:val="2"/>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T</w:t>
            </w:r>
          </w:p>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(15)</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1</w:t>
            </w:r>
          </w:p>
        </w:tc>
        <w:tc>
          <w:tcPr>
            <w:tcW w:w="8730" w:type="dxa"/>
            <w:gridSpan w:val="2"/>
          </w:tcPr>
          <w:p w:rsidR="004F405C" w:rsidRPr="00163A7B" w:rsidRDefault="004F405C" w:rsidP="00406071">
            <w:pPr>
              <w:widowControl w:val="0"/>
              <w:autoSpaceDE w:val="0"/>
              <w:autoSpaceDN w:val="0"/>
              <w:adjustRightInd w:val="0"/>
              <w:contextualSpacing/>
              <w:rPr>
                <w:rFonts w:eastAsia="Batang"/>
                <w:color w:val="000000"/>
                <w:lang w:val="en-US"/>
              </w:rPr>
            </w:pPr>
            <w:r w:rsidRPr="00163A7B">
              <w:rPr>
                <w:rFonts w:eastAsia="Batang"/>
                <w:sz w:val="22"/>
                <w:szCs w:val="22"/>
                <w:lang w:val="en-US"/>
              </w:rPr>
              <w:t>(</w:t>
            </w:r>
            <w:proofErr w:type="spellStart"/>
            <w:r w:rsidRPr="00163A7B">
              <w:rPr>
                <w:rFonts w:eastAsia="Batang"/>
                <w:sz w:val="22"/>
                <w:szCs w:val="22"/>
                <w:lang w:val="en-US"/>
              </w:rPr>
              <w:t>i</w:t>
            </w:r>
            <w:proofErr w:type="spellEnd"/>
            <w:r w:rsidRPr="00163A7B">
              <w:rPr>
                <w:rFonts w:eastAsia="Batang"/>
                <w:sz w:val="22"/>
                <w:szCs w:val="22"/>
                <w:lang w:val="en-US"/>
              </w:rPr>
              <w:t xml:space="preserve">) Various aspects of </w:t>
            </w:r>
            <w:proofErr w:type="gramStart"/>
            <w:r w:rsidRPr="00163A7B">
              <w:rPr>
                <w:rFonts w:eastAsia="Batang"/>
                <w:sz w:val="22"/>
                <w:szCs w:val="22"/>
                <w:lang w:val="en-US"/>
              </w:rPr>
              <w:t>cultivation,  processing</w:t>
            </w:r>
            <w:proofErr w:type="gramEnd"/>
            <w:r w:rsidRPr="00163A7B">
              <w:rPr>
                <w:rFonts w:eastAsia="Batang"/>
                <w:sz w:val="22"/>
                <w:szCs w:val="22"/>
                <w:lang w:val="en-US"/>
              </w:rPr>
              <w:t xml:space="preserve"> and propagation of medicinal plants of medicinal plants  of commercial importance as exemplified by the following examples a) </w:t>
            </w:r>
            <w:proofErr w:type="spellStart"/>
            <w:r w:rsidRPr="00163A7B">
              <w:rPr>
                <w:rFonts w:eastAsia="Batang"/>
                <w:sz w:val="22"/>
                <w:szCs w:val="22"/>
                <w:lang w:val="en-US"/>
              </w:rPr>
              <w:t>Dioscorea</w:t>
            </w:r>
            <w:proofErr w:type="spellEnd"/>
            <w:r w:rsidRPr="00163A7B">
              <w:rPr>
                <w:rFonts w:eastAsia="Batang"/>
                <w:sz w:val="22"/>
                <w:szCs w:val="22"/>
                <w:lang w:val="en-US"/>
              </w:rPr>
              <w:t xml:space="preserve"> (b) Digitalis (c) Senna (d) </w:t>
            </w:r>
            <w:proofErr w:type="spellStart"/>
            <w:r w:rsidRPr="00163A7B">
              <w:rPr>
                <w:rFonts w:eastAsia="Batang"/>
                <w:sz w:val="22"/>
                <w:szCs w:val="22"/>
                <w:lang w:val="en-US"/>
              </w:rPr>
              <w:t>Vinca</w:t>
            </w:r>
            <w:proofErr w:type="spellEnd"/>
            <w:r w:rsidRPr="00163A7B">
              <w:rPr>
                <w:rFonts w:eastAsia="Batang"/>
                <w:sz w:val="22"/>
                <w:szCs w:val="22"/>
                <w:lang w:val="en-US"/>
              </w:rPr>
              <w:t xml:space="preserve"> (e) Taxus </w:t>
            </w:r>
            <w:proofErr w:type="spellStart"/>
            <w:r w:rsidRPr="00163A7B">
              <w:rPr>
                <w:rFonts w:eastAsia="Batang"/>
                <w:sz w:val="22"/>
                <w:szCs w:val="22"/>
                <w:lang w:val="en-US"/>
              </w:rPr>
              <w:t>bravifolia</w:t>
            </w:r>
            <w:proofErr w:type="spellEnd"/>
            <w:r w:rsidRPr="00163A7B">
              <w:rPr>
                <w:rFonts w:eastAsia="Batang"/>
                <w:sz w:val="22"/>
                <w:szCs w:val="22"/>
                <w:lang w:val="en-US"/>
              </w:rPr>
              <w:t xml:space="preserve"> (f) </w:t>
            </w:r>
            <w:proofErr w:type="spellStart"/>
            <w:r w:rsidRPr="00163A7B">
              <w:rPr>
                <w:rFonts w:eastAsia="Batang"/>
                <w:sz w:val="22"/>
                <w:szCs w:val="22"/>
                <w:lang w:val="en-US"/>
              </w:rPr>
              <w:t>Gineseng</w:t>
            </w:r>
            <w:proofErr w:type="spellEnd"/>
            <w:r w:rsidRPr="00163A7B">
              <w:rPr>
                <w:rFonts w:eastAsia="Batang"/>
                <w:sz w:val="22"/>
                <w:szCs w:val="22"/>
                <w:lang w:val="en-US"/>
              </w:rPr>
              <w:t xml:space="preserve">   (g) Aloes</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7</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3</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2</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Newer techniques of plant propagation including plant tissue culture for production of secondary metabolites.                                                                                                                           </w:t>
            </w:r>
          </w:p>
          <w:p w:rsidR="004F405C" w:rsidRPr="00163A7B" w:rsidRDefault="004F405C" w:rsidP="00406071">
            <w:pPr>
              <w:jc w:val="both"/>
              <w:rPr>
                <w:rFonts w:eastAsia="Batang"/>
                <w:lang w:val="en-US"/>
              </w:rPr>
            </w:pPr>
            <w:r w:rsidRPr="00163A7B">
              <w:rPr>
                <w:rFonts w:eastAsia="Batang"/>
                <w:sz w:val="22"/>
                <w:szCs w:val="22"/>
                <w:lang w:val="en-US"/>
              </w:rPr>
              <w:t>-  Introduction to Transgenic Plants</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2</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1.5</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3</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Introduction to alternate systems of Medicine viz.- Chinese, Tibetan, Homeopathy, Ayurveda, Unani and Siddha and Aromatherapy.</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2</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1.5</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4</w:t>
            </w:r>
          </w:p>
        </w:tc>
        <w:tc>
          <w:tcPr>
            <w:tcW w:w="8730" w:type="dxa"/>
            <w:gridSpan w:val="2"/>
          </w:tcPr>
          <w:p w:rsidR="004F405C" w:rsidRPr="00163A7B" w:rsidRDefault="004F405C" w:rsidP="00406071">
            <w:pPr>
              <w:jc w:val="both"/>
              <w:rPr>
                <w:rFonts w:eastAsia="Batang"/>
                <w:lang w:val="en-US"/>
              </w:rPr>
            </w:pPr>
            <w:proofErr w:type="spellStart"/>
            <w:r w:rsidRPr="00163A7B">
              <w:rPr>
                <w:rFonts w:eastAsia="Batang"/>
                <w:sz w:val="22"/>
                <w:szCs w:val="22"/>
                <w:lang w:val="en-US"/>
              </w:rPr>
              <w:t>i</w:t>
            </w:r>
            <w:proofErr w:type="spellEnd"/>
            <w:r w:rsidRPr="00163A7B">
              <w:rPr>
                <w:rFonts w:eastAsia="Batang"/>
                <w:sz w:val="22"/>
                <w:szCs w:val="22"/>
                <w:lang w:val="en-US"/>
              </w:rPr>
              <w:t>. Techniques of extraction including supercritical fluid extraction and other Advanced technology.</w:t>
            </w:r>
          </w:p>
          <w:p w:rsidR="004F405C" w:rsidRPr="00163A7B" w:rsidRDefault="004F405C" w:rsidP="00406071">
            <w:pPr>
              <w:jc w:val="both"/>
              <w:rPr>
                <w:rFonts w:eastAsia="Batang"/>
                <w:lang w:val="en-US"/>
              </w:rPr>
            </w:pPr>
            <w:r w:rsidRPr="00163A7B">
              <w:rPr>
                <w:rFonts w:eastAsia="Batang"/>
                <w:sz w:val="22"/>
                <w:szCs w:val="22"/>
                <w:lang w:val="en-US"/>
              </w:rPr>
              <w:t>ii. Large scale extraction of phytochemicals as exemplified by the following examples</w:t>
            </w:r>
          </w:p>
          <w:p w:rsidR="004F405C" w:rsidRPr="00163A7B" w:rsidRDefault="004F405C" w:rsidP="00406071">
            <w:pPr>
              <w:jc w:val="both"/>
              <w:rPr>
                <w:rFonts w:eastAsia="Batang"/>
                <w:lang w:val="en-US"/>
              </w:rPr>
            </w:pPr>
            <w:r w:rsidRPr="00163A7B">
              <w:rPr>
                <w:rFonts w:eastAsia="Batang"/>
                <w:sz w:val="22"/>
                <w:szCs w:val="22"/>
                <w:lang w:val="en-US"/>
              </w:rPr>
              <w:t>(</w:t>
            </w:r>
            <w:proofErr w:type="spellStart"/>
            <w:r w:rsidRPr="00163A7B">
              <w:rPr>
                <w:rFonts w:eastAsia="Batang"/>
                <w:sz w:val="22"/>
                <w:szCs w:val="22"/>
                <w:lang w:val="en-US"/>
              </w:rPr>
              <w:t>i</w:t>
            </w:r>
            <w:proofErr w:type="spellEnd"/>
            <w:r w:rsidRPr="00163A7B">
              <w:rPr>
                <w:rFonts w:eastAsia="Batang"/>
                <w:sz w:val="22"/>
                <w:szCs w:val="22"/>
                <w:lang w:val="en-US"/>
              </w:rPr>
              <w:t xml:space="preserve">) </w:t>
            </w:r>
            <w:proofErr w:type="gramStart"/>
            <w:r w:rsidRPr="00163A7B">
              <w:rPr>
                <w:rFonts w:eastAsia="Batang"/>
                <w:sz w:val="22"/>
                <w:szCs w:val="22"/>
                <w:lang w:val="en-US"/>
              </w:rPr>
              <w:t>Diosgenin  (</w:t>
            </w:r>
            <w:proofErr w:type="gramEnd"/>
            <w:r w:rsidRPr="00163A7B">
              <w:rPr>
                <w:rFonts w:eastAsia="Batang"/>
                <w:sz w:val="22"/>
                <w:szCs w:val="22"/>
                <w:lang w:val="en-US"/>
              </w:rPr>
              <w:t xml:space="preserve">ii) </w:t>
            </w:r>
            <w:proofErr w:type="spellStart"/>
            <w:r w:rsidRPr="00163A7B">
              <w:rPr>
                <w:rFonts w:eastAsia="Batang"/>
                <w:sz w:val="22"/>
                <w:szCs w:val="22"/>
                <w:lang w:val="en-US"/>
              </w:rPr>
              <w:t>Pyrethrins</w:t>
            </w:r>
            <w:proofErr w:type="spellEnd"/>
            <w:r w:rsidRPr="00163A7B">
              <w:rPr>
                <w:rFonts w:eastAsia="Batang"/>
                <w:sz w:val="22"/>
                <w:szCs w:val="22"/>
                <w:lang w:val="en-US"/>
              </w:rPr>
              <w:t xml:space="preserve">  (iii)  Taxol  (iv) Opium alkaloids  (v) Curcuminoids</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7</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3</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5</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Study of the following Classes of natural products</w:t>
            </w:r>
          </w:p>
          <w:p w:rsidR="004F405C" w:rsidRPr="00163A7B" w:rsidRDefault="004F405C" w:rsidP="00ED00C3">
            <w:pPr>
              <w:numPr>
                <w:ilvl w:val="1"/>
                <w:numId w:val="35"/>
              </w:numPr>
              <w:jc w:val="both"/>
              <w:rPr>
                <w:rFonts w:eastAsia="Batang"/>
                <w:lang w:val="en-US"/>
              </w:rPr>
            </w:pPr>
            <w:r w:rsidRPr="00163A7B">
              <w:rPr>
                <w:rFonts w:eastAsia="Batang"/>
                <w:sz w:val="22"/>
                <w:szCs w:val="22"/>
                <w:lang w:val="en-US"/>
              </w:rPr>
              <w:t xml:space="preserve">Natural Colors as exemplified by saffron, cochineal, </w:t>
            </w:r>
            <w:proofErr w:type="spellStart"/>
            <w:r w:rsidRPr="00163A7B">
              <w:rPr>
                <w:rFonts w:eastAsia="Batang"/>
                <w:sz w:val="22"/>
                <w:szCs w:val="22"/>
                <w:lang w:val="en-US"/>
              </w:rPr>
              <w:t>Annato</w:t>
            </w:r>
            <w:proofErr w:type="spellEnd"/>
          </w:p>
          <w:p w:rsidR="004F405C" w:rsidRPr="00163A7B" w:rsidRDefault="004F405C" w:rsidP="00ED00C3">
            <w:pPr>
              <w:numPr>
                <w:ilvl w:val="1"/>
                <w:numId w:val="35"/>
              </w:numPr>
              <w:jc w:val="both"/>
              <w:rPr>
                <w:rFonts w:eastAsia="Batang"/>
                <w:lang w:val="en-US"/>
              </w:rPr>
            </w:pPr>
            <w:r w:rsidRPr="00163A7B">
              <w:rPr>
                <w:rFonts w:eastAsia="Batang"/>
                <w:sz w:val="22"/>
                <w:szCs w:val="22"/>
                <w:lang w:val="en-US"/>
              </w:rPr>
              <w:t xml:space="preserve">Natural Antimicrobials as exemplified </w:t>
            </w:r>
            <w:proofErr w:type="gramStart"/>
            <w:r w:rsidRPr="00163A7B">
              <w:rPr>
                <w:rFonts w:eastAsia="Batang"/>
                <w:sz w:val="22"/>
                <w:szCs w:val="22"/>
                <w:lang w:val="en-US"/>
              </w:rPr>
              <w:t>by:-</w:t>
            </w:r>
            <w:proofErr w:type="gramEnd"/>
          </w:p>
          <w:p w:rsidR="004F405C" w:rsidRPr="00163A7B" w:rsidRDefault="004F405C" w:rsidP="00ED00C3">
            <w:pPr>
              <w:numPr>
                <w:ilvl w:val="2"/>
                <w:numId w:val="35"/>
              </w:numPr>
              <w:jc w:val="both"/>
              <w:rPr>
                <w:rFonts w:eastAsia="Batang"/>
                <w:lang w:val="en-US"/>
              </w:rPr>
            </w:pPr>
            <w:r w:rsidRPr="00163A7B">
              <w:rPr>
                <w:rFonts w:eastAsia="Batang"/>
                <w:sz w:val="22"/>
                <w:szCs w:val="22"/>
                <w:lang w:val="en-US"/>
              </w:rPr>
              <w:t>Benzoic acid from butter fat</w:t>
            </w:r>
          </w:p>
          <w:p w:rsidR="004F405C" w:rsidRPr="00163A7B" w:rsidRDefault="004F405C" w:rsidP="00ED00C3">
            <w:pPr>
              <w:numPr>
                <w:ilvl w:val="2"/>
                <w:numId w:val="35"/>
              </w:numPr>
              <w:jc w:val="both"/>
              <w:rPr>
                <w:rFonts w:eastAsia="Batang"/>
                <w:lang w:val="en-US"/>
              </w:rPr>
            </w:pPr>
            <w:proofErr w:type="spellStart"/>
            <w:r w:rsidRPr="00163A7B">
              <w:rPr>
                <w:rFonts w:eastAsia="Batang"/>
                <w:sz w:val="22"/>
                <w:szCs w:val="22"/>
                <w:lang w:val="en-US"/>
              </w:rPr>
              <w:t>Propinoic</w:t>
            </w:r>
            <w:proofErr w:type="spellEnd"/>
            <w:r w:rsidRPr="00163A7B">
              <w:rPr>
                <w:rFonts w:eastAsia="Batang"/>
                <w:sz w:val="22"/>
                <w:szCs w:val="22"/>
                <w:lang w:val="en-US"/>
              </w:rPr>
              <w:t xml:space="preserve"> acid from butter fat</w:t>
            </w:r>
          </w:p>
          <w:p w:rsidR="004F405C" w:rsidRPr="00163A7B" w:rsidRDefault="004F405C" w:rsidP="00ED00C3">
            <w:pPr>
              <w:numPr>
                <w:ilvl w:val="2"/>
                <w:numId w:val="35"/>
              </w:numPr>
              <w:jc w:val="both"/>
              <w:rPr>
                <w:rFonts w:eastAsia="Batang"/>
                <w:lang w:val="en-US"/>
              </w:rPr>
            </w:pPr>
            <w:r w:rsidRPr="00163A7B">
              <w:rPr>
                <w:rFonts w:eastAsia="Batang"/>
                <w:sz w:val="22"/>
                <w:szCs w:val="22"/>
                <w:lang w:val="en-US"/>
              </w:rPr>
              <w:t>Tannins such as gallic acid and ellagic acid</w:t>
            </w:r>
          </w:p>
          <w:p w:rsidR="004F405C" w:rsidRPr="00163A7B" w:rsidRDefault="004F405C" w:rsidP="00ED00C3">
            <w:pPr>
              <w:numPr>
                <w:ilvl w:val="2"/>
                <w:numId w:val="35"/>
              </w:numPr>
              <w:jc w:val="both"/>
              <w:rPr>
                <w:rFonts w:eastAsia="Batang"/>
                <w:lang w:val="en-US"/>
              </w:rPr>
            </w:pPr>
            <w:r w:rsidRPr="00163A7B">
              <w:rPr>
                <w:rFonts w:eastAsia="Batang"/>
                <w:sz w:val="22"/>
                <w:szCs w:val="22"/>
                <w:lang w:val="en-US"/>
              </w:rPr>
              <w:t>Anthocyanins from grape and strawberry</w:t>
            </w:r>
          </w:p>
          <w:p w:rsidR="004F405C" w:rsidRPr="00163A7B" w:rsidRDefault="004F405C" w:rsidP="00ED00C3">
            <w:pPr>
              <w:numPr>
                <w:ilvl w:val="2"/>
                <w:numId w:val="35"/>
              </w:numPr>
              <w:jc w:val="both"/>
              <w:rPr>
                <w:rFonts w:eastAsia="Batang"/>
                <w:lang w:val="en-US"/>
              </w:rPr>
            </w:pPr>
            <w:r w:rsidRPr="00163A7B">
              <w:rPr>
                <w:rFonts w:eastAsia="Batang"/>
                <w:sz w:val="22"/>
                <w:szCs w:val="22"/>
                <w:lang w:val="en-US"/>
              </w:rPr>
              <w:t>Essentials oils containing terpenes, carvacrol and thymol – Lemon grass, mint caraway Fennel, Anise, cardamom.</w:t>
            </w:r>
          </w:p>
          <w:p w:rsidR="004F405C" w:rsidRPr="00163A7B" w:rsidRDefault="004F405C" w:rsidP="00ED00C3">
            <w:pPr>
              <w:numPr>
                <w:ilvl w:val="0"/>
                <w:numId w:val="36"/>
              </w:numPr>
              <w:jc w:val="both"/>
              <w:rPr>
                <w:rFonts w:eastAsia="Batang"/>
                <w:lang w:val="en-US"/>
              </w:rPr>
            </w:pPr>
            <w:r w:rsidRPr="00163A7B">
              <w:rPr>
                <w:rFonts w:eastAsia="Batang"/>
                <w:sz w:val="22"/>
                <w:szCs w:val="22"/>
                <w:lang w:val="en-US"/>
              </w:rPr>
              <w:t>Natural Pesticides – Neem, tobacco, Pyrethrum</w:t>
            </w:r>
          </w:p>
          <w:p w:rsidR="004F405C" w:rsidRPr="00163A7B" w:rsidRDefault="004F405C" w:rsidP="00ED00C3">
            <w:pPr>
              <w:numPr>
                <w:ilvl w:val="0"/>
                <w:numId w:val="36"/>
              </w:numPr>
              <w:jc w:val="both"/>
              <w:rPr>
                <w:rFonts w:eastAsia="Batang"/>
                <w:lang w:val="en-US"/>
              </w:rPr>
            </w:pPr>
            <w:proofErr w:type="spellStart"/>
            <w:r w:rsidRPr="00163A7B">
              <w:rPr>
                <w:rFonts w:eastAsia="Batang"/>
                <w:sz w:val="22"/>
                <w:szCs w:val="22"/>
                <w:lang w:val="en-US"/>
              </w:rPr>
              <w:t>Phytoalexines</w:t>
            </w:r>
            <w:proofErr w:type="spellEnd"/>
            <w:r w:rsidRPr="00163A7B">
              <w:rPr>
                <w:rFonts w:eastAsia="Batang"/>
                <w:sz w:val="22"/>
                <w:szCs w:val="22"/>
                <w:lang w:val="en-US"/>
              </w:rPr>
              <w:t xml:space="preserve"> as exemplified by</w:t>
            </w:r>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Reserated</w:t>
            </w:r>
            <w:proofErr w:type="spellEnd"/>
            <w:r w:rsidRPr="00163A7B">
              <w:rPr>
                <w:rFonts w:eastAsia="Batang"/>
                <w:sz w:val="22"/>
                <w:szCs w:val="22"/>
                <w:lang w:val="en-US"/>
              </w:rPr>
              <w:t xml:space="preserve"> from grape</w:t>
            </w:r>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Allixin</w:t>
            </w:r>
            <w:proofErr w:type="spellEnd"/>
            <w:r w:rsidRPr="00163A7B">
              <w:rPr>
                <w:rFonts w:eastAsia="Batang"/>
                <w:sz w:val="22"/>
                <w:szCs w:val="22"/>
                <w:lang w:val="en-US"/>
              </w:rPr>
              <w:t xml:space="preserve"> from garlic</w:t>
            </w:r>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Brassinin</w:t>
            </w:r>
            <w:proofErr w:type="spellEnd"/>
            <w:r w:rsidRPr="00163A7B">
              <w:rPr>
                <w:rFonts w:eastAsia="Batang"/>
                <w:sz w:val="22"/>
                <w:szCs w:val="22"/>
                <w:lang w:val="en-US"/>
              </w:rPr>
              <w:t xml:space="preserve"> from cabbage</w:t>
            </w:r>
          </w:p>
          <w:p w:rsidR="004F405C" w:rsidRPr="00163A7B" w:rsidRDefault="004F405C" w:rsidP="00ED00C3">
            <w:pPr>
              <w:numPr>
                <w:ilvl w:val="0"/>
                <w:numId w:val="36"/>
              </w:numPr>
              <w:jc w:val="both"/>
              <w:rPr>
                <w:rFonts w:eastAsia="Batang"/>
                <w:lang w:val="en-US"/>
              </w:rPr>
            </w:pPr>
            <w:r w:rsidRPr="00163A7B">
              <w:rPr>
                <w:rFonts w:eastAsia="Batang"/>
                <w:sz w:val="22"/>
                <w:szCs w:val="22"/>
                <w:lang w:val="en-US"/>
              </w:rPr>
              <w:t>Photo-toxic plants as exemplified by</w:t>
            </w:r>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Hypericumperforatum</w:t>
            </w:r>
            <w:proofErr w:type="spellEnd"/>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Fagopyrumesculantum</w:t>
            </w:r>
            <w:proofErr w:type="spellEnd"/>
          </w:p>
          <w:p w:rsidR="004F405C" w:rsidRPr="00163A7B" w:rsidRDefault="004F405C" w:rsidP="00ED00C3">
            <w:pPr>
              <w:numPr>
                <w:ilvl w:val="2"/>
                <w:numId w:val="36"/>
              </w:numPr>
              <w:jc w:val="both"/>
              <w:rPr>
                <w:rFonts w:eastAsia="Batang"/>
                <w:lang w:val="en-US"/>
              </w:rPr>
            </w:pPr>
            <w:proofErr w:type="spellStart"/>
            <w:r w:rsidRPr="00163A7B">
              <w:rPr>
                <w:rFonts w:eastAsia="Batang"/>
                <w:sz w:val="22"/>
                <w:szCs w:val="22"/>
                <w:lang w:val="en-US"/>
              </w:rPr>
              <w:t>Psoraleacorylifera</w:t>
            </w:r>
            <w:proofErr w:type="spellEnd"/>
          </w:p>
          <w:p w:rsidR="004F405C" w:rsidRPr="00163A7B" w:rsidRDefault="004F405C" w:rsidP="00ED00C3">
            <w:pPr>
              <w:numPr>
                <w:ilvl w:val="0"/>
                <w:numId w:val="36"/>
              </w:numPr>
              <w:jc w:val="both"/>
              <w:rPr>
                <w:rFonts w:eastAsia="Batang"/>
                <w:lang w:val="en-US"/>
              </w:rPr>
            </w:pPr>
            <w:proofErr w:type="spellStart"/>
            <w:r w:rsidRPr="00163A7B">
              <w:rPr>
                <w:rFonts w:eastAsia="Batang"/>
                <w:sz w:val="22"/>
                <w:szCs w:val="22"/>
                <w:lang w:val="en-US"/>
              </w:rPr>
              <w:t>Allelolo</w:t>
            </w:r>
            <w:proofErr w:type="spellEnd"/>
            <w:r w:rsidRPr="00163A7B">
              <w:rPr>
                <w:rFonts w:eastAsia="Batang"/>
                <w:sz w:val="22"/>
                <w:szCs w:val="22"/>
                <w:lang w:val="en-US"/>
              </w:rPr>
              <w:t xml:space="preserve"> chemicals as exemplified by</w:t>
            </w:r>
          </w:p>
          <w:p w:rsidR="004F405C" w:rsidRPr="00163A7B" w:rsidRDefault="004F405C" w:rsidP="00ED00C3">
            <w:pPr>
              <w:numPr>
                <w:ilvl w:val="2"/>
                <w:numId w:val="36"/>
              </w:numPr>
              <w:jc w:val="both"/>
              <w:rPr>
                <w:rFonts w:eastAsia="Batang"/>
                <w:lang w:val="en-US"/>
              </w:rPr>
            </w:pPr>
            <w:r w:rsidRPr="00163A7B">
              <w:rPr>
                <w:rFonts w:eastAsia="Batang"/>
                <w:sz w:val="22"/>
                <w:szCs w:val="22"/>
                <w:lang w:val="en-US"/>
              </w:rPr>
              <w:t xml:space="preserve">Juglone from bark of </w:t>
            </w:r>
            <w:proofErr w:type="spellStart"/>
            <w:r w:rsidRPr="00163A7B">
              <w:rPr>
                <w:rFonts w:eastAsia="Batang"/>
                <w:sz w:val="22"/>
                <w:szCs w:val="22"/>
                <w:lang w:val="en-US"/>
              </w:rPr>
              <w:t>Juglansnigra</w:t>
            </w:r>
            <w:proofErr w:type="spellEnd"/>
          </w:p>
          <w:p w:rsidR="004F405C" w:rsidRPr="00163A7B" w:rsidRDefault="004F405C" w:rsidP="00ED00C3">
            <w:pPr>
              <w:numPr>
                <w:ilvl w:val="2"/>
                <w:numId w:val="36"/>
              </w:numPr>
              <w:jc w:val="both"/>
              <w:rPr>
                <w:rFonts w:eastAsia="Batang"/>
                <w:lang w:val="en-US"/>
              </w:rPr>
            </w:pPr>
            <w:r w:rsidRPr="00163A7B">
              <w:rPr>
                <w:rFonts w:eastAsia="Batang"/>
                <w:sz w:val="22"/>
                <w:szCs w:val="22"/>
                <w:lang w:val="en-US"/>
              </w:rPr>
              <w:t xml:space="preserve">Chlorogenic acid, </w:t>
            </w:r>
            <w:proofErr w:type="spellStart"/>
            <w:r w:rsidRPr="00163A7B">
              <w:rPr>
                <w:rFonts w:eastAsia="Batang"/>
                <w:sz w:val="22"/>
                <w:szCs w:val="22"/>
                <w:lang w:val="en-US"/>
              </w:rPr>
              <w:t>isochlorogenic</w:t>
            </w:r>
            <w:proofErr w:type="spellEnd"/>
            <w:r w:rsidRPr="00163A7B">
              <w:rPr>
                <w:rFonts w:eastAsia="Batang"/>
                <w:sz w:val="22"/>
                <w:szCs w:val="22"/>
                <w:lang w:val="en-US"/>
              </w:rPr>
              <w:t xml:space="preserve"> acid found in </w:t>
            </w:r>
            <w:proofErr w:type="spellStart"/>
            <w:r w:rsidRPr="00163A7B">
              <w:rPr>
                <w:rFonts w:eastAsia="Batang"/>
                <w:sz w:val="22"/>
                <w:szCs w:val="22"/>
                <w:lang w:val="en-US"/>
              </w:rPr>
              <w:t>soyabean</w:t>
            </w:r>
            <w:proofErr w:type="spellEnd"/>
            <w:r w:rsidRPr="00163A7B">
              <w:rPr>
                <w:rFonts w:eastAsia="Batang"/>
                <w:sz w:val="22"/>
                <w:szCs w:val="22"/>
                <w:lang w:val="en-US"/>
              </w:rPr>
              <w:t>, cotton</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7</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3</w:t>
            </w:r>
          </w:p>
        </w:tc>
      </w:tr>
      <w:tr w:rsidR="004F405C" w:rsidRPr="00163A7B" w:rsidTr="00406071">
        <w:trPr>
          <w:jc w:val="center"/>
        </w:trPr>
        <w:tc>
          <w:tcPr>
            <w:tcW w:w="450" w:type="dxa"/>
          </w:tcPr>
          <w:p w:rsidR="004F405C" w:rsidRPr="00163A7B" w:rsidRDefault="004F405C" w:rsidP="00406071">
            <w:pPr>
              <w:contextualSpacing/>
              <w:rPr>
                <w:rFonts w:eastAsia="Batang"/>
                <w:b/>
                <w:color w:val="000000"/>
                <w:lang w:val="en-US"/>
              </w:rPr>
            </w:pPr>
            <w:r w:rsidRPr="00163A7B">
              <w:rPr>
                <w:rFonts w:eastAsia="Batang"/>
                <w:b/>
                <w:color w:val="000000"/>
                <w:sz w:val="22"/>
                <w:szCs w:val="22"/>
                <w:lang w:val="en-US"/>
              </w:rPr>
              <w:t>6</w:t>
            </w:r>
          </w:p>
        </w:tc>
        <w:tc>
          <w:tcPr>
            <w:tcW w:w="8730" w:type="dxa"/>
            <w:gridSpan w:val="2"/>
          </w:tcPr>
          <w:p w:rsidR="004F405C" w:rsidRPr="00163A7B" w:rsidRDefault="004F405C" w:rsidP="00406071">
            <w:pPr>
              <w:jc w:val="both"/>
              <w:rPr>
                <w:rFonts w:eastAsia="Batang"/>
                <w:lang w:val="en-US"/>
              </w:rPr>
            </w:pPr>
            <w:proofErr w:type="gramStart"/>
            <w:r w:rsidRPr="00163A7B">
              <w:rPr>
                <w:rFonts w:eastAsia="Batang"/>
                <w:sz w:val="22"/>
                <w:szCs w:val="22"/>
                <w:lang w:val="en-US"/>
              </w:rPr>
              <w:t>Aflatoxins:-</w:t>
            </w:r>
            <w:proofErr w:type="gramEnd"/>
          </w:p>
          <w:p w:rsidR="004F405C" w:rsidRPr="00163A7B" w:rsidRDefault="004F405C" w:rsidP="00406071">
            <w:pPr>
              <w:autoSpaceDE w:val="0"/>
              <w:autoSpaceDN w:val="0"/>
              <w:adjustRightInd w:val="0"/>
              <w:contextualSpacing/>
              <w:rPr>
                <w:rFonts w:eastAsia="Batang"/>
                <w:color w:val="000000"/>
                <w:lang w:val="en-US"/>
              </w:rPr>
            </w:pPr>
            <w:r w:rsidRPr="00163A7B">
              <w:rPr>
                <w:rFonts w:eastAsia="Batang"/>
                <w:sz w:val="22"/>
                <w:szCs w:val="22"/>
                <w:lang w:val="en-US"/>
              </w:rPr>
              <w:t>Introduction, Different fungi producing aflatoxin affecting production, structure of Aflatoxin and their biosynthesis, spoilage in crops and seeds due to aflatoxin and its prevention, neurotoxicity due to aflatoxin.</w:t>
            </w:r>
          </w:p>
        </w:tc>
        <w:tc>
          <w:tcPr>
            <w:tcW w:w="729"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5</w:t>
            </w:r>
          </w:p>
        </w:tc>
        <w:tc>
          <w:tcPr>
            <w:tcW w:w="621" w:type="dxa"/>
            <w:gridSpan w:val="2"/>
          </w:tcPr>
          <w:p w:rsidR="004F405C" w:rsidRPr="00163A7B" w:rsidRDefault="004F405C" w:rsidP="00406071">
            <w:pPr>
              <w:widowControl w:val="0"/>
              <w:autoSpaceDE w:val="0"/>
              <w:autoSpaceDN w:val="0"/>
              <w:adjustRightInd w:val="0"/>
              <w:ind w:left="102"/>
              <w:contextualSpacing/>
              <w:jc w:val="center"/>
              <w:rPr>
                <w:rFonts w:eastAsia="Batang"/>
                <w:color w:val="000000"/>
                <w:lang w:val="en-US"/>
              </w:rPr>
            </w:pPr>
            <w:r w:rsidRPr="00163A7B">
              <w:rPr>
                <w:rFonts w:eastAsia="Batang"/>
                <w:color w:val="000000"/>
                <w:sz w:val="22"/>
                <w:szCs w:val="22"/>
                <w:lang w:val="en-US"/>
              </w:rPr>
              <w:t>3</w:t>
            </w:r>
          </w:p>
        </w:tc>
      </w:tr>
      <w:tr w:rsidR="004F405C" w:rsidRPr="00163A7B" w:rsidTr="00406071">
        <w:trPr>
          <w:jc w:val="center"/>
        </w:trPr>
        <w:tc>
          <w:tcPr>
            <w:tcW w:w="10530" w:type="dxa"/>
            <w:gridSpan w:val="7"/>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lastRenderedPageBreak/>
              <w:t>List of Text Books/ Reference Books</w:t>
            </w: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Pharmacognosy Phytochemistry – Medicinal Plants – Jean </w:t>
            </w:r>
            <w:proofErr w:type="spellStart"/>
            <w:r w:rsidRPr="00163A7B">
              <w:rPr>
                <w:rFonts w:eastAsia="Batang"/>
                <w:sz w:val="22"/>
                <w:szCs w:val="22"/>
                <w:lang w:val="en-US"/>
              </w:rPr>
              <w:t>Brunetton</w:t>
            </w:r>
            <w:proofErr w:type="spellEnd"/>
            <w:r w:rsidRPr="00163A7B">
              <w:rPr>
                <w:rFonts w:eastAsia="Batang"/>
                <w:sz w:val="22"/>
                <w:szCs w:val="22"/>
                <w:lang w:val="en-US"/>
              </w:rPr>
              <w:t xml:space="preserve">, Lavoisier </w:t>
            </w:r>
            <w:proofErr w:type="spellStart"/>
            <w:r w:rsidRPr="00163A7B">
              <w:rPr>
                <w:rFonts w:eastAsia="Batang"/>
                <w:sz w:val="22"/>
                <w:szCs w:val="22"/>
                <w:lang w:val="en-US"/>
              </w:rPr>
              <w:t>Publising</w:t>
            </w:r>
            <w:proofErr w:type="spellEnd"/>
            <w:r w:rsidRPr="00163A7B">
              <w:rPr>
                <w:rFonts w:eastAsia="Batang"/>
                <w:sz w:val="22"/>
                <w:szCs w:val="22"/>
                <w:lang w:val="en-US"/>
              </w:rPr>
              <w:t>, Paris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 xml:space="preserve">Text Book of Pharmacognosy – </w:t>
            </w:r>
            <w:proofErr w:type="spellStart"/>
            <w:r w:rsidRPr="00163A7B">
              <w:rPr>
                <w:rFonts w:eastAsia="Batang"/>
                <w:sz w:val="22"/>
                <w:szCs w:val="22"/>
                <w:lang w:val="en-US"/>
              </w:rPr>
              <w:t>Trease</w:t>
            </w:r>
            <w:proofErr w:type="spellEnd"/>
            <w:r w:rsidRPr="00163A7B">
              <w:rPr>
                <w:rFonts w:eastAsia="Batang"/>
                <w:sz w:val="22"/>
                <w:szCs w:val="22"/>
                <w:lang w:val="en-US"/>
              </w:rPr>
              <w:t>&amp; Evans – 14</w:t>
            </w:r>
            <w:r w:rsidRPr="00163A7B">
              <w:rPr>
                <w:rFonts w:eastAsia="Batang"/>
                <w:sz w:val="22"/>
                <w:szCs w:val="22"/>
                <w:vertAlign w:val="superscript"/>
                <w:lang w:val="en-US"/>
              </w:rPr>
              <w:t>th</w:t>
            </w:r>
            <w:r w:rsidRPr="00163A7B">
              <w:rPr>
                <w:rFonts w:eastAsia="Batang"/>
                <w:sz w:val="22"/>
                <w:szCs w:val="22"/>
                <w:lang w:val="en-US"/>
              </w:rPr>
              <w:t xml:space="preserve"> edition</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3</w:t>
            </w:r>
          </w:p>
        </w:tc>
        <w:tc>
          <w:tcPr>
            <w:tcW w:w="8730" w:type="dxa"/>
            <w:gridSpan w:val="2"/>
          </w:tcPr>
          <w:p w:rsidR="004F405C" w:rsidRPr="00163A7B" w:rsidRDefault="004F405C" w:rsidP="00406071">
            <w:pPr>
              <w:jc w:val="both"/>
              <w:rPr>
                <w:rFonts w:eastAsia="Batang"/>
                <w:color w:val="000000"/>
                <w:lang w:val="en-US"/>
              </w:rPr>
            </w:pPr>
            <w:r w:rsidRPr="00163A7B">
              <w:rPr>
                <w:rFonts w:eastAsia="Batang"/>
                <w:sz w:val="22"/>
                <w:szCs w:val="22"/>
                <w:lang w:val="en-US"/>
              </w:rPr>
              <w:t xml:space="preserve">Transgenic Plants – R. Ranjan- Published by </w:t>
            </w:r>
            <w:proofErr w:type="spellStart"/>
            <w:r w:rsidRPr="00163A7B">
              <w:rPr>
                <w:rFonts w:eastAsia="Batang"/>
                <w:sz w:val="22"/>
                <w:szCs w:val="22"/>
                <w:lang w:val="en-US"/>
              </w:rPr>
              <w:t>Agro</w:t>
            </w:r>
            <w:proofErr w:type="spellEnd"/>
            <w:r w:rsidRPr="00163A7B">
              <w:rPr>
                <w:rFonts w:eastAsia="Batang"/>
                <w:sz w:val="22"/>
                <w:szCs w:val="22"/>
                <w:lang w:val="en-US"/>
              </w:rPr>
              <w:t xml:space="preserve"> Botanica, New Delhi</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4</w:t>
            </w:r>
          </w:p>
        </w:tc>
        <w:tc>
          <w:tcPr>
            <w:tcW w:w="8730" w:type="dxa"/>
            <w:gridSpan w:val="2"/>
          </w:tcPr>
          <w:p w:rsidR="004F405C" w:rsidRPr="00163A7B" w:rsidRDefault="004F405C" w:rsidP="00406071">
            <w:pPr>
              <w:contextualSpacing/>
              <w:rPr>
                <w:rFonts w:eastAsia="Batang"/>
                <w:strike/>
                <w:color w:val="000000"/>
                <w:lang w:val="en-US"/>
              </w:rPr>
            </w:pPr>
            <w:r w:rsidRPr="00163A7B">
              <w:rPr>
                <w:rFonts w:eastAsia="Batang"/>
                <w:sz w:val="22"/>
                <w:szCs w:val="22"/>
                <w:lang w:val="en-US"/>
              </w:rPr>
              <w:t>Transgenic Plants – A Production system for Industrial and Pharmaceutical Proteins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5</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 xml:space="preserve">Ed. By </w:t>
            </w:r>
            <w:proofErr w:type="spellStart"/>
            <w:r w:rsidRPr="00163A7B">
              <w:rPr>
                <w:rFonts w:eastAsia="Batang"/>
                <w:sz w:val="22"/>
                <w:szCs w:val="22"/>
                <w:lang w:val="en-US"/>
              </w:rPr>
              <w:t>Meran</w:t>
            </w:r>
            <w:proofErr w:type="spellEnd"/>
            <w:r w:rsidRPr="00163A7B">
              <w:rPr>
                <w:rFonts w:eastAsia="Batang"/>
                <w:sz w:val="22"/>
                <w:szCs w:val="22"/>
                <w:lang w:val="en-US"/>
              </w:rPr>
              <w:t xml:space="preserve"> Owen, Jan Pen – Published by John Wiley.</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6</w:t>
            </w:r>
          </w:p>
        </w:tc>
        <w:tc>
          <w:tcPr>
            <w:tcW w:w="8730" w:type="dxa"/>
            <w:gridSpan w:val="2"/>
          </w:tcPr>
          <w:p w:rsidR="004F405C" w:rsidRPr="00163A7B" w:rsidRDefault="004F405C" w:rsidP="00406071">
            <w:pPr>
              <w:jc w:val="both"/>
              <w:rPr>
                <w:rFonts w:eastAsia="Batang"/>
                <w:strike/>
                <w:color w:val="000000"/>
                <w:lang w:val="en-US"/>
              </w:rPr>
            </w:pPr>
            <w:proofErr w:type="spellStart"/>
            <w:r w:rsidRPr="00163A7B">
              <w:rPr>
                <w:rFonts w:eastAsia="Batang"/>
                <w:sz w:val="22"/>
                <w:szCs w:val="22"/>
                <w:lang w:val="en-US"/>
              </w:rPr>
              <w:t>Encyclopaedia</w:t>
            </w:r>
            <w:proofErr w:type="spellEnd"/>
            <w:r w:rsidRPr="00163A7B">
              <w:rPr>
                <w:rFonts w:eastAsia="Batang"/>
                <w:sz w:val="22"/>
                <w:szCs w:val="22"/>
                <w:lang w:val="en-US"/>
              </w:rPr>
              <w:t xml:space="preserve"> of Tibetan medicine vol. I to V. – Vaidya </w:t>
            </w:r>
            <w:proofErr w:type="spellStart"/>
            <w:r w:rsidRPr="00163A7B">
              <w:rPr>
                <w:rFonts w:eastAsia="Batang"/>
                <w:sz w:val="22"/>
                <w:szCs w:val="22"/>
                <w:lang w:val="en-US"/>
              </w:rPr>
              <w:t>Bhagwan</w:t>
            </w:r>
            <w:proofErr w:type="spellEnd"/>
            <w:r w:rsidRPr="00163A7B">
              <w:rPr>
                <w:rFonts w:eastAsia="Batang"/>
                <w:sz w:val="22"/>
                <w:szCs w:val="22"/>
                <w:lang w:val="en-US"/>
              </w:rPr>
              <w:t xml:space="preserve"> Dash – Published by Sri </w:t>
            </w:r>
            <w:proofErr w:type="spellStart"/>
            <w:r w:rsidRPr="00163A7B">
              <w:rPr>
                <w:rFonts w:eastAsia="Batang"/>
                <w:sz w:val="22"/>
                <w:szCs w:val="22"/>
                <w:lang w:val="en-US"/>
              </w:rPr>
              <w:t>Satguru</w:t>
            </w:r>
            <w:proofErr w:type="spellEnd"/>
            <w:r w:rsidRPr="00163A7B">
              <w:rPr>
                <w:rFonts w:eastAsia="Batang"/>
                <w:sz w:val="22"/>
                <w:szCs w:val="22"/>
                <w:lang w:val="en-US"/>
              </w:rPr>
              <w:t xml:space="preserve"> Publisher</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7</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Medicinal Plant – Their Bioactivity, Screening and Evaluation – Published by CSIR</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8</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 xml:space="preserve">Textbook of Pharmacognosy – </w:t>
            </w:r>
            <w:proofErr w:type="spellStart"/>
            <w:r w:rsidRPr="00163A7B">
              <w:rPr>
                <w:rFonts w:eastAsia="Batang"/>
                <w:sz w:val="22"/>
                <w:szCs w:val="22"/>
                <w:lang w:val="en-US"/>
              </w:rPr>
              <w:t>Trease</w:t>
            </w:r>
            <w:proofErr w:type="spellEnd"/>
            <w:r w:rsidRPr="00163A7B">
              <w:rPr>
                <w:rFonts w:eastAsia="Batang"/>
                <w:sz w:val="22"/>
                <w:szCs w:val="22"/>
                <w:lang w:val="en-US"/>
              </w:rPr>
              <w:t xml:space="preserve"> and Evans – 14</w:t>
            </w:r>
            <w:r w:rsidRPr="00163A7B">
              <w:rPr>
                <w:rFonts w:eastAsia="Batang"/>
                <w:sz w:val="22"/>
                <w:szCs w:val="22"/>
                <w:vertAlign w:val="superscript"/>
                <w:lang w:val="en-US"/>
              </w:rPr>
              <w:t>th</w:t>
            </w:r>
            <w:r w:rsidRPr="00163A7B">
              <w:rPr>
                <w:rFonts w:eastAsia="Batang"/>
                <w:sz w:val="22"/>
                <w:szCs w:val="22"/>
                <w:lang w:val="en-US"/>
              </w:rPr>
              <w:t xml:space="preserve"> edition</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9</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 xml:space="preserve">Principles of Ayurvedic Therapeutics – Kumar A. V. –Sri </w:t>
            </w:r>
            <w:proofErr w:type="spellStart"/>
            <w:r w:rsidRPr="00163A7B">
              <w:rPr>
                <w:rFonts w:eastAsia="Batang"/>
                <w:sz w:val="22"/>
                <w:szCs w:val="22"/>
                <w:lang w:val="en-US"/>
              </w:rPr>
              <w:t>Satguru</w:t>
            </w:r>
            <w:proofErr w:type="spellEnd"/>
            <w:r w:rsidRPr="00163A7B">
              <w:rPr>
                <w:rFonts w:eastAsia="Batang"/>
                <w:sz w:val="22"/>
                <w:szCs w:val="22"/>
                <w:lang w:val="en-US"/>
              </w:rPr>
              <w:t xml:space="preserve"> Publications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10</w:t>
            </w:r>
          </w:p>
        </w:tc>
        <w:tc>
          <w:tcPr>
            <w:tcW w:w="8730" w:type="dxa"/>
            <w:gridSpan w:val="2"/>
          </w:tcPr>
          <w:p w:rsidR="004F405C" w:rsidRPr="00163A7B" w:rsidRDefault="004F405C" w:rsidP="00406071">
            <w:pPr>
              <w:jc w:val="both"/>
              <w:rPr>
                <w:rFonts w:eastAsia="Batang"/>
                <w:strike/>
                <w:color w:val="000000"/>
                <w:lang w:val="en-US"/>
              </w:rPr>
            </w:pPr>
            <w:proofErr w:type="spellStart"/>
            <w:r w:rsidRPr="00163A7B">
              <w:rPr>
                <w:rFonts w:eastAsia="Batang"/>
                <w:sz w:val="22"/>
                <w:szCs w:val="22"/>
                <w:lang w:val="en-US"/>
              </w:rPr>
              <w:t>MateriaMedica</w:t>
            </w:r>
            <w:proofErr w:type="spellEnd"/>
            <w:r w:rsidRPr="00163A7B">
              <w:rPr>
                <w:rFonts w:eastAsia="Batang"/>
                <w:sz w:val="22"/>
                <w:szCs w:val="22"/>
                <w:lang w:val="en-US"/>
              </w:rPr>
              <w:t xml:space="preserve"> of Homeopathic Medicines – </w:t>
            </w:r>
            <w:proofErr w:type="spellStart"/>
            <w:r w:rsidRPr="00163A7B">
              <w:rPr>
                <w:rFonts w:eastAsia="Batang"/>
                <w:sz w:val="22"/>
                <w:szCs w:val="22"/>
                <w:lang w:val="en-US"/>
              </w:rPr>
              <w:t>Phatak</w:t>
            </w:r>
            <w:proofErr w:type="spellEnd"/>
            <w:r w:rsidRPr="00163A7B">
              <w:rPr>
                <w:rFonts w:eastAsia="Batang"/>
                <w:sz w:val="22"/>
                <w:szCs w:val="22"/>
                <w:lang w:val="en-US"/>
              </w:rPr>
              <w:t xml:space="preserve"> S. R.</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11</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Homeopathic Pharmacopoeia of India of India – Published Ministry of Health</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12</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The Ayurvedic formulary of India. Part I &amp; II- Published by Ministry of Health</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13</w:t>
            </w:r>
          </w:p>
        </w:tc>
        <w:tc>
          <w:tcPr>
            <w:tcW w:w="8730" w:type="dxa"/>
            <w:gridSpan w:val="2"/>
          </w:tcPr>
          <w:p w:rsidR="004F405C" w:rsidRPr="00163A7B" w:rsidRDefault="004F405C" w:rsidP="00406071">
            <w:pPr>
              <w:jc w:val="both"/>
              <w:rPr>
                <w:rFonts w:eastAsia="Batang"/>
                <w:strike/>
                <w:color w:val="000000"/>
                <w:lang w:val="en-US"/>
              </w:rPr>
            </w:pPr>
            <w:r w:rsidRPr="00163A7B">
              <w:rPr>
                <w:rFonts w:eastAsia="Batang"/>
                <w:sz w:val="22"/>
                <w:szCs w:val="22"/>
                <w:lang w:val="en-US"/>
              </w:rPr>
              <w:t xml:space="preserve">Chinese </w:t>
            </w:r>
            <w:proofErr w:type="spellStart"/>
            <w:r w:rsidRPr="00163A7B">
              <w:rPr>
                <w:rFonts w:eastAsia="Batang"/>
                <w:sz w:val="22"/>
                <w:szCs w:val="22"/>
                <w:lang w:val="en-US"/>
              </w:rPr>
              <w:t>MateriaMedica</w:t>
            </w:r>
            <w:proofErr w:type="spellEnd"/>
            <w:r w:rsidRPr="00163A7B">
              <w:rPr>
                <w:rFonts w:eastAsia="Batang"/>
                <w:sz w:val="22"/>
                <w:szCs w:val="22"/>
                <w:lang w:val="en-US"/>
              </w:rPr>
              <w:t xml:space="preserve">- You- </w:t>
            </w:r>
            <w:proofErr w:type="spellStart"/>
            <w:r w:rsidRPr="00163A7B">
              <w:rPr>
                <w:rFonts w:eastAsia="Batang"/>
                <w:sz w:val="22"/>
                <w:szCs w:val="22"/>
                <w:lang w:val="en-US"/>
              </w:rPr>
              <w:t>PinZhu</w:t>
            </w:r>
            <w:proofErr w:type="spellEnd"/>
            <w:r w:rsidRPr="00163A7B">
              <w:rPr>
                <w:rFonts w:eastAsia="Batang"/>
                <w:sz w:val="22"/>
                <w:szCs w:val="22"/>
                <w:lang w:val="en-US"/>
              </w:rPr>
              <w:t>- Harwood Academic Publishers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14</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pt-BR"/>
              </w:rPr>
              <w:t>India Materia Meidca – Nadkarni A. K. – Bombay Popular Prakashan</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15</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Phytochemical Methods – J. B. </w:t>
            </w:r>
            <w:proofErr w:type="spellStart"/>
            <w:r w:rsidRPr="00163A7B">
              <w:rPr>
                <w:rFonts w:eastAsia="Batang"/>
                <w:sz w:val="22"/>
                <w:szCs w:val="22"/>
                <w:lang w:val="en-US"/>
              </w:rPr>
              <w:t>Harbone</w:t>
            </w:r>
            <w:proofErr w:type="spellEnd"/>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16</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Cultivation’s and Processing of Medicinal Plants – Ed. By L. </w:t>
            </w:r>
            <w:proofErr w:type="spellStart"/>
            <w:r w:rsidRPr="00163A7B">
              <w:rPr>
                <w:rFonts w:eastAsia="Batang"/>
                <w:sz w:val="22"/>
                <w:szCs w:val="22"/>
                <w:lang w:val="en-US"/>
              </w:rPr>
              <w:t>Hornok</w:t>
            </w:r>
            <w:proofErr w:type="spellEnd"/>
            <w:r w:rsidRPr="00163A7B">
              <w:rPr>
                <w:rFonts w:eastAsia="Batang"/>
                <w:sz w:val="22"/>
                <w:szCs w:val="22"/>
                <w:lang w:val="en-US"/>
              </w:rPr>
              <w:t xml:space="preserve"> – published by John Wiley</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17</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Introduction to Flavonoids – </w:t>
            </w:r>
            <w:proofErr w:type="spellStart"/>
            <w:r w:rsidRPr="00163A7B">
              <w:rPr>
                <w:rFonts w:eastAsia="Batang"/>
                <w:sz w:val="22"/>
                <w:szCs w:val="22"/>
                <w:lang w:val="en-US"/>
              </w:rPr>
              <w:t>Bohrn</w:t>
            </w:r>
            <w:proofErr w:type="spellEnd"/>
            <w:r w:rsidRPr="00163A7B">
              <w:rPr>
                <w:rFonts w:eastAsia="Batang"/>
                <w:sz w:val="22"/>
                <w:szCs w:val="22"/>
                <w:lang w:val="en-US"/>
              </w:rPr>
              <w:t xml:space="preserve"> Bruce A. – Published by Harwood Academic Publishers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18</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Cultivation and Utilization of Aromatic Plants – Ed. By </w:t>
            </w:r>
            <w:proofErr w:type="spellStart"/>
            <w:r w:rsidRPr="00163A7B">
              <w:rPr>
                <w:rFonts w:eastAsia="Batang"/>
                <w:sz w:val="22"/>
                <w:szCs w:val="22"/>
                <w:lang w:val="en-US"/>
              </w:rPr>
              <w:t>Atalc.K</w:t>
            </w:r>
            <w:proofErr w:type="spellEnd"/>
            <w:r w:rsidRPr="00163A7B">
              <w:rPr>
                <w:rFonts w:eastAsia="Batang"/>
                <w:sz w:val="22"/>
                <w:szCs w:val="22"/>
                <w:lang w:val="en-US"/>
              </w:rPr>
              <w:t>. &amp;</w:t>
            </w:r>
            <w:proofErr w:type="spellStart"/>
            <w:r w:rsidRPr="00163A7B">
              <w:rPr>
                <w:rFonts w:eastAsia="Batang"/>
                <w:sz w:val="22"/>
                <w:szCs w:val="22"/>
                <w:lang w:val="en-US"/>
              </w:rPr>
              <w:t>Kapur</w:t>
            </w:r>
            <w:proofErr w:type="spellEnd"/>
            <w:r w:rsidRPr="00163A7B">
              <w:rPr>
                <w:rFonts w:eastAsia="Batang"/>
                <w:sz w:val="22"/>
                <w:szCs w:val="22"/>
                <w:lang w:val="en-US"/>
              </w:rPr>
              <w:t xml:space="preserve"> B. M.- Published by CSIR</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19</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Plant Tissue and Cell Culture Ed. H. E. Street- Blackwell Scientific Publications.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20</w:t>
            </w:r>
          </w:p>
        </w:tc>
        <w:tc>
          <w:tcPr>
            <w:tcW w:w="8730" w:type="dxa"/>
            <w:gridSpan w:val="2"/>
          </w:tcPr>
          <w:p w:rsidR="004F405C" w:rsidRPr="00163A7B" w:rsidRDefault="004F405C" w:rsidP="00406071">
            <w:pPr>
              <w:jc w:val="both"/>
              <w:rPr>
                <w:rFonts w:eastAsia="Batang"/>
                <w:lang w:val="en-US"/>
              </w:rPr>
            </w:pPr>
            <w:proofErr w:type="spellStart"/>
            <w:r w:rsidRPr="00163A7B">
              <w:rPr>
                <w:rFonts w:eastAsia="Batang"/>
                <w:sz w:val="22"/>
                <w:szCs w:val="22"/>
                <w:lang w:val="en-US"/>
              </w:rPr>
              <w:t>Alfatoxin</w:t>
            </w:r>
            <w:proofErr w:type="spellEnd"/>
            <w:r w:rsidRPr="00163A7B">
              <w:rPr>
                <w:rFonts w:eastAsia="Batang"/>
                <w:sz w:val="22"/>
                <w:szCs w:val="22"/>
                <w:lang w:val="en-US"/>
              </w:rPr>
              <w:t xml:space="preserve"> – Leo A. Gold Blatt – Academic Press New York.</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21</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Food Additive – R. J. Taylor</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22</w:t>
            </w:r>
          </w:p>
        </w:tc>
        <w:tc>
          <w:tcPr>
            <w:tcW w:w="8730" w:type="dxa"/>
            <w:gridSpan w:val="2"/>
          </w:tcPr>
          <w:p w:rsidR="004F405C" w:rsidRPr="00163A7B" w:rsidRDefault="004F405C" w:rsidP="00406071">
            <w:pPr>
              <w:jc w:val="both"/>
              <w:rPr>
                <w:rFonts w:eastAsia="Batang"/>
                <w:lang w:val="en-US"/>
              </w:rPr>
            </w:pPr>
            <w:proofErr w:type="spellStart"/>
            <w:r w:rsidRPr="00163A7B">
              <w:rPr>
                <w:rFonts w:eastAsia="Batang"/>
                <w:sz w:val="22"/>
                <w:szCs w:val="22"/>
                <w:lang w:val="en-US"/>
              </w:rPr>
              <w:t>Micotoxin</w:t>
            </w:r>
            <w:proofErr w:type="spellEnd"/>
            <w:r w:rsidRPr="00163A7B">
              <w:rPr>
                <w:rFonts w:eastAsia="Batang"/>
                <w:sz w:val="22"/>
                <w:szCs w:val="22"/>
                <w:lang w:val="en-US"/>
              </w:rPr>
              <w:t xml:space="preserve"> in </w:t>
            </w:r>
            <w:proofErr w:type="spellStart"/>
            <w:r w:rsidRPr="00163A7B">
              <w:rPr>
                <w:rFonts w:eastAsia="Batang"/>
                <w:sz w:val="22"/>
                <w:szCs w:val="22"/>
                <w:lang w:val="en-US"/>
              </w:rPr>
              <w:t>Humna</w:t>
            </w:r>
            <w:proofErr w:type="spellEnd"/>
            <w:r w:rsidRPr="00163A7B">
              <w:rPr>
                <w:rFonts w:eastAsia="Batang"/>
                <w:sz w:val="22"/>
                <w:szCs w:val="22"/>
                <w:lang w:val="en-US"/>
              </w:rPr>
              <w:t xml:space="preserve"> Health – I. F. Purchase</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23</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Pharmacology and Toxicology of natural occurring toxin – International </w:t>
            </w:r>
            <w:proofErr w:type="spellStart"/>
            <w:r w:rsidRPr="00163A7B">
              <w:rPr>
                <w:rFonts w:eastAsia="Batang"/>
                <w:sz w:val="22"/>
                <w:szCs w:val="22"/>
                <w:lang w:val="en-US"/>
              </w:rPr>
              <w:t>Enxyclopedia</w:t>
            </w:r>
            <w:proofErr w:type="spellEnd"/>
            <w:r w:rsidRPr="00163A7B">
              <w:rPr>
                <w:rFonts w:eastAsia="Batang"/>
                <w:sz w:val="22"/>
                <w:szCs w:val="22"/>
                <w:lang w:val="en-US"/>
              </w:rPr>
              <w:t xml:space="preserve"> of Pharmacology and Therapeutic</w:t>
            </w:r>
          </w:p>
          <w:p w:rsidR="004F405C" w:rsidRPr="00163A7B" w:rsidRDefault="004F405C" w:rsidP="00406071">
            <w:pPr>
              <w:jc w:val="both"/>
              <w:rPr>
                <w:rFonts w:eastAsia="Batang"/>
                <w:lang w:val="en-US"/>
              </w:rPr>
            </w:pP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24</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Microbial Toxins – </w:t>
            </w:r>
            <w:proofErr w:type="spellStart"/>
            <w:r w:rsidRPr="00163A7B">
              <w:rPr>
                <w:rFonts w:eastAsia="Batang"/>
                <w:sz w:val="22"/>
                <w:szCs w:val="22"/>
                <w:lang w:val="en-US"/>
              </w:rPr>
              <w:t>Ciejler</w:t>
            </w:r>
            <w:proofErr w:type="spellEnd"/>
            <w:r w:rsidRPr="00163A7B">
              <w:rPr>
                <w:rFonts w:eastAsia="Batang"/>
                <w:sz w:val="22"/>
                <w:szCs w:val="22"/>
                <w:lang w:val="en-US"/>
              </w:rPr>
              <w:t xml:space="preserve">, </w:t>
            </w:r>
            <w:proofErr w:type="spellStart"/>
            <w:r w:rsidRPr="00163A7B">
              <w:rPr>
                <w:rFonts w:eastAsia="Batang"/>
                <w:sz w:val="22"/>
                <w:szCs w:val="22"/>
                <w:lang w:val="en-US"/>
              </w:rPr>
              <w:t>Kadis</w:t>
            </w:r>
            <w:proofErr w:type="spellEnd"/>
            <w:r w:rsidRPr="00163A7B">
              <w:rPr>
                <w:rFonts w:eastAsia="Batang"/>
                <w:sz w:val="22"/>
                <w:szCs w:val="22"/>
                <w:lang w:val="en-US"/>
              </w:rPr>
              <w:t xml:space="preserve"> and </w:t>
            </w:r>
            <w:proofErr w:type="spellStart"/>
            <w:r w:rsidRPr="00163A7B">
              <w:rPr>
                <w:rFonts w:eastAsia="Batang"/>
                <w:sz w:val="22"/>
                <w:szCs w:val="22"/>
                <w:lang w:val="en-US"/>
              </w:rPr>
              <w:t>Ajl</w:t>
            </w:r>
            <w:proofErr w:type="spellEnd"/>
            <w:r w:rsidRPr="00163A7B">
              <w:rPr>
                <w:rFonts w:eastAsia="Batang"/>
                <w:sz w:val="22"/>
                <w:szCs w:val="22"/>
                <w:lang w:val="en-US"/>
              </w:rPr>
              <w:t>- Academic Press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25</w:t>
            </w:r>
          </w:p>
        </w:tc>
        <w:tc>
          <w:tcPr>
            <w:tcW w:w="8730" w:type="dxa"/>
            <w:gridSpan w:val="2"/>
          </w:tcPr>
          <w:p w:rsidR="004F405C" w:rsidRPr="00163A7B" w:rsidRDefault="004F405C" w:rsidP="00406071">
            <w:pPr>
              <w:jc w:val="both"/>
              <w:rPr>
                <w:rFonts w:eastAsia="Batang"/>
                <w:lang w:val="en-US"/>
              </w:rPr>
            </w:pPr>
            <w:r w:rsidRPr="00163A7B">
              <w:rPr>
                <w:rFonts w:eastAsia="Batang"/>
                <w:sz w:val="22"/>
                <w:szCs w:val="22"/>
                <w:lang w:val="en-US"/>
              </w:rPr>
              <w:t xml:space="preserve">Antimicrobial in food- Alfred Larry </w:t>
            </w:r>
            <w:proofErr w:type="spellStart"/>
            <w:r w:rsidRPr="00163A7B">
              <w:rPr>
                <w:rFonts w:eastAsia="Batang"/>
                <w:sz w:val="22"/>
                <w:szCs w:val="22"/>
                <w:lang w:val="en-US"/>
              </w:rPr>
              <w:t>Branen</w:t>
            </w:r>
            <w:proofErr w:type="spellEnd"/>
            <w:r w:rsidRPr="00163A7B">
              <w:rPr>
                <w:rFonts w:eastAsia="Batang"/>
                <w:sz w:val="22"/>
                <w:szCs w:val="22"/>
                <w:lang w:val="en-US"/>
              </w:rPr>
              <w:t>, P. Michael Davidson.  Publishing Corporation</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p>
        </w:tc>
        <w:tc>
          <w:tcPr>
            <w:tcW w:w="8730" w:type="dxa"/>
            <w:gridSpan w:val="2"/>
          </w:tcPr>
          <w:p w:rsidR="004F405C" w:rsidRPr="00163A7B" w:rsidRDefault="004F405C" w:rsidP="00406071">
            <w:pPr>
              <w:contextualSpacing/>
              <w:rPr>
                <w:rFonts w:eastAsia="Batang"/>
                <w:strike/>
                <w:color w:val="000000"/>
                <w:lang w:val="en-US"/>
              </w:rPr>
            </w:pP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10530" w:type="dxa"/>
            <w:gridSpan w:val="7"/>
            <w:shd w:val="clear" w:color="auto" w:fill="auto"/>
          </w:tcPr>
          <w:p w:rsidR="004F405C" w:rsidRPr="00163A7B" w:rsidRDefault="004F405C" w:rsidP="00406071">
            <w:pPr>
              <w:contextualSpacing/>
              <w:jc w:val="center"/>
              <w:rPr>
                <w:rFonts w:eastAsia="Batang"/>
                <w:b/>
                <w:color w:val="000000"/>
                <w:lang w:val="en-US"/>
              </w:rPr>
            </w:pPr>
            <w:r w:rsidRPr="00163A7B">
              <w:rPr>
                <w:rFonts w:eastAsia="Batang"/>
                <w:b/>
                <w:color w:val="000000"/>
                <w:sz w:val="22"/>
                <w:szCs w:val="22"/>
                <w:lang w:val="en-US"/>
              </w:rPr>
              <w:t>Course Outcomes (students will be able to</w:t>
            </w:r>
            <w:proofErr w:type="gramStart"/>
            <w:r w:rsidRPr="00163A7B">
              <w:rPr>
                <w:rFonts w:eastAsia="Batang"/>
                <w:b/>
                <w:color w:val="000000"/>
                <w:sz w:val="22"/>
                <w:szCs w:val="22"/>
                <w:lang w:val="en-US"/>
              </w:rPr>
              <w:t>…..</w:t>
            </w:r>
            <w:proofErr w:type="gramEnd"/>
            <w:r w:rsidRPr="00163A7B">
              <w:rPr>
                <w:rFonts w:eastAsia="Batang"/>
                <w:b/>
                <w:color w:val="000000"/>
                <w:sz w:val="22"/>
                <w:szCs w:val="22"/>
                <w:lang w:val="en-US"/>
              </w:rPr>
              <w:t>)</w:t>
            </w: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1</w:t>
            </w:r>
          </w:p>
        </w:tc>
        <w:tc>
          <w:tcPr>
            <w:tcW w:w="8730" w:type="dxa"/>
            <w:gridSpan w:val="2"/>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Understand the complexity of herbal drug extraction, isolation and analysis and find out the appropriate and scientific solution for the same</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2</w:t>
            </w:r>
          </w:p>
        </w:tc>
        <w:tc>
          <w:tcPr>
            <w:tcW w:w="8730" w:type="dxa"/>
            <w:gridSpan w:val="2"/>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 xml:space="preserve">Undertake extraction and isolation of phytochemicals using different techniques </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3</w:t>
            </w:r>
          </w:p>
        </w:tc>
        <w:tc>
          <w:tcPr>
            <w:tcW w:w="8730" w:type="dxa"/>
            <w:gridSpan w:val="2"/>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Identify commercially important plant materials, natural colors and pesticides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4</w:t>
            </w:r>
          </w:p>
        </w:tc>
        <w:tc>
          <w:tcPr>
            <w:tcW w:w="8730" w:type="dxa"/>
            <w:gridSpan w:val="2"/>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Study natural different toxic compounds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5</w:t>
            </w:r>
          </w:p>
        </w:tc>
        <w:tc>
          <w:tcPr>
            <w:tcW w:w="8730" w:type="dxa"/>
            <w:gridSpan w:val="2"/>
          </w:tcPr>
          <w:p w:rsidR="004F405C" w:rsidRPr="00163A7B" w:rsidRDefault="004F405C" w:rsidP="00406071">
            <w:pPr>
              <w:contextualSpacing/>
              <w:rPr>
                <w:rFonts w:eastAsia="Batang"/>
                <w:color w:val="000000"/>
                <w:lang w:val="en-US"/>
              </w:rPr>
            </w:pPr>
            <w:r w:rsidRPr="00163A7B">
              <w:rPr>
                <w:rFonts w:eastAsia="Batang"/>
                <w:color w:val="000000"/>
                <w:sz w:val="22"/>
                <w:szCs w:val="22"/>
                <w:lang w:val="en-US"/>
              </w:rPr>
              <w:t>Understand different methods of cultivation as well as tissue culture techniques</w:t>
            </w:r>
          </w:p>
        </w:tc>
        <w:tc>
          <w:tcPr>
            <w:tcW w:w="1350" w:type="dxa"/>
            <w:gridSpan w:val="4"/>
          </w:tcPr>
          <w:p w:rsidR="004F405C" w:rsidRPr="00163A7B" w:rsidRDefault="004F405C" w:rsidP="00406071">
            <w:pPr>
              <w:contextualSpacing/>
              <w:rPr>
                <w:rFonts w:eastAsia="Batang"/>
                <w:color w:val="000000"/>
                <w:lang w:val="en-US"/>
              </w:rPr>
            </w:pPr>
          </w:p>
        </w:tc>
      </w:tr>
      <w:tr w:rsidR="004F405C" w:rsidRPr="00163A7B" w:rsidTr="00406071">
        <w:trPr>
          <w:jc w:val="center"/>
        </w:trPr>
        <w:tc>
          <w:tcPr>
            <w:tcW w:w="450" w:type="dxa"/>
          </w:tcPr>
          <w:p w:rsidR="004F405C" w:rsidRPr="00163A7B" w:rsidRDefault="004F405C" w:rsidP="00406071">
            <w:pPr>
              <w:contextualSpacing/>
              <w:rPr>
                <w:rFonts w:eastAsia="Batang"/>
                <w:color w:val="000000"/>
                <w:lang w:val="en-US"/>
              </w:rPr>
            </w:pPr>
          </w:p>
        </w:tc>
        <w:tc>
          <w:tcPr>
            <w:tcW w:w="8730" w:type="dxa"/>
            <w:gridSpan w:val="2"/>
          </w:tcPr>
          <w:p w:rsidR="004F405C" w:rsidRPr="00163A7B" w:rsidRDefault="004F405C" w:rsidP="00406071">
            <w:pPr>
              <w:contextualSpacing/>
              <w:rPr>
                <w:rFonts w:eastAsia="Batang"/>
                <w:color w:val="000000"/>
                <w:lang w:val="en-US"/>
              </w:rPr>
            </w:pPr>
          </w:p>
        </w:tc>
        <w:tc>
          <w:tcPr>
            <w:tcW w:w="1350" w:type="dxa"/>
            <w:gridSpan w:val="4"/>
          </w:tcPr>
          <w:p w:rsidR="004F405C" w:rsidRPr="00163A7B" w:rsidRDefault="004F405C" w:rsidP="00406071">
            <w:pPr>
              <w:contextualSpacing/>
              <w:rPr>
                <w:rFonts w:eastAsia="Batang"/>
                <w:color w:val="000000"/>
                <w:lang w:val="en-US"/>
              </w:rPr>
            </w:pPr>
          </w:p>
        </w:tc>
      </w:tr>
    </w:tbl>
    <w:p w:rsidR="00EE551B" w:rsidRPr="00163A7B" w:rsidRDefault="00EE551B" w:rsidP="00EE551B">
      <w:pPr>
        <w:rPr>
          <w:b/>
          <w:sz w:val="22"/>
          <w:szCs w:val="22"/>
        </w:rPr>
      </w:pPr>
    </w:p>
    <w:p w:rsidR="00406071" w:rsidRDefault="00406071" w:rsidP="00EE551B">
      <w:pPr>
        <w:rPr>
          <w:b/>
        </w:rPr>
      </w:pPr>
    </w:p>
    <w:p w:rsidR="00406071" w:rsidRDefault="00406071" w:rsidP="00EE551B">
      <w:pPr>
        <w:rPr>
          <w:b/>
        </w:rPr>
      </w:pPr>
    </w:p>
    <w:p w:rsidR="00406071" w:rsidRDefault="00406071" w:rsidP="00EE551B">
      <w:pP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89"/>
        <w:gridCol w:w="318"/>
        <w:gridCol w:w="342"/>
      </w:tblGrid>
      <w:tr w:rsidR="003D0536" w:rsidRPr="008C6CB1" w:rsidTr="00406071">
        <w:trPr>
          <w:trHeight w:val="255"/>
          <w:jc w:val="center"/>
        </w:trPr>
        <w:tc>
          <w:tcPr>
            <w:tcW w:w="450" w:type="dxa"/>
            <w:vMerge w:val="restart"/>
          </w:tcPr>
          <w:p w:rsidR="003D0536" w:rsidRPr="008C6CB1" w:rsidRDefault="00EE551B" w:rsidP="00406071">
            <w:pPr>
              <w:contextualSpacing/>
              <w:rPr>
                <w:color w:val="000000" w:themeColor="text1"/>
              </w:rPr>
            </w:pPr>
            <w:r>
              <w:rPr>
                <w:b/>
              </w:rPr>
              <w:br w:type="page"/>
            </w:r>
          </w:p>
        </w:tc>
        <w:tc>
          <w:tcPr>
            <w:tcW w:w="2641" w:type="dxa"/>
            <w:vMerge w:val="restart"/>
          </w:tcPr>
          <w:p w:rsidR="003D0536" w:rsidRPr="008C6CB1" w:rsidRDefault="003D0536" w:rsidP="00406071">
            <w:pPr>
              <w:contextualSpacing/>
              <w:rPr>
                <w:b/>
                <w:color w:val="000000" w:themeColor="text1"/>
              </w:rPr>
            </w:pPr>
            <w:r w:rsidRPr="008C6CB1">
              <w:rPr>
                <w:b/>
                <w:color w:val="000000" w:themeColor="text1"/>
              </w:rPr>
              <w:t>Course Code: PHT 2302</w:t>
            </w:r>
          </w:p>
        </w:tc>
        <w:tc>
          <w:tcPr>
            <w:tcW w:w="6089" w:type="dxa"/>
            <w:vMerge w:val="restart"/>
          </w:tcPr>
          <w:p w:rsidR="003D0536" w:rsidRPr="008C6CB1" w:rsidRDefault="003D0536" w:rsidP="00406071">
            <w:pPr>
              <w:contextualSpacing/>
              <w:rPr>
                <w:b/>
                <w:color w:val="000000" w:themeColor="text1"/>
              </w:rPr>
            </w:pPr>
            <w:r w:rsidRPr="008C6CB1">
              <w:rPr>
                <w:b/>
                <w:color w:val="000000" w:themeColor="text1"/>
              </w:rPr>
              <w:t>Course Title: Pharmacology, Toxicology and Therapeutics</w:t>
            </w:r>
          </w:p>
        </w:tc>
        <w:tc>
          <w:tcPr>
            <w:tcW w:w="1350" w:type="dxa"/>
            <w:gridSpan w:val="4"/>
          </w:tcPr>
          <w:p w:rsidR="003D0536" w:rsidRPr="008C6CB1" w:rsidRDefault="003D0536" w:rsidP="00406071">
            <w:pPr>
              <w:contextualSpacing/>
              <w:rPr>
                <w:b/>
                <w:color w:val="000000" w:themeColor="text1"/>
              </w:rPr>
            </w:pPr>
            <w:r w:rsidRPr="008C6CB1">
              <w:rPr>
                <w:b/>
                <w:color w:val="000000" w:themeColor="text1"/>
              </w:rPr>
              <w:t xml:space="preserve">Credits = 3 </w:t>
            </w:r>
          </w:p>
        </w:tc>
      </w:tr>
      <w:tr w:rsidR="003D0536" w:rsidRPr="008C6CB1" w:rsidTr="00406071">
        <w:trPr>
          <w:trHeight w:val="255"/>
          <w:jc w:val="center"/>
        </w:trPr>
        <w:tc>
          <w:tcPr>
            <w:tcW w:w="450" w:type="dxa"/>
            <w:vMerge/>
          </w:tcPr>
          <w:p w:rsidR="003D0536" w:rsidRPr="008C6CB1" w:rsidRDefault="003D0536" w:rsidP="00406071">
            <w:pPr>
              <w:contextualSpacing/>
              <w:rPr>
                <w:color w:val="000000" w:themeColor="text1"/>
              </w:rPr>
            </w:pPr>
          </w:p>
        </w:tc>
        <w:tc>
          <w:tcPr>
            <w:tcW w:w="2641" w:type="dxa"/>
            <w:vMerge/>
          </w:tcPr>
          <w:p w:rsidR="003D0536" w:rsidRPr="008C6CB1" w:rsidRDefault="003D0536" w:rsidP="00406071">
            <w:pPr>
              <w:contextualSpacing/>
              <w:rPr>
                <w:b/>
                <w:color w:val="000000" w:themeColor="text1"/>
              </w:rPr>
            </w:pPr>
          </w:p>
        </w:tc>
        <w:tc>
          <w:tcPr>
            <w:tcW w:w="6089" w:type="dxa"/>
            <w:vMerge/>
          </w:tcPr>
          <w:p w:rsidR="003D0536" w:rsidRPr="008C6CB1" w:rsidRDefault="003D0536" w:rsidP="00406071">
            <w:pPr>
              <w:contextualSpacing/>
              <w:rPr>
                <w:b/>
                <w:color w:val="000000" w:themeColor="text1"/>
              </w:rPr>
            </w:pPr>
          </w:p>
        </w:tc>
        <w:tc>
          <w:tcPr>
            <w:tcW w:w="501" w:type="dxa"/>
          </w:tcPr>
          <w:p w:rsidR="003D0536" w:rsidRPr="008C6CB1" w:rsidRDefault="003D0536" w:rsidP="00406071">
            <w:pPr>
              <w:contextualSpacing/>
              <w:rPr>
                <w:b/>
                <w:color w:val="000000" w:themeColor="text1"/>
              </w:rPr>
            </w:pPr>
            <w:r w:rsidRPr="008C6CB1">
              <w:rPr>
                <w:b/>
                <w:color w:val="000000" w:themeColor="text1"/>
              </w:rPr>
              <w:t>L</w:t>
            </w:r>
          </w:p>
        </w:tc>
        <w:tc>
          <w:tcPr>
            <w:tcW w:w="507" w:type="dxa"/>
            <w:gridSpan w:val="2"/>
          </w:tcPr>
          <w:p w:rsidR="003D0536" w:rsidRPr="008C6CB1" w:rsidRDefault="003D0536" w:rsidP="00406071">
            <w:pPr>
              <w:contextualSpacing/>
              <w:rPr>
                <w:b/>
                <w:color w:val="000000" w:themeColor="text1"/>
              </w:rPr>
            </w:pPr>
            <w:r w:rsidRPr="008C6CB1">
              <w:rPr>
                <w:b/>
                <w:color w:val="000000" w:themeColor="text1"/>
              </w:rPr>
              <w:t>T</w:t>
            </w:r>
          </w:p>
        </w:tc>
        <w:tc>
          <w:tcPr>
            <w:tcW w:w="342" w:type="dxa"/>
          </w:tcPr>
          <w:p w:rsidR="003D0536" w:rsidRPr="008C6CB1" w:rsidRDefault="003D0536" w:rsidP="00406071">
            <w:pPr>
              <w:contextualSpacing/>
              <w:rPr>
                <w:b/>
                <w:color w:val="000000" w:themeColor="text1"/>
              </w:rPr>
            </w:pPr>
            <w:r w:rsidRPr="008C6CB1">
              <w:rPr>
                <w:b/>
                <w:color w:val="000000" w:themeColor="text1"/>
              </w:rPr>
              <w:t>P</w:t>
            </w:r>
          </w:p>
        </w:tc>
      </w:tr>
      <w:tr w:rsidR="003D0536" w:rsidRPr="008C6CB1" w:rsidTr="00406071">
        <w:trPr>
          <w:trHeight w:val="292"/>
          <w:jc w:val="center"/>
        </w:trPr>
        <w:tc>
          <w:tcPr>
            <w:tcW w:w="450" w:type="dxa"/>
            <w:vMerge/>
          </w:tcPr>
          <w:p w:rsidR="003D0536" w:rsidRPr="008C6CB1" w:rsidRDefault="003D0536" w:rsidP="00406071">
            <w:pPr>
              <w:contextualSpacing/>
              <w:rPr>
                <w:color w:val="000000" w:themeColor="text1"/>
              </w:rPr>
            </w:pPr>
          </w:p>
        </w:tc>
        <w:tc>
          <w:tcPr>
            <w:tcW w:w="2641" w:type="dxa"/>
          </w:tcPr>
          <w:p w:rsidR="003D0536" w:rsidRPr="008C6CB1" w:rsidRDefault="003D0536" w:rsidP="00406071">
            <w:pPr>
              <w:contextualSpacing/>
              <w:rPr>
                <w:b/>
                <w:color w:val="000000" w:themeColor="text1"/>
              </w:rPr>
            </w:pPr>
            <w:r w:rsidRPr="008C6CB1">
              <w:rPr>
                <w:b/>
                <w:color w:val="000000" w:themeColor="text1"/>
              </w:rPr>
              <w:t>Semester:  I</w:t>
            </w:r>
          </w:p>
        </w:tc>
        <w:tc>
          <w:tcPr>
            <w:tcW w:w="6089" w:type="dxa"/>
          </w:tcPr>
          <w:p w:rsidR="003D0536" w:rsidRPr="008C6CB1" w:rsidRDefault="003D0536" w:rsidP="00406071">
            <w:pPr>
              <w:contextualSpacing/>
              <w:rPr>
                <w:b/>
                <w:color w:val="000000" w:themeColor="text1"/>
              </w:rPr>
            </w:pPr>
            <w:r w:rsidRPr="008C6CB1">
              <w:rPr>
                <w:b/>
                <w:color w:val="000000" w:themeColor="text1"/>
              </w:rPr>
              <w:t>Total contact hours: 45</w:t>
            </w:r>
          </w:p>
        </w:tc>
        <w:tc>
          <w:tcPr>
            <w:tcW w:w="501" w:type="dxa"/>
          </w:tcPr>
          <w:p w:rsidR="003D0536" w:rsidRPr="008C6CB1" w:rsidRDefault="003D0536" w:rsidP="00406071">
            <w:pPr>
              <w:contextualSpacing/>
              <w:rPr>
                <w:b/>
                <w:color w:val="000000" w:themeColor="text1"/>
              </w:rPr>
            </w:pPr>
            <w:r w:rsidRPr="008C6CB1">
              <w:rPr>
                <w:b/>
                <w:color w:val="000000" w:themeColor="text1"/>
              </w:rPr>
              <w:t>2</w:t>
            </w:r>
          </w:p>
        </w:tc>
        <w:tc>
          <w:tcPr>
            <w:tcW w:w="507" w:type="dxa"/>
            <w:gridSpan w:val="2"/>
          </w:tcPr>
          <w:p w:rsidR="003D0536" w:rsidRPr="008C6CB1" w:rsidRDefault="003D0536" w:rsidP="00406071">
            <w:pPr>
              <w:contextualSpacing/>
              <w:rPr>
                <w:b/>
                <w:color w:val="000000" w:themeColor="text1"/>
              </w:rPr>
            </w:pPr>
            <w:r w:rsidRPr="008C6CB1">
              <w:rPr>
                <w:b/>
                <w:color w:val="000000" w:themeColor="text1"/>
              </w:rPr>
              <w:t>1</w:t>
            </w:r>
          </w:p>
        </w:tc>
        <w:tc>
          <w:tcPr>
            <w:tcW w:w="342" w:type="dxa"/>
          </w:tcPr>
          <w:p w:rsidR="003D0536" w:rsidRPr="008C6CB1" w:rsidRDefault="003D0536" w:rsidP="00406071">
            <w:pPr>
              <w:contextualSpacing/>
              <w:rPr>
                <w:b/>
                <w:color w:val="000000" w:themeColor="text1"/>
              </w:rPr>
            </w:pPr>
            <w:r w:rsidRPr="008C6CB1">
              <w:rPr>
                <w:b/>
                <w:color w:val="000000" w:themeColor="text1"/>
              </w:rPr>
              <w:t>0</w:t>
            </w:r>
          </w:p>
        </w:tc>
      </w:tr>
      <w:tr w:rsidR="003D0536" w:rsidRPr="008C6CB1" w:rsidTr="00406071">
        <w:trPr>
          <w:jc w:val="center"/>
        </w:trPr>
        <w:tc>
          <w:tcPr>
            <w:tcW w:w="10530" w:type="dxa"/>
            <w:gridSpan w:val="7"/>
          </w:tcPr>
          <w:p w:rsidR="003D0536" w:rsidRPr="008C6CB1" w:rsidRDefault="003D0536" w:rsidP="00406071">
            <w:pPr>
              <w:contextualSpacing/>
              <w:jc w:val="center"/>
              <w:rPr>
                <w:b/>
                <w:color w:val="000000" w:themeColor="text1"/>
              </w:rPr>
            </w:pPr>
            <w:r w:rsidRPr="008C6CB1">
              <w:rPr>
                <w:b/>
                <w:color w:val="000000" w:themeColor="text1"/>
              </w:rPr>
              <w:t>List of Prerequisite Courses</w:t>
            </w:r>
          </w:p>
        </w:tc>
      </w:tr>
      <w:tr w:rsidR="003D0536" w:rsidRPr="008C6CB1" w:rsidTr="00406071">
        <w:trPr>
          <w:jc w:val="center"/>
        </w:trPr>
        <w:tc>
          <w:tcPr>
            <w:tcW w:w="450" w:type="dxa"/>
          </w:tcPr>
          <w:p w:rsidR="003D0536" w:rsidRPr="008C6CB1" w:rsidRDefault="003D0536" w:rsidP="00406071">
            <w:pPr>
              <w:contextualSpacing/>
              <w:rPr>
                <w:color w:val="000000" w:themeColor="text1"/>
              </w:rPr>
            </w:pPr>
          </w:p>
        </w:tc>
        <w:tc>
          <w:tcPr>
            <w:tcW w:w="8730" w:type="dxa"/>
            <w:gridSpan w:val="2"/>
          </w:tcPr>
          <w:p w:rsidR="003D0536" w:rsidRPr="008C6CB1" w:rsidRDefault="003D0536" w:rsidP="00406071">
            <w:pPr>
              <w:contextualSpacing/>
              <w:rPr>
                <w:color w:val="000000" w:themeColor="text1"/>
              </w:rPr>
            </w:pPr>
            <w:r w:rsidRPr="008C6CB1">
              <w:rPr>
                <w:color w:val="000000" w:themeColor="text1"/>
              </w:rPr>
              <w:t>Anatomy, Physiology and Pathology-I, II and Pharmacology I, II, III, IV of ICT B Pharm syllabus or any equivalent course.</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p>
        </w:tc>
        <w:tc>
          <w:tcPr>
            <w:tcW w:w="8730" w:type="dxa"/>
            <w:gridSpan w:val="2"/>
          </w:tcPr>
          <w:p w:rsidR="003D0536" w:rsidRPr="008C6CB1" w:rsidRDefault="003D0536" w:rsidP="00406071">
            <w:pPr>
              <w:contextualSpacing/>
              <w:rPr>
                <w:color w:val="000000" w:themeColor="text1"/>
              </w:rPr>
            </w:pP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10530" w:type="dxa"/>
            <w:gridSpan w:val="7"/>
          </w:tcPr>
          <w:p w:rsidR="003D0536" w:rsidRPr="008C6CB1" w:rsidRDefault="003D0536" w:rsidP="00406071">
            <w:pPr>
              <w:contextualSpacing/>
              <w:jc w:val="center"/>
              <w:rPr>
                <w:b/>
                <w:color w:val="000000" w:themeColor="text1"/>
              </w:rPr>
            </w:pPr>
            <w:r w:rsidRPr="008C6CB1">
              <w:rPr>
                <w:b/>
                <w:color w:val="000000" w:themeColor="text1"/>
              </w:rPr>
              <w:lastRenderedPageBreak/>
              <w:t>List of Courses where this course will be prerequisite</w:t>
            </w:r>
          </w:p>
        </w:tc>
      </w:tr>
      <w:tr w:rsidR="003D0536" w:rsidRPr="008C6CB1" w:rsidTr="00406071">
        <w:trPr>
          <w:jc w:val="center"/>
        </w:trPr>
        <w:tc>
          <w:tcPr>
            <w:tcW w:w="450" w:type="dxa"/>
          </w:tcPr>
          <w:p w:rsidR="003D0536" w:rsidRPr="008C6CB1" w:rsidRDefault="003D0536" w:rsidP="00406071">
            <w:pPr>
              <w:contextualSpacing/>
              <w:rPr>
                <w:color w:val="000000" w:themeColor="text1"/>
              </w:rPr>
            </w:pPr>
          </w:p>
        </w:tc>
        <w:tc>
          <w:tcPr>
            <w:tcW w:w="8730" w:type="dxa"/>
            <w:gridSpan w:val="2"/>
          </w:tcPr>
          <w:p w:rsidR="003D0536" w:rsidRPr="008C6CB1" w:rsidRDefault="003D0536" w:rsidP="00406071">
            <w:pPr>
              <w:contextualSpacing/>
              <w:rPr>
                <w:color w:val="000000" w:themeColor="text1"/>
              </w:rPr>
            </w:pPr>
            <w:r w:rsidRPr="008C6CB1">
              <w:rPr>
                <w:color w:val="000000" w:themeColor="text1"/>
              </w:rPr>
              <w:t>Drug discovery, regulatory affairs and clinical trials</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p>
        </w:tc>
        <w:tc>
          <w:tcPr>
            <w:tcW w:w="8730" w:type="dxa"/>
            <w:gridSpan w:val="2"/>
          </w:tcPr>
          <w:p w:rsidR="003D0536" w:rsidRPr="008C6CB1" w:rsidRDefault="003D0536" w:rsidP="00406071">
            <w:pPr>
              <w:contextualSpacing/>
              <w:rPr>
                <w:color w:val="000000" w:themeColor="text1"/>
              </w:rPr>
            </w:pP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10530" w:type="dxa"/>
            <w:gridSpan w:val="7"/>
          </w:tcPr>
          <w:p w:rsidR="003D0536" w:rsidRPr="008C6CB1" w:rsidRDefault="003D0536" w:rsidP="00406071">
            <w:pPr>
              <w:contextualSpacing/>
              <w:jc w:val="center"/>
              <w:rPr>
                <w:b/>
                <w:color w:val="000000" w:themeColor="text1"/>
              </w:rPr>
            </w:pPr>
            <w:r w:rsidRPr="008C6CB1">
              <w:rPr>
                <w:b/>
                <w:color w:val="000000" w:themeColor="text1"/>
              </w:rPr>
              <w:t>Description of relevance of this course in the M. Pharm / M. Tech. Program</w:t>
            </w:r>
          </w:p>
        </w:tc>
      </w:tr>
      <w:tr w:rsidR="003D0536" w:rsidRPr="008C6CB1" w:rsidTr="00406071">
        <w:trPr>
          <w:trHeight w:val="323"/>
          <w:jc w:val="center"/>
        </w:trPr>
        <w:tc>
          <w:tcPr>
            <w:tcW w:w="10530" w:type="dxa"/>
            <w:gridSpan w:val="7"/>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b/>
                <w:color w:val="000000" w:themeColor="text1"/>
              </w:rPr>
              <w:t>Sr. No</w:t>
            </w:r>
          </w:p>
        </w:tc>
        <w:tc>
          <w:tcPr>
            <w:tcW w:w="8730" w:type="dxa"/>
            <w:gridSpan w:val="2"/>
          </w:tcPr>
          <w:p w:rsidR="003D0536" w:rsidRPr="008C6CB1" w:rsidRDefault="003D0536" w:rsidP="00406071">
            <w:pPr>
              <w:contextualSpacing/>
              <w:jc w:val="center"/>
              <w:rPr>
                <w:b/>
                <w:color w:val="000000" w:themeColor="text1"/>
              </w:rPr>
            </w:pPr>
            <w:r w:rsidRPr="008C6CB1">
              <w:rPr>
                <w:b/>
                <w:color w:val="000000" w:themeColor="text1"/>
              </w:rPr>
              <w:t>Course Contents (Topics and subtopics)</w:t>
            </w:r>
          </w:p>
        </w:tc>
        <w:tc>
          <w:tcPr>
            <w:tcW w:w="1350" w:type="dxa"/>
            <w:gridSpan w:val="4"/>
          </w:tcPr>
          <w:p w:rsidR="003D0536" w:rsidRPr="008C6CB1" w:rsidRDefault="003D0536" w:rsidP="00406071">
            <w:pPr>
              <w:contextualSpacing/>
              <w:jc w:val="center"/>
              <w:rPr>
                <w:b/>
                <w:color w:val="000000" w:themeColor="text1"/>
              </w:rPr>
            </w:pPr>
            <w:r w:rsidRPr="008C6CB1">
              <w:rPr>
                <w:b/>
                <w:color w:val="000000" w:themeColor="text1"/>
              </w:rPr>
              <w:t>Reqd. hours</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p>
        </w:tc>
        <w:tc>
          <w:tcPr>
            <w:tcW w:w="8730" w:type="dxa"/>
            <w:gridSpan w:val="2"/>
          </w:tcPr>
          <w:p w:rsidR="003D0536" w:rsidRPr="008C6CB1" w:rsidRDefault="003D0536" w:rsidP="00406071">
            <w:pPr>
              <w:contextualSpacing/>
              <w:jc w:val="center"/>
              <w:rPr>
                <w:b/>
                <w:color w:val="000000" w:themeColor="text1"/>
              </w:rPr>
            </w:pPr>
          </w:p>
        </w:tc>
        <w:tc>
          <w:tcPr>
            <w:tcW w:w="690" w:type="dxa"/>
            <w:gridSpan w:val="2"/>
          </w:tcPr>
          <w:p w:rsidR="003D0536" w:rsidRDefault="003D0536" w:rsidP="00406071">
            <w:pPr>
              <w:contextualSpacing/>
              <w:jc w:val="center"/>
              <w:rPr>
                <w:b/>
                <w:color w:val="000000" w:themeColor="text1"/>
              </w:rPr>
            </w:pPr>
            <w:r>
              <w:rPr>
                <w:b/>
                <w:color w:val="000000" w:themeColor="text1"/>
              </w:rPr>
              <w:t>L</w:t>
            </w:r>
          </w:p>
          <w:p w:rsidR="003D0536" w:rsidRPr="008C6CB1" w:rsidRDefault="003D0536" w:rsidP="00406071">
            <w:pPr>
              <w:contextualSpacing/>
              <w:jc w:val="center"/>
              <w:rPr>
                <w:b/>
                <w:color w:val="000000" w:themeColor="text1"/>
              </w:rPr>
            </w:pPr>
            <w:r>
              <w:rPr>
                <w:b/>
                <w:color w:val="000000" w:themeColor="text1"/>
              </w:rPr>
              <w:t>(30)</w:t>
            </w:r>
          </w:p>
        </w:tc>
        <w:tc>
          <w:tcPr>
            <w:tcW w:w="660" w:type="dxa"/>
            <w:gridSpan w:val="2"/>
          </w:tcPr>
          <w:p w:rsidR="003D0536" w:rsidRDefault="003D0536" w:rsidP="00406071">
            <w:pPr>
              <w:contextualSpacing/>
              <w:jc w:val="center"/>
              <w:rPr>
                <w:b/>
                <w:color w:val="000000" w:themeColor="text1"/>
              </w:rPr>
            </w:pPr>
            <w:r>
              <w:rPr>
                <w:b/>
                <w:color w:val="000000" w:themeColor="text1"/>
              </w:rPr>
              <w:t>T</w:t>
            </w:r>
          </w:p>
          <w:p w:rsidR="003D0536" w:rsidRPr="008C6CB1" w:rsidRDefault="003D0536" w:rsidP="00406071">
            <w:pPr>
              <w:contextualSpacing/>
              <w:jc w:val="center"/>
              <w:rPr>
                <w:b/>
                <w:color w:val="000000" w:themeColor="text1"/>
              </w:rPr>
            </w:pPr>
            <w:r>
              <w:rPr>
                <w:b/>
                <w:color w:val="000000" w:themeColor="text1"/>
              </w:rPr>
              <w:t>(15)</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1</w:t>
            </w:r>
          </w:p>
        </w:tc>
        <w:tc>
          <w:tcPr>
            <w:tcW w:w="8730" w:type="dxa"/>
            <w:gridSpan w:val="2"/>
          </w:tcPr>
          <w:p w:rsidR="003D0536" w:rsidRPr="008C6CB1" w:rsidRDefault="003D0536" w:rsidP="00406071">
            <w:pPr>
              <w:widowControl w:val="0"/>
              <w:autoSpaceDE w:val="0"/>
              <w:autoSpaceDN w:val="0"/>
              <w:adjustRightInd w:val="0"/>
              <w:contextualSpacing/>
            </w:pPr>
            <w:r w:rsidRPr="008C6CB1">
              <w:t xml:space="preserve">Evaluation of Drug activities- </w:t>
            </w:r>
            <w:proofErr w:type="spellStart"/>
            <w:r w:rsidRPr="008C6CB1">
              <w:t>Pharmacometrics</w:t>
            </w:r>
            <w:proofErr w:type="spellEnd"/>
            <w:r w:rsidRPr="008C6CB1">
              <w:t xml:space="preserve"> Primary screening for evaluating   potential drugs.</w:t>
            </w:r>
          </w:p>
          <w:p w:rsidR="003D0536" w:rsidRPr="008C6CB1" w:rsidRDefault="003D0536" w:rsidP="00406071">
            <w:pPr>
              <w:jc w:val="both"/>
            </w:pP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2</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2</w:t>
            </w:r>
          </w:p>
        </w:tc>
        <w:tc>
          <w:tcPr>
            <w:tcW w:w="8730" w:type="dxa"/>
            <w:gridSpan w:val="2"/>
          </w:tcPr>
          <w:p w:rsidR="003D0536" w:rsidRPr="008C6CB1" w:rsidRDefault="003D0536" w:rsidP="00406071">
            <w:pPr>
              <w:jc w:val="both"/>
            </w:pPr>
            <w:r w:rsidRPr="008C6CB1">
              <w:t xml:space="preserve">Different approaches- factors affecting the programs.  Primary general tests and selected special test- Design statistical analysis and Interpretation. </w:t>
            </w:r>
            <w:proofErr w:type="spellStart"/>
            <w:r w:rsidRPr="008C6CB1">
              <w:t>Randomization.Different</w:t>
            </w:r>
            <w:proofErr w:type="spellEnd"/>
            <w:r w:rsidRPr="008C6CB1">
              <w:t xml:space="preserve"> experimental designs Distribution free statistical test including </w:t>
            </w:r>
            <w:proofErr w:type="spellStart"/>
            <w:r w:rsidRPr="008C6CB1">
              <w:t>wilcoxon</w:t>
            </w:r>
            <w:proofErr w:type="spellEnd"/>
            <w:r w:rsidRPr="008C6CB1">
              <w:t xml:space="preserve"> signed rank test, </w:t>
            </w:r>
            <w:proofErr w:type="spellStart"/>
            <w:r w:rsidRPr="008C6CB1">
              <w:t>friedman’s</w:t>
            </w:r>
            <w:proofErr w:type="spellEnd"/>
            <w:r w:rsidRPr="008C6CB1">
              <w:t xml:space="preserve"> test. Kruskal and </w:t>
            </w:r>
            <w:proofErr w:type="spellStart"/>
            <w:r w:rsidRPr="008C6CB1">
              <w:t>wallis</w:t>
            </w:r>
            <w:proofErr w:type="spellEnd"/>
            <w:r w:rsidRPr="008C6CB1">
              <w:t xml:space="preserve"> test. Strain and sex differences in response to drug.</w:t>
            </w:r>
          </w:p>
          <w:p w:rsidR="003D0536" w:rsidRPr="008C6CB1" w:rsidRDefault="003D0536" w:rsidP="00406071">
            <w:pPr>
              <w:autoSpaceDE w:val="0"/>
              <w:autoSpaceDN w:val="0"/>
              <w:adjustRightInd w:val="0"/>
              <w:contextualSpacing/>
              <w:rPr>
                <w:color w:val="000000" w:themeColor="text1"/>
              </w:rPr>
            </w:pPr>
            <w:r w:rsidRPr="008C6CB1">
              <w:t>Limitation of animal test and transfer of data from animal to man.</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7</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3</w:t>
            </w:r>
          </w:p>
        </w:tc>
        <w:tc>
          <w:tcPr>
            <w:tcW w:w="8730" w:type="dxa"/>
            <w:gridSpan w:val="2"/>
          </w:tcPr>
          <w:p w:rsidR="003D0536" w:rsidRPr="008C6CB1" w:rsidRDefault="003D0536" w:rsidP="00406071">
            <w:pPr>
              <w:autoSpaceDE w:val="0"/>
              <w:autoSpaceDN w:val="0"/>
              <w:adjustRightInd w:val="0"/>
              <w:contextualSpacing/>
              <w:rPr>
                <w:color w:val="000000" w:themeColor="text1"/>
              </w:rPr>
            </w:pPr>
            <w:r w:rsidRPr="008C6CB1">
              <w:t>Clinical trials – Drug registration</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4</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2</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4</w:t>
            </w:r>
          </w:p>
        </w:tc>
        <w:tc>
          <w:tcPr>
            <w:tcW w:w="8730" w:type="dxa"/>
            <w:gridSpan w:val="2"/>
          </w:tcPr>
          <w:p w:rsidR="003D0536" w:rsidRPr="008C6CB1" w:rsidRDefault="003D0536" w:rsidP="00406071">
            <w:pPr>
              <w:jc w:val="both"/>
            </w:pPr>
            <w:r w:rsidRPr="008C6CB1">
              <w:t xml:space="preserve">Study of models for testing                                                                                      </w:t>
            </w:r>
          </w:p>
          <w:p w:rsidR="003D0536" w:rsidRPr="008C6CB1" w:rsidRDefault="003D0536" w:rsidP="00ED00C3">
            <w:pPr>
              <w:numPr>
                <w:ilvl w:val="1"/>
                <w:numId w:val="37"/>
              </w:numPr>
              <w:jc w:val="both"/>
            </w:pPr>
            <w:r w:rsidRPr="008C6CB1">
              <w:t xml:space="preserve">Analgesics </w:t>
            </w:r>
          </w:p>
          <w:p w:rsidR="003D0536" w:rsidRPr="008C6CB1" w:rsidRDefault="003D0536" w:rsidP="00ED00C3">
            <w:pPr>
              <w:numPr>
                <w:ilvl w:val="1"/>
                <w:numId w:val="37"/>
              </w:numPr>
              <w:jc w:val="both"/>
            </w:pPr>
            <w:r w:rsidRPr="008C6CB1">
              <w:t xml:space="preserve">Antipyretic </w:t>
            </w:r>
          </w:p>
          <w:p w:rsidR="003D0536" w:rsidRPr="008C6CB1" w:rsidRDefault="003D0536" w:rsidP="00ED00C3">
            <w:pPr>
              <w:numPr>
                <w:ilvl w:val="1"/>
                <w:numId w:val="37"/>
              </w:numPr>
              <w:jc w:val="both"/>
            </w:pPr>
            <w:r w:rsidRPr="008C6CB1">
              <w:t>Anti-inflammatory</w:t>
            </w:r>
          </w:p>
          <w:p w:rsidR="003D0536" w:rsidRPr="008C6CB1" w:rsidRDefault="003D0536" w:rsidP="00ED00C3">
            <w:pPr>
              <w:numPr>
                <w:ilvl w:val="1"/>
                <w:numId w:val="37"/>
              </w:numPr>
              <w:jc w:val="both"/>
            </w:pPr>
            <w:r w:rsidRPr="008C6CB1">
              <w:t>Anticancer</w:t>
            </w:r>
          </w:p>
          <w:p w:rsidR="003D0536" w:rsidRPr="008C6CB1" w:rsidRDefault="003D0536" w:rsidP="00ED00C3">
            <w:pPr>
              <w:numPr>
                <w:ilvl w:val="1"/>
                <w:numId w:val="37"/>
              </w:numPr>
              <w:jc w:val="both"/>
            </w:pPr>
            <w:r w:rsidRPr="008C6CB1">
              <w:t>Antihypertensive</w:t>
            </w:r>
          </w:p>
          <w:p w:rsidR="003D0536" w:rsidRPr="008C6CB1" w:rsidRDefault="003D0536" w:rsidP="00ED00C3">
            <w:pPr>
              <w:numPr>
                <w:ilvl w:val="1"/>
                <w:numId w:val="37"/>
              </w:numPr>
              <w:jc w:val="both"/>
            </w:pPr>
            <w:r w:rsidRPr="008C6CB1">
              <w:t>Diuretics</w:t>
            </w:r>
          </w:p>
          <w:p w:rsidR="003D0536" w:rsidRPr="008C6CB1" w:rsidRDefault="003D0536" w:rsidP="00ED00C3">
            <w:pPr>
              <w:numPr>
                <w:ilvl w:val="1"/>
                <w:numId w:val="37"/>
              </w:numPr>
              <w:jc w:val="both"/>
            </w:pPr>
            <w:r w:rsidRPr="008C6CB1">
              <w:t>Purgatives</w:t>
            </w:r>
          </w:p>
          <w:p w:rsidR="003D0536" w:rsidRPr="008C6CB1" w:rsidRDefault="003D0536" w:rsidP="00ED00C3">
            <w:pPr>
              <w:numPr>
                <w:ilvl w:val="1"/>
                <w:numId w:val="37"/>
              </w:numPr>
              <w:jc w:val="both"/>
            </w:pPr>
            <w:r w:rsidRPr="008C6CB1">
              <w:t>Antidepressant and ant anxiety</w:t>
            </w:r>
          </w:p>
          <w:p w:rsidR="003D0536" w:rsidRPr="008C6CB1" w:rsidRDefault="003D0536" w:rsidP="00ED00C3">
            <w:pPr>
              <w:numPr>
                <w:ilvl w:val="1"/>
                <w:numId w:val="37"/>
              </w:numPr>
              <w:jc w:val="both"/>
            </w:pPr>
            <w:proofErr w:type="spellStart"/>
            <w:r w:rsidRPr="008C6CB1">
              <w:t>Hypoglycemic</w:t>
            </w:r>
            <w:proofErr w:type="spellEnd"/>
            <w:r w:rsidRPr="008C6CB1">
              <w:t xml:space="preserve"> agents</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7</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5</w:t>
            </w:r>
          </w:p>
        </w:tc>
        <w:tc>
          <w:tcPr>
            <w:tcW w:w="8730" w:type="dxa"/>
            <w:gridSpan w:val="2"/>
          </w:tcPr>
          <w:p w:rsidR="003D0536" w:rsidRPr="008C6CB1" w:rsidRDefault="003D0536" w:rsidP="00406071">
            <w:pPr>
              <w:autoSpaceDE w:val="0"/>
              <w:autoSpaceDN w:val="0"/>
              <w:adjustRightInd w:val="0"/>
              <w:contextualSpacing/>
              <w:rPr>
                <w:color w:val="000000" w:themeColor="text1"/>
              </w:rPr>
            </w:pPr>
            <w:r w:rsidRPr="008C6CB1">
              <w:t>Toxicity: ICH and OECD Guidelines</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2</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6</w:t>
            </w:r>
          </w:p>
        </w:tc>
        <w:tc>
          <w:tcPr>
            <w:tcW w:w="8730" w:type="dxa"/>
            <w:gridSpan w:val="2"/>
          </w:tcPr>
          <w:p w:rsidR="003D0536" w:rsidRPr="008C6CB1" w:rsidRDefault="003D0536" w:rsidP="00406071">
            <w:pPr>
              <w:autoSpaceDE w:val="0"/>
              <w:autoSpaceDN w:val="0"/>
              <w:adjustRightInd w:val="0"/>
              <w:contextualSpacing/>
              <w:rPr>
                <w:color w:val="000000" w:themeColor="text1"/>
              </w:rPr>
            </w:pPr>
            <w:r w:rsidRPr="008C6CB1">
              <w:t>Importance of Transgenic animal models / knock out mice in screening methods</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1</w:t>
            </w:r>
          </w:p>
        </w:tc>
      </w:tr>
      <w:tr w:rsidR="003D0536" w:rsidRPr="008C6CB1" w:rsidTr="00406071">
        <w:trPr>
          <w:jc w:val="center"/>
        </w:trPr>
        <w:tc>
          <w:tcPr>
            <w:tcW w:w="450" w:type="dxa"/>
          </w:tcPr>
          <w:p w:rsidR="003D0536" w:rsidRPr="008C6CB1" w:rsidRDefault="003D0536" w:rsidP="00406071">
            <w:pPr>
              <w:contextualSpacing/>
              <w:rPr>
                <w:b/>
                <w:color w:val="000000" w:themeColor="text1"/>
              </w:rPr>
            </w:pPr>
            <w:r w:rsidRPr="008C6CB1">
              <w:rPr>
                <w:b/>
                <w:color w:val="000000" w:themeColor="text1"/>
              </w:rPr>
              <w:t>7</w:t>
            </w:r>
          </w:p>
        </w:tc>
        <w:tc>
          <w:tcPr>
            <w:tcW w:w="8730" w:type="dxa"/>
            <w:gridSpan w:val="2"/>
          </w:tcPr>
          <w:p w:rsidR="003D0536" w:rsidRPr="008C6CB1" w:rsidRDefault="003D0536" w:rsidP="00406071">
            <w:pPr>
              <w:autoSpaceDE w:val="0"/>
              <w:autoSpaceDN w:val="0"/>
              <w:adjustRightInd w:val="0"/>
              <w:contextualSpacing/>
              <w:rPr>
                <w:color w:val="000000" w:themeColor="text1"/>
              </w:rPr>
            </w:pPr>
            <w:r w:rsidRPr="008C6CB1">
              <w:t>An overview of regulatory status – Ethical / moral / professional / issues in toxicity</w:t>
            </w:r>
          </w:p>
        </w:tc>
        <w:tc>
          <w:tcPr>
            <w:tcW w:w="69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3</w:t>
            </w:r>
          </w:p>
        </w:tc>
        <w:tc>
          <w:tcPr>
            <w:tcW w:w="660" w:type="dxa"/>
            <w:gridSpan w:val="2"/>
          </w:tcPr>
          <w:p w:rsidR="003D0536" w:rsidRPr="008C6CB1" w:rsidRDefault="003D0536" w:rsidP="00406071">
            <w:pPr>
              <w:widowControl w:val="0"/>
              <w:autoSpaceDE w:val="0"/>
              <w:autoSpaceDN w:val="0"/>
              <w:adjustRightInd w:val="0"/>
              <w:ind w:left="102"/>
              <w:contextualSpacing/>
              <w:jc w:val="center"/>
              <w:rPr>
                <w:color w:val="000000" w:themeColor="text1"/>
              </w:rPr>
            </w:pPr>
            <w:r w:rsidRPr="008C6CB1">
              <w:rPr>
                <w:color w:val="000000" w:themeColor="text1"/>
              </w:rPr>
              <w:t>2</w:t>
            </w:r>
          </w:p>
        </w:tc>
      </w:tr>
      <w:tr w:rsidR="003D0536" w:rsidRPr="008C6CB1" w:rsidTr="00406071">
        <w:trPr>
          <w:jc w:val="center"/>
        </w:trPr>
        <w:tc>
          <w:tcPr>
            <w:tcW w:w="10530" w:type="dxa"/>
            <w:gridSpan w:val="7"/>
          </w:tcPr>
          <w:p w:rsidR="003D0536" w:rsidRPr="008C6CB1" w:rsidRDefault="003D0536" w:rsidP="00406071">
            <w:pPr>
              <w:contextualSpacing/>
              <w:jc w:val="center"/>
              <w:rPr>
                <w:b/>
                <w:color w:val="000000" w:themeColor="text1"/>
              </w:rPr>
            </w:pPr>
            <w:r w:rsidRPr="008C6CB1">
              <w:rPr>
                <w:b/>
                <w:color w:val="000000" w:themeColor="text1"/>
              </w:rPr>
              <w:t>List of Text Books/ Reference Books</w:t>
            </w: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w:t>
            </w:r>
          </w:p>
        </w:tc>
        <w:tc>
          <w:tcPr>
            <w:tcW w:w="8730" w:type="dxa"/>
            <w:gridSpan w:val="2"/>
          </w:tcPr>
          <w:p w:rsidR="003D0536" w:rsidRPr="008C6CB1" w:rsidRDefault="003D0536" w:rsidP="00406071">
            <w:r w:rsidRPr="008C6CB1">
              <w:t>Screening methodology in Pharmacology-II by Turner &amp;</w:t>
            </w:r>
            <w:proofErr w:type="spellStart"/>
            <w:r w:rsidRPr="008C6CB1">
              <w:t>Hebborn</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2</w:t>
            </w:r>
          </w:p>
        </w:tc>
        <w:tc>
          <w:tcPr>
            <w:tcW w:w="8730" w:type="dxa"/>
            <w:gridSpan w:val="2"/>
          </w:tcPr>
          <w:p w:rsidR="003D0536" w:rsidRPr="008C6CB1" w:rsidRDefault="003D0536" w:rsidP="00406071">
            <w:r w:rsidRPr="008C6CB1">
              <w:t>Mutagenicity testing &amp; related analytical Techniques by R. W. Frei&amp; U. A. Th. Brinkman</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p>
        </w:tc>
        <w:tc>
          <w:tcPr>
            <w:tcW w:w="8730" w:type="dxa"/>
            <w:gridSpan w:val="2"/>
          </w:tcPr>
          <w:p w:rsidR="003D0536" w:rsidRPr="008C6CB1" w:rsidRDefault="003D0536" w:rsidP="00406071">
            <w:r w:rsidRPr="008C6CB1">
              <w:t>Evaluation of drug activities by Laurence &amp; Bacharach – Vol. I &amp; II</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4</w:t>
            </w:r>
          </w:p>
        </w:tc>
        <w:tc>
          <w:tcPr>
            <w:tcW w:w="8730" w:type="dxa"/>
            <w:gridSpan w:val="2"/>
          </w:tcPr>
          <w:p w:rsidR="003D0536" w:rsidRPr="008C6CB1" w:rsidRDefault="003D0536" w:rsidP="00406071">
            <w:r w:rsidRPr="008C6CB1">
              <w:t xml:space="preserve">In vitro toxicity testing by John M </w:t>
            </w:r>
            <w:proofErr w:type="spellStart"/>
            <w:r w:rsidRPr="008C6CB1">
              <w:t>Fraizer</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5</w:t>
            </w:r>
          </w:p>
        </w:tc>
        <w:tc>
          <w:tcPr>
            <w:tcW w:w="8730" w:type="dxa"/>
            <w:gridSpan w:val="2"/>
          </w:tcPr>
          <w:p w:rsidR="003D0536" w:rsidRPr="008C6CB1" w:rsidRDefault="003D0536" w:rsidP="00406071">
            <w:r w:rsidRPr="008C6CB1">
              <w:t>Microbial resistance to drugs by L. E. Bryan</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6</w:t>
            </w:r>
          </w:p>
        </w:tc>
        <w:tc>
          <w:tcPr>
            <w:tcW w:w="8730" w:type="dxa"/>
            <w:gridSpan w:val="2"/>
          </w:tcPr>
          <w:p w:rsidR="003D0536" w:rsidRPr="008C6CB1" w:rsidRDefault="003D0536" w:rsidP="00406071">
            <w:r w:rsidRPr="008C6CB1">
              <w:t xml:space="preserve">Combination drug: Their use &amp; regulation – Louis </w:t>
            </w:r>
            <w:proofErr w:type="spellStart"/>
            <w:r w:rsidRPr="008C6CB1">
              <w:t>Lasanga</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7</w:t>
            </w:r>
          </w:p>
        </w:tc>
        <w:tc>
          <w:tcPr>
            <w:tcW w:w="8730" w:type="dxa"/>
            <w:gridSpan w:val="2"/>
          </w:tcPr>
          <w:p w:rsidR="003D0536" w:rsidRPr="008C6CB1" w:rsidRDefault="003D0536" w:rsidP="00406071">
            <w:r w:rsidRPr="008C6CB1">
              <w:t>Receptors based drug design by Paul left.</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8</w:t>
            </w:r>
          </w:p>
        </w:tc>
        <w:tc>
          <w:tcPr>
            <w:tcW w:w="8730" w:type="dxa"/>
            <w:gridSpan w:val="2"/>
          </w:tcPr>
          <w:p w:rsidR="003D0536" w:rsidRPr="008C6CB1" w:rsidRDefault="003D0536" w:rsidP="00406071">
            <w:pPr>
              <w:contextualSpacing/>
              <w:rPr>
                <w:strike/>
                <w:color w:val="000000" w:themeColor="text1"/>
              </w:rPr>
            </w:pPr>
            <w:r w:rsidRPr="008C6CB1">
              <w:t xml:space="preserve">Drug discovery The evolution of modern medicines by Walter </w:t>
            </w:r>
            <w:proofErr w:type="spellStart"/>
            <w:r w:rsidRPr="008C6CB1">
              <w:t>Sneader</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9</w:t>
            </w:r>
          </w:p>
        </w:tc>
        <w:tc>
          <w:tcPr>
            <w:tcW w:w="8730" w:type="dxa"/>
            <w:gridSpan w:val="2"/>
          </w:tcPr>
          <w:p w:rsidR="003D0536" w:rsidRPr="008C6CB1" w:rsidRDefault="003D0536" w:rsidP="00406071">
            <w:r w:rsidRPr="008C6CB1">
              <w:t>Psychopharmacology: The 3</w:t>
            </w:r>
            <w:r w:rsidRPr="008C6CB1">
              <w:rPr>
                <w:vertAlign w:val="superscript"/>
              </w:rPr>
              <w:t>rd</w:t>
            </w:r>
            <w:r w:rsidRPr="008C6CB1">
              <w:t xml:space="preserve"> generation &amp; progress by Herbert Y. Meltzer</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10</w:t>
            </w:r>
          </w:p>
        </w:tc>
        <w:tc>
          <w:tcPr>
            <w:tcW w:w="8730" w:type="dxa"/>
            <w:gridSpan w:val="2"/>
          </w:tcPr>
          <w:p w:rsidR="003D0536" w:rsidRPr="008C6CB1" w:rsidRDefault="003D0536" w:rsidP="00406071">
            <w:r w:rsidRPr="008C6CB1">
              <w:t>Psychoactive drugs: tolerance &amp; sensitization</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11</w:t>
            </w:r>
          </w:p>
        </w:tc>
        <w:tc>
          <w:tcPr>
            <w:tcW w:w="8730" w:type="dxa"/>
            <w:gridSpan w:val="2"/>
          </w:tcPr>
          <w:p w:rsidR="003D0536" w:rsidRPr="008C6CB1" w:rsidRDefault="003D0536" w:rsidP="00406071">
            <w:r w:rsidRPr="008C6CB1">
              <w:t>Drug receptors &amp; their effectors edited by Nigel  J. M. Birdsall</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12</w:t>
            </w:r>
          </w:p>
        </w:tc>
        <w:tc>
          <w:tcPr>
            <w:tcW w:w="8730" w:type="dxa"/>
            <w:gridSpan w:val="2"/>
          </w:tcPr>
          <w:p w:rsidR="003D0536" w:rsidRPr="008C6CB1" w:rsidRDefault="003D0536" w:rsidP="00406071">
            <w:r w:rsidRPr="008C6CB1">
              <w:t>Textbook of Receptor Pharmacology by John c. Foreman, Torben Johansen</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13</w:t>
            </w:r>
          </w:p>
        </w:tc>
        <w:tc>
          <w:tcPr>
            <w:tcW w:w="8730" w:type="dxa"/>
            <w:gridSpan w:val="2"/>
          </w:tcPr>
          <w:p w:rsidR="003D0536" w:rsidRPr="008C6CB1" w:rsidRDefault="003D0536" w:rsidP="00406071">
            <w:pPr>
              <w:contextualSpacing/>
              <w:rPr>
                <w:strike/>
                <w:color w:val="000000" w:themeColor="text1"/>
              </w:rPr>
            </w:pPr>
            <w:r w:rsidRPr="008C6CB1">
              <w:t xml:space="preserve">Scientific basis of drug dependence by Hannah </w:t>
            </w:r>
            <w:proofErr w:type="spellStart"/>
            <w:r w:rsidRPr="008C6CB1">
              <w:t>Steingerg</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14</w:t>
            </w:r>
          </w:p>
        </w:tc>
        <w:tc>
          <w:tcPr>
            <w:tcW w:w="8730" w:type="dxa"/>
            <w:gridSpan w:val="2"/>
          </w:tcPr>
          <w:p w:rsidR="003D0536" w:rsidRPr="008C6CB1" w:rsidRDefault="003D0536" w:rsidP="00406071">
            <w:pPr>
              <w:contextualSpacing/>
              <w:rPr>
                <w:strike/>
                <w:color w:val="000000" w:themeColor="text1"/>
              </w:rPr>
            </w:pPr>
            <w:r w:rsidRPr="008C6CB1">
              <w:t xml:space="preserve">Hypersensitivity to drugs Vol. I by Max </w:t>
            </w:r>
            <w:proofErr w:type="spellStart"/>
            <w:r w:rsidRPr="008C6CB1">
              <w:t>Samter</w:t>
            </w:r>
            <w:proofErr w:type="spellEnd"/>
            <w:r w:rsidRPr="008C6CB1">
              <w:t>&amp; C. W. Parker</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15</w:t>
            </w:r>
          </w:p>
        </w:tc>
        <w:tc>
          <w:tcPr>
            <w:tcW w:w="8730" w:type="dxa"/>
            <w:gridSpan w:val="2"/>
          </w:tcPr>
          <w:p w:rsidR="003D0536" w:rsidRPr="008C6CB1" w:rsidRDefault="003D0536" w:rsidP="00406071">
            <w:r w:rsidRPr="008C6CB1">
              <w:t>Receptor binding in drug research by Robert A O’Brien</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16</w:t>
            </w:r>
          </w:p>
        </w:tc>
        <w:tc>
          <w:tcPr>
            <w:tcW w:w="8730" w:type="dxa"/>
            <w:gridSpan w:val="2"/>
          </w:tcPr>
          <w:p w:rsidR="003D0536" w:rsidRPr="008C6CB1" w:rsidRDefault="003D0536" w:rsidP="00406071">
            <w:pPr>
              <w:contextualSpacing/>
              <w:rPr>
                <w:strike/>
                <w:color w:val="000000" w:themeColor="text1"/>
              </w:rPr>
            </w:pPr>
            <w:r w:rsidRPr="008C6CB1">
              <w:t xml:space="preserve">Drug Receptors by H. P. </w:t>
            </w:r>
            <w:proofErr w:type="spellStart"/>
            <w:r w:rsidRPr="008C6CB1">
              <w:t>Raug</w:t>
            </w:r>
            <w:proofErr w:type="spellEnd"/>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17</w:t>
            </w:r>
          </w:p>
        </w:tc>
        <w:tc>
          <w:tcPr>
            <w:tcW w:w="8730" w:type="dxa"/>
            <w:gridSpan w:val="2"/>
          </w:tcPr>
          <w:p w:rsidR="003D0536" w:rsidRPr="008C6CB1" w:rsidRDefault="003D0536" w:rsidP="00406071">
            <w:r w:rsidRPr="008C6CB1">
              <w:t>General &amp; Applied Toxicology by Bryan Ballantyne T. Marrs&amp; P. Turner</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18</w:t>
            </w:r>
          </w:p>
        </w:tc>
        <w:tc>
          <w:tcPr>
            <w:tcW w:w="8730" w:type="dxa"/>
            <w:gridSpan w:val="2"/>
          </w:tcPr>
          <w:p w:rsidR="003D0536" w:rsidRPr="008C6CB1" w:rsidRDefault="003D0536" w:rsidP="00406071">
            <w:r w:rsidRPr="008C6CB1">
              <w:t>Safety evaluation of Drugs &amp; Chemicals by W. Eugene Lloyd</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19</w:t>
            </w:r>
          </w:p>
        </w:tc>
        <w:tc>
          <w:tcPr>
            <w:tcW w:w="8730" w:type="dxa"/>
            <w:gridSpan w:val="2"/>
          </w:tcPr>
          <w:p w:rsidR="003D0536" w:rsidRPr="008C6CB1" w:rsidRDefault="003D0536" w:rsidP="00406071">
            <w:r w:rsidRPr="008C6CB1">
              <w:t>Pharmacology 3</w:t>
            </w:r>
            <w:r w:rsidRPr="008C6CB1">
              <w:rPr>
                <w:vertAlign w:val="superscript"/>
              </w:rPr>
              <w:t>rd</w:t>
            </w:r>
            <w:r w:rsidRPr="008C6CB1">
              <w:t xml:space="preserve"> Edition – H. P. Rang &amp; M. M. Dale</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10530" w:type="dxa"/>
            <w:gridSpan w:val="7"/>
            <w:shd w:val="clear" w:color="auto" w:fill="auto"/>
          </w:tcPr>
          <w:p w:rsidR="003D0536" w:rsidRPr="008C6CB1" w:rsidRDefault="003D0536" w:rsidP="00406071">
            <w:pPr>
              <w:contextualSpacing/>
              <w:jc w:val="center"/>
              <w:rPr>
                <w:b/>
                <w:color w:val="000000" w:themeColor="text1"/>
              </w:rPr>
            </w:pPr>
            <w:r w:rsidRPr="008C6CB1">
              <w:rPr>
                <w:b/>
                <w:color w:val="000000" w:themeColor="text1"/>
              </w:rPr>
              <w:t>Course Outcomes (students will be able to…..)</w:t>
            </w: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1</w:t>
            </w:r>
          </w:p>
        </w:tc>
        <w:tc>
          <w:tcPr>
            <w:tcW w:w="8730" w:type="dxa"/>
            <w:gridSpan w:val="2"/>
          </w:tcPr>
          <w:p w:rsidR="003D0536" w:rsidRPr="008C6CB1" w:rsidRDefault="003D0536" w:rsidP="00406071">
            <w:pPr>
              <w:contextualSpacing/>
              <w:rPr>
                <w:color w:val="000000" w:themeColor="text1"/>
              </w:rPr>
            </w:pPr>
            <w:r w:rsidRPr="008C6CB1">
              <w:rPr>
                <w:color w:val="000000" w:themeColor="text1"/>
              </w:rPr>
              <w:t>Analyse a data by applying relevant statistical tests and interpret the same.</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lastRenderedPageBreak/>
              <w:t>2</w:t>
            </w:r>
          </w:p>
        </w:tc>
        <w:tc>
          <w:tcPr>
            <w:tcW w:w="8730" w:type="dxa"/>
            <w:gridSpan w:val="2"/>
          </w:tcPr>
          <w:p w:rsidR="003D0536" w:rsidRPr="008C6CB1" w:rsidRDefault="003D0536" w:rsidP="00406071">
            <w:pPr>
              <w:contextualSpacing/>
              <w:rPr>
                <w:color w:val="000000" w:themeColor="text1"/>
              </w:rPr>
            </w:pPr>
            <w:r w:rsidRPr="008C6CB1">
              <w:rPr>
                <w:color w:val="000000" w:themeColor="text1"/>
              </w:rPr>
              <w:t>Design a protocol to evaluate a drug for its efficacy.</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3</w:t>
            </w:r>
          </w:p>
        </w:tc>
        <w:tc>
          <w:tcPr>
            <w:tcW w:w="8730" w:type="dxa"/>
            <w:gridSpan w:val="2"/>
          </w:tcPr>
          <w:p w:rsidR="003D0536" w:rsidRPr="008C6CB1" w:rsidRDefault="003D0536" w:rsidP="00406071">
            <w:pPr>
              <w:contextualSpacing/>
              <w:rPr>
                <w:color w:val="000000" w:themeColor="text1"/>
              </w:rPr>
            </w:pPr>
            <w:r w:rsidRPr="008C6CB1">
              <w:rPr>
                <w:color w:val="000000" w:themeColor="text1"/>
              </w:rPr>
              <w:t>Understand ICH and OECD guidelines for toxicity study.</w:t>
            </w:r>
          </w:p>
        </w:tc>
        <w:tc>
          <w:tcPr>
            <w:tcW w:w="1350" w:type="dxa"/>
            <w:gridSpan w:val="4"/>
          </w:tcPr>
          <w:p w:rsidR="003D0536" w:rsidRPr="008C6CB1" w:rsidRDefault="003D0536" w:rsidP="00406071">
            <w:pPr>
              <w:contextualSpacing/>
              <w:rPr>
                <w:color w:val="000000" w:themeColor="text1"/>
              </w:rPr>
            </w:pPr>
          </w:p>
        </w:tc>
      </w:tr>
      <w:tr w:rsidR="003D0536" w:rsidRPr="008C6CB1" w:rsidTr="00406071">
        <w:trPr>
          <w:jc w:val="center"/>
        </w:trPr>
        <w:tc>
          <w:tcPr>
            <w:tcW w:w="450" w:type="dxa"/>
          </w:tcPr>
          <w:p w:rsidR="003D0536" w:rsidRPr="008C6CB1" w:rsidRDefault="003D0536" w:rsidP="00406071">
            <w:pPr>
              <w:contextualSpacing/>
              <w:rPr>
                <w:color w:val="000000" w:themeColor="text1"/>
              </w:rPr>
            </w:pPr>
            <w:r w:rsidRPr="008C6CB1">
              <w:rPr>
                <w:color w:val="000000" w:themeColor="text1"/>
              </w:rPr>
              <w:t>4</w:t>
            </w:r>
          </w:p>
        </w:tc>
        <w:tc>
          <w:tcPr>
            <w:tcW w:w="8730" w:type="dxa"/>
            <w:gridSpan w:val="2"/>
          </w:tcPr>
          <w:p w:rsidR="003D0536" w:rsidRPr="008C6CB1" w:rsidRDefault="003D0536" w:rsidP="00406071">
            <w:pPr>
              <w:contextualSpacing/>
              <w:rPr>
                <w:color w:val="000000" w:themeColor="text1"/>
              </w:rPr>
            </w:pPr>
            <w:r w:rsidRPr="008C6CB1">
              <w:rPr>
                <w:color w:val="000000" w:themeColor="text1"/>
              </w:rPr>
              <w:t>Know the ethical consideration for a drug trial and its registration.</w:t>
            </w:r>
          </w:p>
        </w:tc>
        <w:tc>
          <w:tcPr>
            <w:tcW w:w="1350" w:type="dxa"/>
            <w:gridSpan w:val="4"/>
          </w:tcPr>
          <w:p w:rsidR="003D0536" w:rsidRPr="008C6CB1" w:rsidRDefault="003D0536" w:rsidP="00406071">
            <w:pPr>
              <w:contextualSpacing/>
              <w:rPr>
                <w:color w:val="000000" w:themeColor="text1"/>
              </w:rPr>
            </w:pPr>
          </w:p>
        </w:tc>
      </w:tr>
    </w:tbl>
    <w:p w:rsidR="00EE551B" w:rsidRPr="00AF488F" w:rsidRDefault="00EE551B" w:rsidP="00EE551B">
      <w:pPr>
        <w:rPr>
          <w:b/>
        </w:rPr>
      </w:pPr>
    </w:p>
    <w:p w:rsidR="00EE551B" w:rsidRDefault="00EE551B" w:rsidP="00EE551B">
      <w:pPr>
        <w:rPr>
          <w:b/>
        </w:rPr>
      </w:pPr>
      <w:r w:rsidRPr="00AF488F">
        <w:rPr>
          <w:b/>
        </w:rPr>
        <w:br w:type="page"/>
      </w:r>
    </w:p>
    <w:tbl>
      <w:tblPr>
        <w:tblStyle w:val="TableGrid25"/>
        <w:tblW w:w="10636" w:type="dxa"/>
        <w:jc w:val="center"/>
        <w:tblLayout w:type="fixed"/>
        <w:tblCellMar>
          <w:left w:w="58" w:type="dxa"/>
          <w:right w:w="58" w:type="dxa"/>
        </w:tblCellMar>
        <w:tblLook w:val="04A0" w:firstRow="1" w:lastRow="0" w:firstColumn="1" w:lastColumn="0" w:noHBand="0" w:noVBand="1"/>
      </w:tblPr>
      <w:tblGrid>
        <w:gridCol w:w="546"/>
        <w:gridCol w:w="2641"/>
        <w:gridCol w:w="6089"/>
        <w:gridCol w:w="501"/>
        <w:gridCol w:w="507"/>
        <w:gridCol w:w="342"/>
        <w:gridCol w:w="10"/>
      </w:tblGrid>
      <w:tr w:rsidR="00283E9D" w:rsidRPr="00EE551B" w:rsidTr="00FF706E">
        <w:trPr>
          <w:gridAfter w:val="1"/>
          <w:wAfter w:w="10" w:type="dxa"/>
          <w:trHeight w:val="255"/>
          <w:jc w:val="center"/>
        </w:trPr>
        <w:tc>
          <w:tcPr>
            <w:tcW w:w="546" w:type="dxa"/>
            <w:vMerge w:val="restart"/>
          </w:tcPr>
          <w:p w:rsidR="00283E9D" w:rsidRPr="00EE551B" w:rsidRDefault="00283E9D" w:rsidP="00FF706E">
            <w:pPr>
              <w:rPr>
                <w:color w:val="000000" w:themeColor="text1"/>
                <w:sz w:val="22"/>
                <w:szCs w:val="22"/>
              </w:rPr>
            </w:pPr>
            <w:r w:rsidRPr="00EE551B">
              <w:rPr>
                <w:b/>
              </w:rPr>
              <w:lastRenderedPageBreak/>
              <w:br w:type="page"/>
            </w:r>
          </w:p>
        </w:tc>
        <w:tc>
          <w:tcPr>
            <w:tcW w:w="2641" w:type="dxa"/>
            <w:vMerge w:val="restart"/>
          </w:tcPr>
          <w:p w:rsidR="00283E9D" w:rsidRPr="00EE551B" w:rsidRDefault="00283E9D" w:rsidP="00FF706E">
            <w:pPr>
              <w:rPr>
                <w:b/>
                <w:color w:val="000000" w:themeColor="text1"/>
                <w:sz w:val="22"/>
                <w:szCs w:val="22"/>
              </w:rPr>
            </w:pPr>
            <w:r w:rsidRPr="00EE551B">
              <w:rPr>
                <w:b/>
                <w:color w:val="000000" w:themeColor="text1"/>
                <w:sz w:val="22"/>
                <w:szCs w:val="22"/>
              </w:rPr>
              <w:t>Course Code: PHP 2505</w:t>
            </w:r>
          </w:p>
        </w:tc>
        <w:tc>
          <w:tcPr>
            <w:tcW w:w="6089" w:type="dxa"/>
            <w:vMerge w:val="restart"/>
          </w:tcPr>
          <w:p w:rsidR="00283E9D" w:rsidRPr="00EE551B" w:rsidRDefault="00283E9D" w:rsidP="00FF706E">
            <w:pPr>
              <w:rPr>
                <w:b/>
                <w:color w:val="000000" w:themeColor="text1"/>
                <w:sz w:val="22"/>
                <w:szCs w:val="22"/>
              </w:rPr>
            </w:pPr>
            <w:r w:rsidRPr="00EE551B">
              <w:rPr>
                <w:b/>
                <w:color w:val="000000" w:themeColor="text1"/>
                <w:sz w:val="22"/>
                <w:szCs w:val="22"/>
              </w:rPr>
              <w:t xml:space="preserve">Course Title: </w:t>
            </w:r>
            <w:r w:rsidRPr="00163A7B">
              <w:rPr>
                <w:b/>
                <w:bCs/>
                <w:sz w:val="22"/>
                <w:szCs w:val="22"/>
                <w:shd w:val="clear" w:color="auto" w:fill="FFFFFF"/>
              </w:rPr>
              <w:t>Instrumental Methods of Analysis Laboratory</w:t>
            </w:r>
          </w:p>
        </w:tc>
        <w:tc>
          <w:tcPr>
            <w:tcW w:w="1350" w:type="dxa"/>
            <w:gridSpan w:val="3"/>
          </w:tcPr>
          <w:p w:rsidR="00283E9D" w:rsidRPr="00EE551B" w:rsidRDefault="00283E9D" w:rsidP="00FF706E">
            <w:pPr>
              <w:rPr>
                <w:b/>
                <w:color w:val="000000" w:themeColor="text1"/>
                <w:sz w:val="22"/>
                <w:szCs w:val="22"/>
              </w:rPr>
            </w:pPr>
            <w:r w:rsidRPr="00EE551B">
              <w:rPr>
                <w:b/>
                <w:color w:val="000000" w:themeColor="text1"/>
                <w:sz w:val="22"/>
                <w:szCs w:val="22"/>
              </w:rPr>
              <w:t>Credits = 3</w:t>
            </w:r>
          </w:p>
        </w:tc>
      </w:tr>
      <w:tr w:rsidR="00283E9D" w:rsidRPr="00EE551B" w:rsidTr="00FF706E">
        <w:trPr>
          <w:gridAfter w:val="1"/>
          <w:wAfter w:w="10" w:type="dxa"/>
          <w:trHeight w:val="255"/>
          <w:jc w:val="center"/>
        </w:trPr>
        <w:tc>
          <w:tcPr>
            <w:tcW w:w="546" w:type="dxa"/>
            <w:vMerge/>
          </w:tcPr>
          <w:p w:rsidR="00283E9D" w:rsidRPr="00EE551B" w:rsidRDefault="00283E9D" w:rsidP="00FF706E">
            <w:pPr>
              <w:rPr>
                <w:color w:val="000000" w:themeColor="text1"/>
                <w:sz w:val="22"/>
                <w:szCs w:val="22"/>
              </w:rPr>
            </w:pPr>
          </w:p>
        </w:tc>
        <w:tc>
          <w:tcPr>
            <w:tcW w:w="2641" w:type="dxa"/>
            <w:vMerge/>
          </w:tcPr>
          <w:p w:rsidR="00283E9D" w:rsidRPr="00EE551B" w:rsidRDefault="00283E9D" w:rsidP="00FF706E">
            <w:pPr>
              <w:rPr>
                <w:b/>
                <w:color w:val="000000" w:themeColor="text1"/>
                <w:sz w:val="22"/>
                <w:szCs w:val="22"/>
              </w:rPr>
            </w:pPr>
          </w:p>
        </w:tc>
        <w:tc>
          <w:tcPr>
            <w:tcW w:w="6089" w:type="dxa"/>
            <w:vMerge/>
          </w:tcPr>
          <w:p w:rsidR="00283E9D" w:rsidRPr="00EE551B" w:rsidRDefault="00283E9D" w:rsidP="00FF706E">
            <w:pPr>
              <w:rPr>
                <w:b/>
                <w:color w:val="000000" w:themeColor="text1"/>
                <w:sz w:val="22"/>
                <w:szCs w:val="22"/>
              </w:rPr>
            </w:pPr>
          </w:p>
        </w:tc>
        <w:tc>
          <w:tcPr>
            <w:tcW w:w="501" w:type="dxa"/>
          </w:tcPr>
          <w:p w:rsidR="00283E9D" w:rsidRPr="00EE551B" w:rsidRDefault="00283E9D" w:rsidP="00FF706E">
            <w:pPr>
              <w:rPr>
                <w:b/>
                <w:color w:val="000000" w:themeColor="text1"/>
                <w:sz w:val="22"/>
                <w:szCs w:val="22"/>
              </w:rPr>
            </w:pPr>
            <w:r w:rsidRPr="00EE551B">
              <w:rPr>
                <w:b/>
                <w:color w:val="000000" w:themeColor="text1"/>
                <w:sz w:val="22"/>
                <w:szCs w:val="22"/>
              </w:rPr>
              <w:t>L</w:t>
            </w:r>
          </w:p>
        </w:tc>
        <w:tc>
          <w:tcPr>
            <w:tcW w:w="507" w:type="dxa"/>
          </w:tcPr>
          <w:p w:rsidR="00283E9D" w:rsidRPr="00EE551B" w:rsidRDefault="00283E9D" w:rsidP="00FF706E">
            <w:pPr>
              <w:rPr>
                <w:b/>
                <w:color w:val="000000" w:themeColor="text1"/>
                <w:sz w:val="22"/>
                <w:szCs w:val="22"/>
              </w:rPr>
            </w:pPr>
            <w:r w:rsidRPr="00EE551B">
              <w:rPr>
                <w:b/>
                <w:color w:val="000000" w:themeColor="text1"/>
                <w:sz w:val="22"/>
                <w:szCs w:val="22"/>
              </w:rPr>
              <w:t>T</w:t>
            </w:r>
          </w:p>
        </w:tc>
        <w:tc>
          <w:tcPr>
            <w:tcW w:w="342" w:type="dxa"/>
          </w:tcPr>
          <w:p w:rsidR="00283E9D" w:rsidRPr="00EE551B" w:rsidRDefault="00283E9D" w:rsidP="00FF706E">
            <w:pPr>
              <w:rPr>
                <w:b/>
                <w:color w:val="000000" w:themeColor="text1"/>
                <w:sz w:val="22"/>
                <w:szCs w:val="22"/>
              </w:rPr>
            </w:pPr>
            <w:r w:rsidRPr="00EE551B">
              <w:rPr>
                <w:b/>
                <w:color w:val="000000" w:themeColor="text1"/>
                <w:sz w:val="22"/>
                <w:szCs w:val="22"/>
              </w:rPr>
              <w:t>P</w:t>
            </w:r>
          </w:p>
        </w:tc>
      </w:tr>
      <w:tr w:rsidR="00283E9D" w:rsidRPr="00EE551B" w:rsidTr="00FF706E">
        <w:trPr>
          <w:gridAfter w:val="1"/>
          <w:wAfter w:w="10" w:type="dxa"/>
          <w:trHeight w:val="292"/>
          <w:jc w:val="center"/>
        </w:trPr>
        <w:tc>
          <w:tcPr>
            <w:tcW w:w="546" w:type="dxa"/>
            <w:vMerge/>
          </w:tcPr>
          <w:p w:rsidR="00283E9D" w:rsidRPr="00EE551B" w:rsidRDefault="00283E9D" w:rsidP="00FF706E">
            <w:pPr>
              <w:rPr>
                <w:color w:val="000000" w:themeColor="text1"/>
                <w:sz w:val="22"/>
                <w:szCs w:val="22"/>
              </w:rPr>
            </w:pPr>
          </w:p>
        </w:tc>
        <w:tc>
          <w:tcPr>
            <w:tcW w:w="2641" w:type="dxa"/>
          </w:tcPr>
          <w:p w:rsidR="00283E9D" w:rsidRPr="00EE551B" w:rsidRDefault="00283E9D" w:rsidP="00FF706E">
            <w:pPr>
              <w:rPr>
                <w:b/>
                <w:color w:val="000000" w:themeColor="text1"/>
                <w:sz w:val="22"/>
                <w:szCs w:val="22"/>
              </w:rPr>
            </w:pPr>
            <w:r w:rsidRPr="00EE551B">
              <w:rPr>
                <w:b/>
                <w:color w:val="000000" w:themeColor="text1"/>
                <w:sz w:val="22"/>
                <w:szCs w:val="22"/>
              </w:rPr>
              <w:t>Semester:  I</w:t>
            </w:r>
          </w:p>
        </w:tc>
        <w:tc>
          <w:tcPr>
            <w:tcW w:w="6089" w:type="dxa"/>
          </w:tcPr>
          <w:p w:rsidR="00283E9D" w:rsidRPr="00EE551B" w:rsidRDefault="00283E9D" w:rsidP="00FF706E">
            <w:pPr>
              <w:rPr>
                <w:b/>
                <w:color w:val="000000" w:themeColor="text1"/>
                <w:sz w:val="22"/>
                <w:szCs w:val="22"/>
              </w:rPr>
            </w:pPr>
            <w:r w:rsidRPr="00EE551B">
              <w:rPr>
                <w:b/>
                <w:color w:val="000000" w:themeColor="text1"/>
                <w:sz w:val="22"/>
                <w:szCs w:val="22"/>
              </w:rPr>
              <w:t>Total contact hours: 90</w:t>
            </w:r>
          </w:p>
        </w:tc>
        <w:tc>
          <w:tcPr>
            <w:tcW w:w="501" w:type="dxa"/>
          </w:tcPr>
          <w:p w:rsidR="00283E9D" w:rsidRPr="00EE551B" w:rsidRDefault="00283E9D" w:rsidP="00FF706E">
            <w:pPr>
              <w:rPr>
                <w:b/>
                <w:color w:val="000000" w:themeColor="text1"/>
                <w:sz w:val="22"/>
                <w:szCs w:val="22"/>
              </w:rPr>
            </w:pPr>
            <w:r w:rsidRPr="00EE551B">
              <w:rPr>
                <w:b/>
                <w:color w:val="000000" w:themeColor="text1"/>
                <w:sz w:val="22"/>
                <w:szCs w:val="22"/>
              </w:rPr>
              <w:t>0</w:t>
            </w:r>
          </w:p>
        </w:tc>
        <w:tc>
          <w:tcPr>
            <w:tcW w:w="507" w:type="dxa"/>
          </w:tcPr>
          <w:p w:rsidR="00283E9D" w:rsidRPr="00EE551B" w:rsidRDefault="00283E9D" w:rsidP="00FF706E">
            <w:pPr>
              <w:rPr>
                <w:b/>
                <w:color w:val="000000" w:themeColor="text1"/>
                <w:sz w:val="22"/>
                <w:szCs w:val="22"/>
              </w:rPr>
            </w:pPr>
            <w:r w:rsidRPr="00EE551B">
              <w:rPr>
                <w:b/>
                <w:color w:val="000000" w:themeColor="text1"/>
                <w:sz w:val="22"/>
                <w:szCs w:val="22"/>
              </w:rPr>
              <w:t>0</w:t>
            </w:r>
          </w:p>
        </w:tc>
        <w:tc>
          <w:tcPr>
            <w:tcW w:w="342" w:type="dxa"/>
          </w:tcPr>
          <w:p w:rsidR="00283E9D" w:rsidRPr="00EE551B" w:rsidRDefault="00283E9D" w:rsidP="00FF706E">
            <w:pPr>
              <w:rPr>
                <w:b/>
                <w:color w:val="000000" w:themeColor="text1"/>
                <w:sz w:val="22"/>
                <w:szCs w:val="22"/>
              </w:rPr>
            </w:pPr>
            <w:r w:rsidRPr="00EE551B">
              <w:rPr>
                <w:b/>
                <w:color w:val="000000" w:themeColor="text1"/>
                <w:sz w:val="22"/>
                <w:szCs w:val="22"/>
              </w:rPr>
              <w:t>6</w:t>
            </w: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Prerequisite Courses</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Pharmaceutical Analysis theory and Lab at Undergraduate level</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Pharmaceutical Formulation theory at Undergraduate level</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Courses where this course will be prerequisite</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r w:rsidRPr="00EE551B">
              <w:rPr>
                <w:color w:val="000000" w:themeColor="text1"/>
                <w:sz w:val="22"/>
                <w:szCs w:val="22"/>
              </w:rPr>
              <w:t xml:space="preserve">Pharmaceutics, Pharmacology, Pharmaceutical Chemistry and Pharmacognosy Lab in following Sem.-II and the research work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p>
        </w:tc>
        <w:tc>
          <w:tcPr>
            <w:tcW w:w="8730" w:type="dxa"/>
            <w:gridSpan w:val="2"/>
          </w:tcPr>
          <w:p w:rsidR="00283E9D" w:rsidRPr="00EE551B" w:rsidRDefault="00283E9D" w:rsidP="00FF706E">
            <w:pPr>
              <w:rPr>
                <w:color w:val="000000" w:themeColor="text1"/>
                <w:sz w:val="22"/>
                <w:szCs w:val="22"/>
              </w:rPr>
            </w:pP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Description of relevance of this course in the M. Tech. Program</w:t>
            </w:r>
          </w:p>
        </w:tc>
      </w:tr>
      <w:tr w:rsidR="00283E9D" w:rsidRPr="00EE551B" w:rsidTr="00FF706E">
        <w:trPr>
          <w:trHeight w:val="323"/>
          <w:jc w:val="center"/>
        </w:trPr>
        <w:tc>
          <w:tcPr>
            <w:tcW w:w="10636" w:type="dxa"/>
            <w:gridSpan w:val="7"/>
          </w:tcPr>
          <w:p w:rsidR="00283E9D" w:rsidRPr="00EE551B" w:rsidRDefault="00283E9D" w:rsidP="00FF706E">
            <w:pPr>
              <w:rPr>
                <w:color w:val="000000" w:themeColor="text1"/>
                <w:sz w:val="22"/>
                <w:szCs w:val="22"/>
              </w:rPr>
            </w:pPr>
            <w:r>
              <w:rPr>
                <w:color w:val="000000" w:themeColor="text1"/>
                <w:sz w:val="22"/>
              </w:rPr>
              <w:t>Analysis by instrumental methods is important for all industrial synthesis as well as formulations. Monitoring of processes, raw materials and finished products require instrumental analytical techniques.</w:t>
            </w:r>
          </w:p>
        </w:tc>
      </w:tr>
      <w:tr w:rsidR="00283E9D" w:rsidRPr="00EE551B" w:rsidTr="00FF706E">
        <w:trPr>
          <w:gridAfter w:val="1"/>
          <w:wAfter w:w="10" w:type="dxa"/>
          <w:jc w:val="center"/>
        </w:trPr>
        <w:tc>
          <w:tcPr>
            <w:tcW w:w="546" w:type="dxa"/>
          </w:tcPr>
          <w:p w:rsidR="00283E9D" w:rsidRPr="00EE551B" w:rsidRDefault="00283E9D" w:rsidP="00FF706E">
            <w:pPr>
              <w:rPr>
                <w:color w:val="000000" w:themeColor="text1"/>
                <w:sz w:val="22"/>
                <w:szCs w:val="22"/>
              </w:rPr>
            </w:pPr>
            <w:r w:rsidRPr="00EE551B">
              <w:rPr>
                <w:b/>
                <w:color w:val="000000" w:themeColor="text1"/>
                <w:sz w:val="22"/>
                <w:szCs w:val="22"/>
              </w:rPr>
              <w:t>Sr. No.</w:t>
            </w:r>
          </w:p>
        </w:tc>
        <w:tc>
          <w:tcPr>
            <w:tcW w:w="8730" w:type="dxa"/>
            <w:gridSpan w:val="2"/>
          </w:tcPr>
          <w:p w:rsidR="00283E9D" w:rsidRPr="00EE551B" w:rsidRDefault="00283E9D" w:rsidP="00FF706E">
            <w:pPr>
              <w:jc w:val="center"/>
              <w:rPr>
                <w:b/>
                <w:color w:val="000000" w:themeColor="text1"/>
                <w:sz w:val="22"/>
                <w:szCs w:val="22"/>
              </w:rPr>
            </w:pPr>
            <w:r w:rsidRPr="00EE551B">
              <w:rPr>
                <w:b/>
                <w:color w:val="000000" w:themeColor="text1"/>
                <w:sz w:val="22"/>
                <w:szCs w:val="22"/>
              </w:rPr>
              <w:t>Course Contents (Topics and subtopics)</w:t>
            </w:r>
          </w:p>
        </w:tc>
        <w:tc>
          <w:tcPr>
            <w:tcW w:w="1350" w:type="dxa"/>
            <w:gridSpan w:val="3"/>
            <w:shd w:val="clear" w:color="auto" w:fill="auto"/>
          </w:tcPr>
          <w:p w:rsidR="00283E9D" w:rsidRPr="00EE551B" w:rsidRDefault="00283E9D" w:rsidP="00FF706E">
            <w:pPr>
              <w:rPr>
                <w:b/>
                <w:color w:val="000000" w:themeColor="text1"/>
                <w:sz w:val="22"/>
                <w:szCs w:val="22"/>
              </w:rPr>
            </w:pPr>
            <w:r w:rsidRPr="00EE551B">
              <w:rPr>
                <w:b/>
                <w:color w:val="000000" w:themeColor="text1"/>
                <w:sz w:val="22"/>
                <w:szCs w:val="22"/>
              </w:rPr>
              <w:t>Reqd. hours</w:t>
            </w:r>
          </w:p>
        </w:tc>
      </w:tr>
      <w:tr w:rsidR="00283E9D" w:rsidRPr="00EE551B" w:rsidTr="00FF706E">
        <w:trPr>
          <w:gridAfter w:val="1"/>
          <w:wAfter w:w="10" w:type="dxa"/>
          <w:trHeight w:val="221"/>
          <w:jc w:val="center"/>
        </w:trPr>
        <w:tc>
          <w:tcPr>
            <w:tcW w:w="546" w:type="dxa"/>
          </w:tcPr>
          <w:p w:rsidR="00283E9D" w:rsidRPr="00EE551B" w:rsidRDefault="00283E9D" w:rsidP="00ED00C3">
            <w:pPr>
              <w:numPr>
                <w:ilvl w:val="0"/>
                <w:numId w:val="29"/>
              </w:numPr>
              <w:tabs>
                <w:tab w:val="left" w:pos="360"/>
              </w:tabs>
              <w:contextualSpacing/>
              <w:jc w:val="both"/>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212121"/>
                <w:sz w:val="22"/>
                <w:szCs w:val="22"/>
              </w:rPr>
              <w:t>UV/Visible Spectroscopy</w:t>
            </w:r>
          </w:p>
          <w:p w:rsidR="00283E9D" w:rsidRPr="00EE551B" w:rsidRDefault="00283E9D" w:rsidP="00ED00C3">
            <w:pPr>
              <w:numPr>
                <w:ilvl w:val="0"/>
                <w:numId w:val="26"/>
              </w:numPr>
              <w:shd w:val="clear" w:color="auto" w:fill="FFFFFF"/>
              <w:autoSpaceDE w:val="0"/>
              <w:autoSpaceDN w:val="0"/>
              <w:adjustRightInd w:val="0"/>
              <w:ind w:left="691"/>
              <w:contextualSpacing/>
              <w:rPr>
                <w:color w:val="212121"/>
                <w:sz w:val="22"/>
                <w:szCs w:val="22"/>
              </w:rPr>
            </w:pPr>
            <w:r w:rsidRPr="00EE551B">
              <w:rPr>
                <w:rFonts w:eastAsia="TimesNewRomanPSMT"/>
                <w:sz w:val="22"/>
                <w:szCs w:val="22"/>
              </w:rPr>
              <w:t xml:space="preserve">Calibration of UV spectrophotometer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Study effect of solvent on wavelength maxima of drugs.</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Find Beer’s law limit of drugs in a </w:t>
            </w:r>
            <w:r w:rsidRPr="00EE551B">
              <w:rPr>
                <w:rFonts w:eastAsia="Calibri"/>
                <w:noProof/>
                <w:sz w:val="22"/>
                <w:szCs w:val="22"/>
              </w:rPr>
              <w:t>suitable</w:t>
            </w:r>
            <w:r w:rsidRPr="00EE551B">
              <w:rPr>
                <w:rFonts w:eastAsia="Calibri"/>
                <w:sz w:val="22"/>
                <w:szCs w:val="22"/>
              </w:rPr>
              <w:t xml:space="preserve"> solvent. </w:t>
            </w:r>
          </w:p>
          <w:p w:rsidR="00283E9D" w:rsidRPr="00EE551B" w:rsidRDefault="00283E9D" w:rsidP="00ED00C3">
            <w:pPr>
              <w:numPr>
                <w:ilvl w:val="0"/>
                <w:numId w:val="26"/>
              </w:numPr>
              <w:autoSpaceDE w:val="0"/>
              <w:autoSpaceDN w:val="0"/>
              <w:adjustRightInd w:val="0"/>
              <w:ind w:left="691"/>
              <w:contextualSpacing/>
              <w:rPr>
                <w:rFonts w:eastAsia="TimesNewRomanPSMT"/>
                <w:sz w:val="22"/>
                <w:szCs w:val="22"/>
              </w:rPr>
            </w:pPr>
            <w:r w:rsidRPr="00EE551B">
              <w:rPr>
                <w:rFonts w:eastAsia="TimesNewRomanPSMT"/>
                <w:sz w:val="22"/>
                <w:szCs w:val="22"/>
              </w:rPr>
              <w:t xml:space="preserve">Standard calibration curve by UV spectroscopy at </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283E9D" w:rsidRPr="00EE551B" w:rsidRDefault="00283E9D" w:rsidP="00ED00C3">
            <w:pPr>
              <w:numPr>
                <w:ilvl w:val="0"/>
                <w:numId w:val="27"/>
              </w:numPr>
              <w:autoSpaceDE w:val="0"/>
              <w:autoSpaceDN w:val="0"/>
              <w:adjustRightInd w:val="0"/>
              <w:ind w:left="1051"/>
              <w:contextualSpacing/>
              <w:rPr>
                <w:rFonts w:eastAsia="TimesNewRomanPSMT"/>
                <w:sz w:val="22"/>
                <w:szCs w:val="22"/>
              </w:rPr>
            </w:pPr>
            <w:r w:rsidRPr="00EE551B">
              <w:rPr>
                <w:rFonts w:eastAsia="TimesNewRomanPSMT"/>
                <w:sz w:val="22"/>
                <w:szCs w:val="22"/>
              </w:rPr>
              <w:t>λ max – 10 nm</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TimesNewRomanPSMT"/>
                <w:sz w:val="22"/>
                <w:szCs w:val="22"/>
              </w:rPr>
              <w:t xml:space="preserve">Determination of </w:t>
            </w:r>
            <w:proofErr w:type="spellStart"/>
            <w:r w:rsidRPr="00EE551B">
              <w:rPr>
                <w:rFonts w:eastAsia="TimesNewRomanPSMT"/>
                <w:sz w:val="22"/>
                <w:szCs w:val="22"/>
              </w:rPr>
              <w:t>pKa</w:t>
            </w:r>
            <w:proofErr w:type="spellEnd"/>
            <w:r w:rsidRPr="00EE551B">
              <w:rPr>
                <w:rFonts w:eastAsia="TimesNewRomanPSMT"/>
                <w:sz w:val="22"/>
                <w:szCs w:val="22"/>
              </w:rPr>
              <w:t xml:space="preserve"> by U.V. spectroscopy.</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Multicomponent analysis by UV-Spectrophotometry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corrected for interference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Simultaneous equation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Absorbance ratio method </w:t>
            </w:r>
          </w:p>
          <w:p w:rsidR="00283E9D" w:rsidRPr="00EE551B" w:rsidRDefault="00283E9D" w:rsidP="00ED00C3">
            <w:pPr>
              <w:numPr>
                <w:ilvl w:val="0"/>
                <w:numId w:val="26"/>
              </w:numPr>
              <w:spacing w:after="160" w:line="259" w:lineRule="auto"/>
              <w:ind w:left="691"/>
              <w:contextualSpacing/>
              <w:jc w:val="both"/>
              <w:rPr>
                <w:rFonts w:eastAsia="Calibri"/>
                <w:sz w:val="22"/>
                <w:szCs w:val="22"/>
              </w:rPr>
            </w:pPr>
            <w:r w:rsidRPr="00EE551B">
              <w:rPr>
                <w:rFonts w:eastAsia="Calibri"/>
                <w:sz w:val="22"/>
                <w:szCs w:val="22"/>
              </w:rPr>
              <w:t xml:space="preserve">Area under curve method </w:t>
            </w:r>
          </w:p>
          <w:p w:rsidR="00283E9D" w:rsidRPr="00EE551B" w:rsidRDefault="00283E9D" w:rsidP="00ED00C3">
            <w:pPr>
              <w:numPr>
                <w:ilvl w:val="0"/>
                <w:numId w:val="26"/>
              </w:numPr>
              <w:spacing w:line="259" w:lineRule="auto"/>
              <w:ind w:left="691"/>
              <w:contextualSpacing/>
              <w:jc w:val="both"/>
              <w:rPr>
                <w:rFonts w:eastAsia="Calibri"/>
                <w:color w:val="000000" w:themeColor="text1"/>
                <w:sz w:val="22"/>
                <w:szCs w:val="22"/>
              </w:rPr>
            </w:pPr>
            <w:r w:rsidRPr="00EE551B">
              <w:rPr>
                <w:rFonts w:eastAsia="Calibri"/>
                <w:sz w:val="22"/>
                <w:szCs w:val="22"/>
              </w:rPr>
              <w:t xml:space="preserve">First derivative spectrophotometric method </w:t>
            </w:r>
          </w:p>
        </w:tc>
        <w:tc>
          <w:tcPr>
            <w:tcW w:w="1350" w:type="dxa"/>
            <w:gridSpan w:val="3"/>
            <w:shd w:val="clear" w:color="auto" w:fill="auto"/>
          </w:tcPr>
          <w:p w:rsidR="00283E9D" w:rsidRPr="00EE551B" w:rsidRDefault="00283E9D" w:rsidP="00FF706E">
            <w:pPr>
              <w:jc w:val="center"/>
              <w:rPr>
                <w:color w:val="000000" w:themeColor="text1"/>
                <w:sz w:val="22"/>
                <w:szCs w:val="22"/>
              </w:rPr>
            </w:pPr>
            <w:r w:rsidRPr="00EE551B">
              <w:rPr>
                <w:color w:val="000000" w:themeColor="text1"/>
                <w:sz w:val="22"/>
                <w:szCs w:val="22"/>
              </w:rPr>
              <w:t>24</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000000"/>
                <w:sz w:val="22"/>
                <w:szCs w:val="22"/>
                <w:shd w:val="clear" w:color="auto" w:fill="FFFFFF"/>
              </w:rPr>
              <w:t>Analysis of drugs from formulations focusing on separation of drug from the formulation excipients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autoSpaceDE w:val="0"/>
              <w:autoSpaceDN w:val="0"/>
              <w:adjustRightInd w:val="0"/>
              <w:rPr>
                <w:color w:val="212121"/>
                <w:sz w:val="22"/>
                <w:szCs w:val="22"/>
              </w:rPr>
            </w:pPr>
            <w:r w:rsidRPr="00EE551B">
              <w:rPr>
                <w:color w:val="212121"/>
                <w:sz w:val="22"/>
                <w:szCs w:val="22"/>
              </w:rPr>
              <w:t>IR Spectroscopy</w:t>
            </w:r>
          </w:p>
          <w:p w:rsidR="00283E9D" w:rsidRPr="00EE551B" w:rsidRDefault="00283E9D"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 xml:space="preserve">Calibration of IR spectrophotometer </w:t>
            </w:r>
          </w:p>
          <w:p w:rsidR="00283E9D" w:rsidRPr="00EE551B" w:rsidRDefault="00283E9D" w:rsidP="00ED00C3">
            <w:pPr>
              <w:numPr>
                <w:ilvl w:val="0"/>
                <w:numId w:val="28"/>
              </w:numPr>
              <w:shd w:val="clear" w:color="auto" w:fill="FFFFFF"/>
              <w:autoSpaceDE w:val="0"/>
              <w:autoSpaceDN w:val="0"/>
              <w:adjustRightInd w:val="0"/>
              <w:ind w:left="511" w:hanging="270"/>
              <w:contextualSpacing/>
              <w:rPr>
                <w:color w:val="212121"/>
                <w:sz w:val="22"/>
                <w:szCs w:val="22"/>
              </w:rPr>
            </w:pPr>
            <w:r w:rsidRPr="00EE551B">
              <w:rPr>
                <w:rFonts w:eastAsia="TimesNewRomanPSMT"/>
                <w:sz w:val="22"/>
                <w:szCs w:val="22"/>
              </w:rPr>
              <w:t>Sample preparation for I.R. spectroscopy (solid/liquids) and interpretation of IR bands for important functional groups.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widowControl w:val="0"/>
              <w:overflowPunct w:val="0"/>
              <w:autoSpaceDE w:val="0"/>
              <w:autoSpaceDN w:val="0"/>
              <w:adjustRightInd w:val="0"/>
              <w:spacing w:line="239" w:lineRule="auto"/>
              <w:rPr>
                <w:sz w:val="22"/>
                <w:szCs w:val="22"/>
              </w:rPr>
            </w:pPr>
            <w:r w:rsidRPr="00EE551B">
              <w:rPr>
                <w:color w:val="000000"/>
                <w:sz w:val="22"/>
                <w:szCs w:val="22"/>
                <w:shd w:val="clear" w:color="auto" w:fill="FFFFFF"/>
              </w:rPr>
              <w:t>DSC analysis of drugs in crystalline and amorphous forms.</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12</w:t>
            </w:r>
          </w:p>
        </w:tc>
      </w:tr>
      <w:tr w:rsidR="00283E9D" w:rsidRPr="00EE551B" w:rsidTr="00FF706E">
        <w:trPr>
          <w:gridAfter w:val="1"/>
          <w:wAfter w:w="10" w:type="dxa"/>
          <w:trHeight w:val="267"/>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rPr>
                <w:color w:val="212121"/>
                <w:sz w:val="22"/>
                <w:szCs w:val="22"/>
              </w:rPr>
            </w:pPr>
            <w:r w:rsidRPr="00EE551B">
              <w:rPr>
                <w:color w:val="212121"/>
                <w:sz w:val="22"/>
                <w:szCs w:val="22"/>
              </w:rPr>
              <w:t xml:space="preserve">Chromatography: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HPLC calibration of HPLC column and d</w:t>
            </w:r>
            <w:r w:rsidRPr="00EE551B">
              <w:rPr>
                <w:rFonts w:eastAsia="TimesNewRomanPSMT"/>
                <w:sz w:val="22"/>
                <w:szCs w:val="22"/>
              </w:rPr>
              <w:t xml:space="preserve">etermination of response factor by HPLC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GC Instrumental handling and few analyses of the API intermediates</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color w:val="212121"/>
                <w:sz w:val="22"/>
                <w:szCs w:val="22"/>
              </w:rPr>
              <w:t xml:space="preserve">TLC mobile phase selection of a </w:t>
            </w:r>
            <w:r w:rsidRPr="00EE551B">
              <w:rPr>
                <w:noProof/>
                <w:color w:val="212121"/>
                <w:sz w:val="22"/>
                <w:szCs w:val="22"/>
              </w:rPr>
              <w:t>various</w:t>
            </w:r>
            <w:r w:rsidRPr="00EE551B">
              <w:rPr>
                <w:color w:val="212121"/>
                <w:sz w:val="22"/>
                <w:szCs w:val="22"/>
              </w:rPr>
              <w:t xml:space="preserve"> combination of compounds and reaction monitoring. </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Preparative TLC analysis.</w:t>
            </w:r>
          </w:p>
          <w:p w:rsidR="00283E9D" w:rsidRPr="00EE551B" w:rsidRDefault="00283E9D" w:rsidP="00ED00C3">
            <w:pPr>
              <w:numPr>
                <w:ilvl w:val="0"/>
                <w:numId w:val="30"/>
              </w:numPr>
              <w:shd w:val="clear" w:color="auto" w:fill="FFFFFF"/>
              <w:ind w:left="556"/>
              <w:contextualSpacing/>
              <w:rPr>
                <w:color w:val="212121"/>
                <w:sz w:val="22"/>
                <w:szCs w:val="22"/>
              </w:rPr>
            </w:pPr>
            <w:r w:rsidRPr="00EE551B">
              <w:rPr>
                <w:rFonts w:eastAsia="TimesNewRomanPSMT"/>
                <w:sz w:val="22"/>
                <w:szCs w:val="22"/>
              </w:rPr>
              <w:t>pH stability evaluation of a drug by TLC.</w:t>
            </w:r>
          </w:p>
          <w:p w:rsidR="00283E9D" w:rsidRPr="00EE551B" w:rsidRDefault="00283E9D" w:rsidP="00ED00C3">
            <w:pPr>
              <w:numPr>
                <w:ilvl w:val="0"/>
                <w:numId w:val="30"/>
              </w:numPr>
              <w:autoSpaceDE w:val="0"/>
              <w:autoSpaceDN w:val="0"/>
              <w:adjustRightInd w:val="0"/>
              <w:ind w:left="556"/>
              <w:contextualSpacing/>
              <w:rPr>
                <w:rFonts w:eastAsia="Calibri"/>
                <w:sz w:val="22"/>
                <w:szCs w:val="22"/>
              </w:rPr>
            </w:pPr>
            <w:r w:rsidRPr="00EE551B">
              <w:rPr>
                <w:rFonts w:eastAsia="TimesNewRomanPSMT"/>
                <w:sz w:val="22"/>
                <w:szCs w:val="22"/>
              </w:rPr>
              <w:t>Separation of components by column chromatography.</w:t>
            </w:r>
          </w:p>
        </w:tc>
        <w:tc>
          <w:tcPr>
            <w:tcW w:w="1350" w:type="dxa"/>
            <w:gridSpan w:val="3"/>
            <w:shd w:val="clear" w:color="auto" w:fill="auto"/>
          </w:tcPr>
          <w:p w:rsidR="00283E9D" w:rsidRPr="00EE551B" w:rsidRDefault="00283E9D" w:rsidP="00FF706E">
            <w:pPr>
              <w:jc w:val="center"/>
              <w:rPr>
                <w:sz w:val="22"/>
                <w:szCs w:val="22"/>
              </w:rPr>
            </w:pPr>
            <w:r w:rsidRPr="00EE551B">
              <w:rPr>
                <w:sz w:val="22"/>
                <w:szCs w:val="22"/>
              </w:rPr>
              <w:t>18</w:t>
            </w:r>
          </w:p>
        </w:tc>
      </w:tr>
      <w:tr w:rsidR="00283E9D" w:rsidRPr="00EE551B" w:rsidTr="00FF706E">
        <w:trPr>
          <w:gridAfter w:val="1"/>
          <w:wAfter w:w="10" w:type="dxa"/>
          <w:jc w:val="center"/>
        </w:trPr>
        <w:tc>
          <w:tcPr>
            <w:tcW w:w="546" w:type="dxa"/>
          </w:tcPr>
          <w:p w:rsidR="00283E9D" w:rsidRPr="00EE551B" w:rsidRDefault="00283E9D" w:rsidP="00ED00C3">
            <w:pPr>
              <w:numPr>
                <w:ilvl w:val="0"/>
                <w:numId w:val="29"/>
              </w:numPr>
              <w:contextualSpacing/>
              <w:rPr>
                <w:b/>
                <w:color w:val="000000" w:themeColor="text1"/>
                <w:sz w:val="22"/>
                <w:szCs w:val="22"/>
              </w:rPr>
            </w:pPr>
          </w:p>
        </w:tc>
        <w:tc>
          <w:tcPr>
            <w:tcW w:w="8730" w:type="dxa"/>
            <w:gridSpan w:val="2"/>
          </w:tcPr>
          <w:p w:rsidR="00283E9D" w:rsidRPr="00EE551B" w:rsidRDefault="00283E9D" w:rsidP="00FF706E">
            <w:pPr>
              <w:shd w:val="clear" w:color="auto" w:fill="FFFFFF"/>
              <w:rPr>
                <w:color w:val="212121"/>
                <w:sz w:val="22"/>
                <w:szCs w:val="22"/>
              </w:rPr>
            </w:pPr>
            <w:r w:rsidRPr="00EE551B">
              <w:rPr>
                <w:color w:val="212121"/>
                <w:sz w:val="22"/>
                <w:szCs w:val="22"/>
              </w:rPr>
              <w:t xml:space="preserve">Structural Interpretation by Spectroscopy: </w:t>
            </w:r>
          </w:p>
          <w:p w:rsidR="00283E9D" w:rsidRPr="00EE551B" w:rsidRDefault="00283E9D" w:rsidP="00ED00C3">
            <w:pPr>
              <w:numPr>
                <w:ilvl w:val="0"/>
                <w:numId w:val="31"/>
              </w:numPr>
              <w:shd w:val="clear" w:color="auto" w:fill="FFFFFF"/>
              <w:ind w:left="466"/>
              <w:contextualSpacing/>
              <w:rPr>
                <w:color w:val="212121"/>
                <w:sz w:val="22"/>
                <w:szCs w:val="22"/>
              </w:rPr>
            </w:pPr>
            <w:r w:rsidRPr="00EE551B">
              <w:rPr>
                <w:color w:val="212121"/>
                <w:sz w:val="22"/>
                <w:szCs w:val="22"/>
              </w:rPr>
              <w:t xml:space="preserve">Basic interpretations of simple Mass spectra and NMR. </w:t>
            </w:r>
          </w:p>
          <w:p w:rsidR="00283E9D" w:rsidRPr="00EE551B" w:rsidRDefault="00283E9D" w:rsidP="00ED00C3">
            <w:pPr>
              <w:numPr>
                <w:ilvl w:val="0"/>
                <w:numId w:val="31"/>
              </w:numPr>
              <w:shd w:val="clear" w:color="auto" w:fill="FFFFFF"/>
              <w:ind w:left="466"/>
              <w:contextualSpacing/>
              <w:rPr>
                <w:rFonts w:eastAsia="Calibri"/>
                <w:sz w:val="22"/>
                <w:szCs w:val="22"/>
              </w:rPr>
            </w:pPr>
            <w:r w:rsidRPr="00EE551B">
              <w:rPr>
                <w:rFonts w:eastAsia="TimesNewRomanPSMT"/>
                <w:sz w:val="22"/>
                <w:szCs w:val="22"/>
              </w:rPr>
              <w:t xml:space="preserve">Structural elucidation workshop: Interpretation of </w:t>
            </w:r>
            <w:r w:rsidRPr="00EE551B">
              <w:rPr>
                <w:rFonts w:eastAsia="TimesNewRomanPSMT"/>
                <w:sz w:val="22"/>
                <w:szCs w:val="22"/>
                <w:vertAlign w:val="superscript"/>
              </w:rPr>
              <w:t>1</w:t>
            </w:r>
            <w:r w:rsidRPr="00EE551B">
              <w:rPr>
                <w:rFonts w:eastAsia="TimesNewRomanPSMT"/>
                <w:sz w:val="22"/>
                <w:szCs w:val="22"/>
              </w:rPr>
              <w:t xml:space="preserve">H NMR, </w:t>
            </w:r>
            <w:r w:rsidRPr="00EE551B">
              <w:rPr>
                <w:rFonts w:eastAsia="TimesNewRomanPSMT"/>
                <w:sz w:val="22"/>
                <w:szCs w:val="22"/>
                <w:vertAlign w:val="superscript"/>
              </w:rPr>
              <w:t>13</w:t>
            </w:r>
            <w:r w:rsidRPr="00EE551B">
              <w:rPr>
                <w:rFonts w:eastAsia="TimesNewRomanPSMT"/>
                <w:sz w:val="22"/>
                <w:szCs w:val="22"/>
              </w:rPr>
              <w:t>C NMR, IR and Mass spectrometry of simple compounds (maximum 12 carbon atoms).</w:t>
            </w:r>
          </w:p>
        </w:tc>
        <w:tc>
          <w:tcPr>
            <w:tcW w:w="1350" w:type="dxa"/>
            <w:gridSpan w:val="3"/>
          </w:tcPr>
          <w:p w:rsidR="00283E9D" w:rsidRPr="00EE551B" w:rsidRDefault="00283E9D" w:rsidP="00FF706E">
            <w:pPr>
              <w:jc w:val="center"/>
              <w:rPr>
                <w:sz w:val="22"/>
                <w:szCs w:val="22"/>
              </w:rPr>
            </w:pPr>
            <w:r w:rsidRPr="00EE551B">
              <w:rPr>
                <w:sz w:val="22"/>
                <w:szCs w:val="22"/>
              </w:rPr>
              <w:t>12</w:t>
            </w: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List of Text Books/ Reference Books</w:t>
            </w: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M. </w:t>
            </w:r>
            <w:proofErr w:type="spellStart"/>
            <w:r w:rsidRPr="00EE551B">
              <w:rPr>
                <w:color w:val="000000" w:themeColor="text1"/>
                <w:sz w:val="22"/>
                <w:szCs w:val="22"/>
              </w:rPr>
              <w:t>Orchin</w:t>
            </w:r>
            <w:proofErr w:type="spellEnd"/>
            <w:r w:rsidRPr="00EE551B">
              <w:rPr>
                <w:color w:val="000000" w:themeColor="text1"/>
                <w:sz w:val="22"/>
                <w:szCs w:val="22"/>
              </w:rPr>
              <w:t xml:space="preserve"> and H.H. Jaffe - Theory and applications of Ultraviolet spectroscopy. (John Wiley and Sons.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Silverstein, </w:t>
            </w:r>
            <w:proofErr w:type="spellStart"/>
            <w:r w:rsidRPr="00EE551B">
              <w:rPr>
                <w:color w:val="000000" w:themeColor="text1"/>
                <w:sz w:val="22"/>
                <w:szCs w:val="22"/>
              </w:rPr>
              <w:t>Basseler</w:t>
            </w:r>
            <w:proofErr w:type="spellEnd"/>
            <w:r w:rsidRPr="00EE551B">
              <w:rPr>
                <w:color w:val="000000" w:themeColor="text1"/>
                <w:sz w:val="22"/>
                <w:szCs w:val="22"/>
              </w:rPr>
              <w:t xml:space="preserve">, </w:t>
            </w:r>
            <w:proofErr w:type="spellStart"/>
            <w:r w:rsidRPr="00EE551B">
              <w:rPr>
                <w:color w:val="000000" w:themeColor="text1"/>
                <w:sz w:val="22"/>
                <w:szCs w:val="22"/>
              </w:rPr>
              <w:t>Morril</w:t>
            </w:r>
            <w:proofErr w:type="spellEnd"/>
            <w:r w:rsidRPr="00EE551B">
              <w:rPr>
                <w:color w:val="000000" w:themeColor="text1"/>
                <w:sz w:val="22"/>
                <w:szCs w:val="22"/>
              </w:rPr>
              <w:t xml:space="preserve">- Spectrometric identification of organic compounds (John Wiley and </w:t>
            </w:r>
            <w:r w:rsidRPr="00EE551B">
              <w:rPr>
                <w:color w:val="000000" w:themeColor="text1"/>
                <w:sz w:val="22"/>
                <w:szCs w:val="22"/>
              </w:rPr>
              <w:lastRenderedPageBreak/>
              <w:t>Sons.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Willard, Merritt, Dean - Instrumental methods of analysis (CBS Publishers and Distributors,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J.R. Dyer - Application of absorption Spectroscopy of Organic Compounds (Prentice Hall,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C.N.R. Rao - Chemical Applications of Infrared spectroscopy. (Academic Press,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L.M. </w:t>
            </w:r>
            <w:proofErr w:type="spellStart"/>
            <w:r w:rsidRPr="00EE551B">
              <w:rPr>
                <w:color w:val="000000" w:themeColor="text1"/>
                <w:sz w:val="22"/>
                <w:szCs w:val="22"/>
              </w:rPr>
              <w:t>Jackmann</w:t>
            </w:r>
            <w:proofErr w:type="spellEnd"/>
            <w:r w:rsidRPr="00EE551B">
              <w:rPr>
                <w:color w:val="000000" w:themeColor="text1"/>
                <w:sz w:val="22"/>
                <w:szCs w:val="22"/>
              </w:rPr>
              <w:t xml:space="preserve"> and B.D. </w:t>
            </w:r>
            <w:proofErr w:type="spellStart"/>
            <w:r w:rsidRPr="00EE551B">
              <w:rPr>
                <w:color w:val="000000" w:themeColor="text1"/>
                <w:sz w:val="22"/>
                <w:szCs w:val="22"/>
              </w:rPr>
              <w:t>Sternhell</w:t>
            </w:r>
            <w:proofErr w:type="spellEnd"/>
            <w:r w:rsidRPr="00EE551B">
              <w:rPr>
                <w:color w:val="000000" w:themeColor="text1"/>
                <w:sz w:val="22"/>
                <w:szCs w:val="22"/>
              </w:rPr>
              <w:t xml:space="preserve"> - Application of NMR spectroscopy in organic chemistry (Pergamon Press,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F.W. </w:t>
            </w:r>
            <w:proofErr w:type="spellStart"/>
            <w:r w:rsidRPr="00EE551B">
              <w:rPr>
                <w:color w:val="000000" w:themeColor="text1"/>
                <w:sz w:val="22"/>
                <w:szCs w:val="22"/>
              </w:rPr>
              <w:t>McLafferty</w:t>
            </w:r>
            <w:proofErr w:type="spellEnd"/>
            <w:r w:rsidRPr="00EE551B">
              <w:rPr>
                <w:color w:val="000000" w:themeColor="text1"/>
                <w:sz w:val="22"/>
                <w:szCs w:val="22"/>
              </w:rPr>
              <w:t xml:space="preserve"> and F. </w:t>
            </w:r>
            <w:proofErr w:type="spellStart"/>
            <w:r w:rsidRPr="00EE551B">
              <w:rPr>
                <w:color w:val="000000" w:themeColor="text1"/>
                <w:sz w:val="22"/>
                <w:szCs w:val="22"/>
              </w:rPr>
              <w:t>Turecek</w:t>
            </w:r>
            <w:proofErr w:type="spellEnd"/>
            <w:r w:rsidRPr="00EE551B">
              <w:rPr>
                <w:color w:val="000000" w:themeColor="text1"/>
                <w:sz w:val="22"/>
                <w:szCs w:val="22"/>
              </w:rPr>
              <w:t>- Interpretation of Mass Spectra.</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R.J. Hamilton and P. A. Sewell- Introduction to High Performance Liquid Chromatography. (Chapman and Hall, London).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J.W. Munson- Pharmaceutical Analysis: Modern methods -Part A and Part B (Marcel Dekker, Inc., New York)</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Introduction to Spectroscopy, 3</w:t>
            </w:r>
            <w:r w:rsidRPr="00EE551B">
              <w:rPr>
                <w:color w:val="000000" w:themeColor="text1"/>
                <w:sz w:val="22"/>
                <w:szCs w:val="22"/>
                <w:vertAlign w:val="superscript"/>
              </w:rPr>
              <w:t>rd</w:t>
            </w:r>
            <w:r w:rsidRPr="00EE551B">
              <w:rPr>
                <w:color w:val="000000" w:themeColor="text1"/>
                <w:sz w:val="22"/>
                <w:szCs w:val="22"/>
              </w:rPr>
              <w:t xml:space="preserve"> edition, Pavia, Lampman, </w:t>
            </w:r>
            <w:proofErr w:type="spellStart"/>
            <w:r w:rsidRPr="00EE551B">
              <w:rPr>
                <w:color w:val="000000" w:themeColor="text1"/>
                <w:sz w:val="22"/>
                <w:szCs w:val="22"/>
              </w:rPr>
              <w:t>Kriz</w:t>
            </w:r>
            <w:proofErr w:type="spellEnd"/>
            <w:r w:rsidRPr="00EE551B">
              <w:rPr>
                <w:color w:val="000000" w:themeColor="text1"/>
                <w:sz w:val="22"/>
                <w:szCs w:val="22"/>
              </w:rPr>
              <w:t xml:space="preserve">, Thomson Publisher.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Analytical chemistry: A Modern Approach to Analytical Science, 2</w:t>
            </w:r>
            <w:r w:rsidRPr="00EE551B">
              <w:rPr>
                <w:color w:val="000000" w:themeColor="text1"/>
                <w:sz w:val="22"/>
                <w:szCs w:val="22"/>
                <w:vertAlign w:val="superscript"/>
              </w:rPr>
              <w:t>nd</w:t>
            </w:r>
            <w:r w:rsidRPr="00EE551B">
              <w:rPr>
                <w:color w:val="000000" w:themeColor="text1"/>
                <w:sz w:val="22"/>
                <w:szCs w:val="22"/>
              </w:rPr>
              <w:t xml:space="preserve"> edition by Kellner, </w:t>
            </w:r>
            <w:proofErr w:type="spellStart"/>
            <w:r w:rsidRPr="00EE551B">
              <w:rPr>
                <w:color w:val="000000" w:themeColor="text1"/>
                <w:sz w:val="22"/>
                <w:szCs w:val="22"/>
              </w:rPr>
              <w:t>Mermet</w:t>
            </w:r>
            <w:proofErr w:type="spellEnd"/>
            <w:r w:rsidRPr="00EE551B">
              <w:rPr>
                <w:color w:val="000000" w:themeColor="text1"/>
                <w:sz w:val="22"/>
                <w:szCs w:val="22"/>
              </w:rPr>
              <w:t xml:space="preserve">, Otto, </w:t>
            </w:r>
            <w:proofErr w:type="spellStart"/>
            <w:r w:rsidRPr="00EE551B">
              <w:rPr>
                <w:color w:val="000000" w:themeColor="text1"/>
                <w:sz w:val="22"/>
                <w:szCs w:val="22"/>
              </w:rPr>
              <w:t>Valcarcel</w:t>
            </w:r>
            <w:proofErr w:type="spellEnd"/>
            <w:r w:rsidRPr="00EE551B">
              <w:rPr>
                <w:color w:val="000000" w:themeColor="text1"/>
                <w:sz w:val="22"/>
                <w:szCs w:val="22"/>
              </w:rPr>
              <w:t xml:space="preserve"> Wiley ECH.</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Ewing’s Analytical Instrumentation Handbook, 3</w:t>
            </w:r>
            <w:r w:rsidRPr="00EE551B">
              <w:rPr>
                <w:color w:val="000000" w:themeColor="text1"/>
                <w:sz w:val="22"/>
                <w:szCs w:val="22"/>
                <w:vertAlign w:val="superscript"/>
              </w:rPr>
              <w:t>rd</w:t>
            </w:r>
            <w:r w:rsidRPr="00EE551B">
              <w:rPr>
                <w:color w:val="000000" w:themeColor="text1"/>
                <w:sz w:val="22"/>
                <w:szCs w:val="22"/>
              </w:rPr>
              <w:t xml:space="preserve"> edition, edited by Jack, </w:t>
            </w:r>
            <w:proofErr w:type="spellStart"/>
            <w:r w:rsidRPr="00EE551B">
              <w:rPr>
                <w:color w:val="000000" w:themeColor="text1"/>
                <w:sz w:val="22"/>
                <w:szCs w:val="22"/>
              </w:rPr>
              <w:t>Cazes</w:t>
            </w:r>
            <w:proofErr w:type="spellEnd"/>
            <w:r w:rsidRPr="00EE551B">
              <w:rPr>
                <w:color w:val="000000" w:themeColor="text1"/>
                <w:sz w:val="22"/>
                <w:szCs w:val="22"/>
              </w:rPr>
              <w:t>, Marcel Dekker.</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P.D. </w:t>
            </w:r>
            <w:proofErr w:type="spellStart"/>
            <w:r w:rsidRPr="00EE551B">
              <w:rPr>
                <w:color w:val="000000" w:themeColor="text1"/>
                <w:sz w:val="22"/>
                <w:szCs w:val="22"/>
              </w:rPr>
              <w:t>Sethi</w:t>
            </w:r>
            <w:proofErr w:type="spellEnd"/>
            <w:r w:rsidRPr="00EE551B">
              <w:rPr>
                <w:color w:val="000000" w:themeColor="text1"/>
                <w:sz w:val="22"/>
                <w:szCs w:val="22"/>
              </w:rPr>
              <w:t xml:space="preserve"> - Quantitative Analysis of Drugs in Pharmaceutical Formulations (VBS Publishers,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Pharmacopoeia of India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United State Pharmacopoeia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British Pharmacopoeia (latest edition).</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 xml:space="preserve">A.H. Beckett, J.B. </w:t>
            </w:r>
            <w:proofErr w:type="spellStart"/>
            <w:r w:rsidRPr="00EE551B">
              <w:rPr>
                <w:color w:val="000000" w:themeColor="text1"/>
                <w:sz w:val="22"/>
                <w:szCs w:val="22"/>
              </w:rPr>
              <w:t>Stenlake</w:t>
            </w:r>
            <w:proofErr w:type="spellEnd"/>
            <w:r w:rsidRPr="00EE551B">
              <w:rPr>
                <w:color w:val="000000" w:themeColor="text1"/>
                <w:sz w:val="22"/>
                <w:szCs w:val="22"/>
              </w:rPr>
              <w:t xml:space="preserve"> - Practical Pharmaceutical Chemistry, Part I and Part II (CBS Publishers Delhi)</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jc w:val="both"/>
              <w:rPr>
                <w:color w:val="000000" w:themeColor="text1"/>
                <w:sz w:val="22"/>
                <w:szCs w:val="22"/>
              </w:rPr>
            </w:pPr>
            <w:r w:rsidRPr="00EE551B">
              <w:rPr>
                <w:color w:val="000000" w:themeColor="text1"/>
                <w:sz w:val="22"/>
                <w:szCs w:val="22"/>
              </w:rPr>
              <w:t>F. D. Snell and C. T. Snell- Colorimetric Methods of analysis (Van Nostrand Reinhold Company, N.Y.).</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2"/>
              </w:numPr>
              <w:contextualSpacing/>
              <w:rPr>
                <w:color w:val="000000" w:themeColor="text1"/>
                <w:sz w:val="22"/>
                <w:szCs w:val="22"/>
              </w:rPr>
            </w:pPr>
          </w:p>
        </w:tc>
        <w:tc>
          <w:tcPr>
            <w:tcW w:w="8730" w:type="dxa"/>
            <w:gridSpan w:val="2"/>
          </w:tcPr>
          <w:p w:rsidR="00283E9D" w:rsidRPr="00EE551B" w:rsidRDefault="00283E9D" w:rsidP="00FF706E">
            <w:pPr>
              <w:autoSpaceDE w:val="0"/>
              <w:autoSpaceDN w:val="0"/>
              <w:adjustRightInd w:val="0"/>
              <w:rPr>
                <w:rFonts w:eastAsia="TimesNewRomanPSMT"/>
                <w:color w:val="000000" w:themeColor="text1"/>
                <w:sz w:val="22"/>
                <w:szCs w:val="22"/>
              </w:rPr>
            </w:pPr>
            <w:r w:rsidRPr="00EE551B">
              <w:rPr>
                <w:rFonts w:eastAsia="TimesNewRomanPSMT"/>
                <w:color w:val="000000" w:themeColor="text1"/>
                <w:sz w:val="22"/>
                <w:szCs w:val="22"/>
              </w:rPr>
              <w:t xml:space="preserve">Journals: Journal of planar chromatography; </w:t>
            </w:r>
            <w:proofErr w:type="spellStart"/>
            <w:r w:rsidRPr="00EE551B">
              <w:rPr>
                <w:rFonts w:eastAsia="TimesNewRomanPSMT"/>
                <w:color w:val="000000" w:themeColor="text1"/>
                <w:sz w:val="22"/>
                <w:szCs w:val="22"/>
              </w:rPr>
              <w:t>Actachromatographica</w:t>
            </w:r>
            <w:proofErr w:type="spellEnd"/>
            <w:r w:rsidRPr="00EE551B">
              <w:rPr>
                <w:rFonts w:eastAsia="TimesNewRomanPSMT"/>
                <w:color w:val="000000" w:themeColor="text1"/>
                <w:sz w:val="22"/>
                <w:szCs w:val="22"/>
              </w:rPr>
              <w:t>. J. Analytical Chemistry.</w:t>
            </w:r>
          </w:p>
          <w:p w:rsidR="00283E9D" w:rsidRPr="00EE551B" w:rsidRDefault="00283E9D" w:rsidP="00FF706E">
            <w:pPr>
              <w:autoSpaceDE w:val="0"/>
              <w:autoSpaceDN w:val="0"/>
              <w:adjustRightInd w:val="0"/>
              <w:rPr>
                <w:rFonts w:eastAsia="Calibri"/>
                <w:sz w:val="22"/>
                <w:szCs w:val="22"/>
              </w:rPr>
            </w:pP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jc w:val="center"/>
        </w:trPr>
        <w:tc>
          <w:tcPr>
            <w:tcW w:w="10636" w:type="dxa"/>
            <w:gridSpan w:val="7"/>
          </w:tcPr>
          <w:p w:rsidR="00283E9D" w:rsidRPr="00EE551B" w:rsidRDefault="00283E9D" w:rsidP="00FF706E">
            <w:pPr>
              <w:jc w:val="center"/>
              <w:rPr>
                <w:b/>
                <w:color w:val="000000" w:themeColor="text1"/>
                <w:sz w:val="22"/>
                <w:szCs w:val="22"/>
              </w:rPr>
            </w:pPr>
            <w:r w:rsidRPr="00EE551B">
              <w:rPr>
                <w:b/>
                <w:color w:val="000000" w:themeColor="text1"/>
                <w:sz w:val="22"/>
                <w:szCs w:val="22"/>
              </w:rPr>
              <w:t>Course Outcomes (students will be able to…..)</w:t>
            </w: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Analyze bulk drugs and formulations.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Perform calibration of analytical instruments.</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Develop chromatographic mobile phases </w:t>
            </w:r>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Separate the components of the mixtures and either quantify or isolate </w:t>
            </w:r>
            <w:proofErr w:type="spellStart"/>
            <w:r w:rsidRPr="00EE551B">
              <w:rPr>
                <w:sz w:val="22"/>
                <w:szCs w:val="22"/>
              </w:rPr>
              <w:t>preparatively</w:t>
            </w:r>
            <w:proofErr w:type="spellEnd"/>
          </w:p>
        </w:tc>
        <w:tc>
          <w:tcPr>
            <w:tcW w:w="1350" w:type="dxa"/>
            <w:gridSpan w:val="3"/>
          </w:tcPr>
          <w:p w:rsidR="00283E9D" w:rsidRPr="00EE551B" w:rsidRDefault="00283E9D" w:rsidP="00FF706E">
            <w:pPr>
              <w:rPr>
                <w:color w:val="000000" w:themeColor="text1"/>
                <w:sz w:val="22"/>
                <w:szCs w:val="22"/>
              </w:rPr>
            </w:pPr>
          </w:p>
        </w:tc>
      </w:tr>
      <w:tr w:rsidR="00283E9D" w:rsidRPr="00EE551B" w:rsidTr="00FF706E">
        <w:trPr>
          <w:gridAfter w:val="1"/>
          <w:wAfter w:w="10" w:type="dxa"/>
          <w:jc w:val="center"/>
        </w:trPr>
        <w:tc>
          <w:tcPr>
            <w:tcW w:w="546" w:type="dxa"/>
          </w:tcPr>
          <w:p w:rsidR="00283E9D" w:rsidRPr="00EE551B" w:rsidRDefault="00283E9D" w:rsidP="00ED00C3">
            <w:pPr>
              <w:numPr>
                <w:ilvl w:val="0"/>
                <w:numId w:val="33"/>
              </w:numPr>
              <w:contextualSpacing/>
              <w:rPr>
                <w:sz w:val="22"/>
                <w:szCs w:val="22"/>
              </w:rPr>
            </w:pPr>
          </w:p>
        </w:tc>
        <w:tc>
          <w:tcPr>
            <w:tcW w:w="8730" w:type="dxa"/>
            <w:gridSpan w:val="2"/>
          </w:tcPr>
          <w:p w:rsidR="00283E9D" w:rsidRPr="00EE551B" w:rsidRDefault="00283E9D" w:rsidP="00FF706E">
            <w:pPr>
              <w:rPr>
                <w:sz w:val="22"/>
                <w:szCs w:val="22"/>
              </w:rPr>
            </w:pPr>
            <w:r w:rsidRPr="00EE551B">
              <w:rPr>
                <w:sz w:val="22"/>
                <w:szCs w:val="22"/>
              </w:rPr>
              <w:t xml:space="preserve">Interpret the outcomes of the analytical techniques logically to deduce the structure of the compound and/or conclude about the quality/ purity. </w:t>
            </w:r>
          </w:p>
        </w:tc>
        <w:tc>
          <w:tcPr>
            <w:tcW w:w="1350" w:type="dxa"/>
            <w:gridSpan w:val="3"/>
          </w:tcPr>
          <w:p w:rsidR="00283E9D" w:rsidRPr="00EE551B" w:rsidRDefault="00283E9D" w:rsidP="00FF706E">
            <w:pPr>
              <w:rPr>
                <w:color w:val="000000" w:themeColor="text1"/>
                <w:sz w:val="22"/>
                <w:szCs w:val="22"/>
              </w:rPr>
            </w:pPr>
          </w:p>
        </w:tc>
      </w:tr>
    </w:tbl>
    <w:p w:rsidR="00EE551B" w:rsidRDefault="00EE551B" w:rsidP="00EE551B">
      <w:pPr>
        <w:rPr>
          <w:b/>
        </w:rPr>
      </w:pPr>
      <w:r>
        <w:rPr>
          <w:b/>
        </w:rPr>
        <w:br w:type="page"/>
      </w:r>
    </w:p>
    <w:p w:rsidR="00EE551B" w:rsidRDefault="00EE551B" w:rsidP="00EE551B">
      <w:pPr>
        <w:tabs>
          <w:tab w:val="left" w:pos="3825"/>
        </w:tabs>
        <w:jc w:val="center"/>
        <w:rPr>
          <w:b/>
        </w:rPr>
      </w:pPr>
      <w:r w:rsidRPr="00AF488F">
        <w:rPr>
          <w:b/>
        </w:rPr>
        <w:lastRenderedPageBreak/>
        <w:t>SEMESTER II</w:t>
      </w:r>
    </w:p>
    <w:p w:rsidR="00FD2693" w:rsidRPr="00AF488F" w:rsidRDefault="00FD2693" w:rsidP="00EE551B">
      <w:pPr>
        <w:tabs>
          <w:tab w:val="left" w:pos="3825"/>
        </w:tabs>
        <w:jc w:val="center"/>
        <w:rPr>
          <w:b/>
        </w:rPr>
      </w:pPr>
    </w:p>
    <w:p w:rsidR="00EE551B" w:rsidRPr="00AF488F" w:rsidRDefault="00EE551B" w:rsidP="00EE551B">
      <w:pP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89"/>
        <w:gridCol w:w="318"/>
        <w:gridCol w:w="342"/>
      </w:tblGrid>
      <w:tr w:rsidR="00406071" w:rsidRPr="00D72A9D" w:rsidTr="00406071">
        <w:trPr>
          <w:trHeight w:val="255"/>
          <w:jc w:val="center"/>
        </w:trPr>
        <w:tc>
          <w:tcPr>
            <w:tcW w:w="450" w:type="dxa"/>
            <w:vMerge w:val="restart"/>
          </w:tcPr>
          <w:p w:rsidR="00406071" w:rsidRPr="00D72A9D" w:rsidRDefault="00406071" w:rsidP="00406071">
            <w:pPr>
              <w:contextualSpacing/>
              <w:rPr>
                <w:color w:val="000000" w:themeColor="text1"/>
              </w:rPr>
            </w:pPr>
          </w:p>
        </w:tc>
        <w:tc>
          <w:tcPr>
            <w:tcW w:w="2641" w:type="dxa"/>
            <w:vMerge w:val="restart"/>
          </w:tcPr>
          <w:p w:rsidR="00406071" w:rsidRPr="00D72A9D" w:rsidRDefault="00406071" w:rsidP="00406071">
            <w:pPr>
              <w:contextualSpacing/>
              <w:rPr>
                <w:b/>
                <w:color w:val="000000" w:themeColor="text1"/>
              </w:rPr>
            </w:pPr>
            <w:r w:rsidRPr="00D72A9D">
              <w:rPr>
                <w:b/>
                <w:color w:val="000000" w:themeColor="text1"/>
              </w:rPr>
              <w:t xml:space="preserve">Course Code: </w:t>
            </w:r>
            <w:r w:rsidRPr="00D72A9D">
              <w:rPr>
                <w:b/>
              </w:rPr>
              <w:t>PHT  2106</w:t>
            </w:r>
          </w:p>
        </w:tc>
        <w:tc>
          <w:tcPr>
            <w:tcW w:w="6089" w:type="dxa"/>
            <w:vMerge w:val="restart"/>
          </w:tcPr>
          <w:p w:rsidR="00406071" w:rsidRPr="00D72A9D" w:rsidRDefault="00406071" w:rsidP="00406071">
            <w:pPr>
              <w:contextualSpacing/>
              <w:rPr>
                <w:b/>
                <w:color w:val="000000" w:themeColor="text1"/>
              </w:rPr>
            </w:pPr>
            <w:r w:rsidRPr="00D72A9D">
              <w:rPr>
                <w:b/>
                <w:color w:val="000000" w:themeColor="text1"/>
              </w:rPr>
              <w:t xml:space="preserve">Course Title: </w:t>
            </w:r>
            <w:r w:rsidRPr="00D72A9D">
              <w:rPr>
                <w:b/>
              </w:rPr>
              <w:t>Models for Drug Delivery Systems Evaluation</w:t>
            </w:r>
          </w:p>
        </w:tc>
        <w:tc>
          <w:tcPr>
            <w:tcW w:w="1350" w:type="dxa"/>
            <w:gridSpan w:val="4"/>
          </w:tcPr>
          <w:p w:rsidR="00406071" w:rsidRPr="00D72A9D" w:rsidRDefault="00406071" w:rsidP="00406071">
            <w:pPr>
              <w:contextualSpacing/>
              <w:rPr>
                <w:b/>
                <w:color w:val="000000" w:themeColor="text1"/>
              </w:rPr>
            </w:pPr>
            <w:r w:rsidRPr="00D72A9D">
              <w:rPr>
                <w:b/>
                <w:color w:val="000000" w:themeColor="text1"/>
              </w:rPr>
              <w:t xml:space="preserve">Credits = 3 </w:t>
            </w:r>
          </w:p>
        </w:tc>
      </w:tr>
      <w:tr w:rsidR="00406071" w:rsidRPr="00D72A9D" w:rsidTr="00406071">
        <w:trPr>
          <w:trHeight w:val="255"/>
          <w:jc w:val="center"/>
        </w:trPr>
        <w:tc>
          <w:tcPr>
            <w:tcW w:w="450" w:type="dxa"/>
            <w:vMerge/>
          </w:tcPr>
          <w:p w:rsidR="00406071" w:rsidRPr="00D72A9D" w:rsidRDefault="00406071" w:rsidP="00406071">
            <w:pPr>
              <w:contextualSpacing/>
              <w:rPr>
                <w:color w:val="000000" w:themeColor="text1"/>
              </w:rPr>
            </w:pPr>
          </w:p>
        </w:tc>
        <w:tc>
          <w:tcPr>
            <w:tcW w:w="2641" w:type="dxa"/>
            <w:vMerge/>
          </w:tcPr>
          <w:p w:rsidR="00406071" w:rsidRPr="00D72A9D" w:rsidRDefault="00406071" w:rsidP="00406071">
            <w:pPr>
              <w:contextualSpacing/>
              <w:rPr>
                <w:b/>
                <w:color w:val="000000" w:themeColor="text1"/>
              </w:rPr>
            </w:pPr>
          </w:p>
        </w:tc>
        <w:tc>
          <w:tcPr>
            <w:tcW w:w="6089" w:type="dxa"/>
            <w:vMerge/>
          </w:tcPr>
          <w:p w:rsidR="00406071" w:rsidRPr="00D72A9D" w:rsidRDefault="00406071" w:rsidP="00406071">
            <w:pPr>
              <w:contextualSpacing/>
              <w:rPr>
                <w:b/>
                <w:color w:val="000000" w:themeColor="text1"/>
              </w:rPr>
            </w:pPr>
          </w:p>
        </w:tc>
        <w:tc>
          <w:tcPr>
            <w:tcW w:w="501" w:type="dxa"/>
          </w:tcPr>
          <w:p w:rsidR="00406071" w:rsidRPr="00D72A9D" w:rsidRDefault="00406071" w:rsidP="00406071">
            <w:pPr>
              <w:contextualSpacing/>
              <w:rPr>
                <w:b/>
                <w:color w:val="000000" w:themeColor="text1"/>
              </w:rPr>
            </w:pPr>
            <w:r w:rsidRPr="00D72A9D">
              <w:rPr>
                <w:b/>
                <w:color w:val="000000" w:themeColor="text1"/>
              </w:rPr>
              <w:t>L</w:t>
            </w:r>
          </w:p>
        </w:tc>
        <w:tc>
          <w:tcPr>
            <w:tcW w:w="507" w:type="dxa"/>
            <w:gridSpan w:val="2"/>
          </w:tcPr>
          <w:p w:rsidR="00406071" w:rsidRPr="00D72A9D" w:rsidRDefault="00406071" w:rsidP="00406071">
            <w:pPr>
              <w:contextualSpacing/>
              <w:rPr>
                <w:b/>
                <w:color w:val="000000" w:themeColor="text1"/>
              </w:rPr>
            </w:pPr>
            <w:r w:rsidRPr="00D72A9D">
              <w:rPr>
                <w:b/>
                <w:color w:val="000000" w:themeColor="text1"/>
              </w:rPr>
              <w:t>T</w:t>
            </w:r>
          </w:p>
        </w:tc>
        <w:tc>
          <w:tcPr>
            <w:tcW w:w="342" w:type="dxa"/>
          </w:tcPr>
          <w:p w:rsidR="00406071" w:rsidRPr="00D72A9D" w:rsidRDefault="00406071" w:rsidP="00406071">
            <w:pPr>
              <w:contextualSpacing/>
              <w:rPr>
                <w:b/>
                <w:color w:val="000000" w:themeColor="text1"/>
              </w:rPr>
            </w:pPr>
            <w:r w:rsidRPr="00D72A9D">
              <w:rPr>
                <w:b/>
                <w:color w:val="000000" w:themeColor="text1"/>
              </w:rPr>
              <w:t>P</w:t>
            </w:r>
          </w:p>
        </w:tc>
      </w:tr>
      <w:tr w:rsidR="00406071" w:rsidRPr="00D72A9D" w:rsidTr="00406071">
        <w:trPr>
          <w:trHeight w:val="292"/>
          <w:jc w:val="center"/>
        </w:trPr>
        <w:tc>
          <w:tcPr>
            <w:tcW w:w="450" w:type="dxa"/>
            <w:vMerge/>
          </w:tcPr>
          <w:p w:rsidR="00406071" w:rsidRPr="00D72A9D" w:rsidRDefault="00406071" w:rsidP="00406071">
            <w:pPr>
              <w:contextualSpacing/>
              <w:rPr>
                <w:color w:val="000000" w:themeColor="text1"/>
              </w:rPr>
            </w:pPr>
          </w:p>
        </w:tc>
        <w:tc>
          <w:tcPr>
            <w:tcW w:w="2641" w:type="dxa"/>
          </w:tcPr>
          <w:p w:rsidR="00406071" w:rsidRPr="00D72A9D" w:rsidRDefault="00406071" w:rsidP="00406071">
            <w:pPr>
              <w:contextualSpacing/>
              <w:rPr>
                <w:b/>
                <w:color w:val="000000" w:themeColor="text1"/>
              </w:rPr>
            </w:pPr>
            <w:r w:rsidRPr="00D72A9D">
              <w:rPr>
                <w:b/>
                <w:color w:val="000000" w:themeColor="text1"/>
              </w:rPr>
              <w:t>Semester:  II</w:t>
            </w:r>
          </w:p>
        </w:tc>
        <w:tc>
          <w:tcPr>
            <w:tcW w:w="6089" w:type="dxa"/>
          </w:tcPr>
          <w:p w:rsidR="00406071" w:rsidRPr="00D72A9D" w:rsidRDefault="00406071" w:rsidP="00406071">
            <w:pPr>
              <w:contextualSpacing/>
              <w:rPr>
                <w:b/>
                <w:color w:val="000000" w:themeColor="text1"/>
              </w:rPr>
            </w:pPr>
            <w:r w:rsidRPr="00D72A9D">
              <w:rPr>
                <w:b/>
                <w:color w:val="000000" w:themeColor="text1"/>
              </w:rPr>
              <w:t>Total contact hours: 45</w:t>
            </w:r>
          </w:p>
        </w:tc>
        <w:tc>
          <w:tcPr>
            <w:tcW w:w="501" w:type="dxa"/>
          </w:tcPr>
          <w:p w:rsidR="00406071" w:rsidRPr="00D72A9D" w:rsidRDefault="00406071" w:rsidP="00406071">
            <w:pPr>
              <w:contextualSpacing/>
              <w:rPr>
                <w:b/>
                <w:color w:val="000000" w:themeColor="text1"/>
              </w:rPr>
            </w:pPr>
            <w:r w:rsidRPr="00D72A9D">
              <w:rPr>
                <w:b/>
                <w:color w:val="000000" w:themeColor="text1"/>
              </w:rPr>
              <w:t>2</w:t>
            </w:r>
          </w:p>
        </w:tc>
        <w:tc>
          <w:tcPr>
            <w:tcW w:w="507" w:type="dxa"/>
            <w:gridSpan w:val="2"/>
          </w:tcPr>
          <w:p w:rsidR="00406071" w:rsidRPr="00D72A9D" w:rsidRDefault="00406071" w:rsidP="00406071">
            <w:pPr>
              <w:contextualSpacing/>
              <w:rPr>
                <w:b/>
                <w:color w:val="000000" w:themeColor="text1"/>
              </w:rPr>
            </w:pPr>
            <w:r w:rsidRPr="00D72A9D">
              <w:rPr>
                <w:b/>
                <w:color w:val="000000" w:themeColor="text1"/>
              </w:rPr>
              <w:t>1</w:t>
            </w:r>
          </w:p>
        </w:tc>
        <w:tc>
          <w:tcPr>
            <w:tcW w:w="342" w:type="dxa"/>
          </w:tcPr>
          <w:p w:rsidR="00406071" w:rsidRPr="00D72A9D" w:rsidRDefault="00406071" w:rsidP="00406071">
            <w:pPr>
              <w:contextualSpacing/>
              <w:rPr>
                <w:b/>
                <w:color w:val="000000" w:themeColor="text1"/>
              </w:rPr>
            </w:pPr>
            <w:r w:rsidRPr="00D72A9D">
              <w:rPr>
                <w:b/>
                <w:color w:val="000000" w:themeColor="text1"/>
              </w:rPr>
              <w:t>0</w:t>
            </w:r>
          </w:p>
        </w:tc>
      </w:tr>
      <w:tr w:rsidR="00406071" w:rsidRPr="00D72A9D" w:rsidTr="00406071">
        <w:trPr>
          <w:jc w:val="center"/>
        </w:trPr>
        <w:tc>
          <w:tcPr>
            <w:tcW w:w="10530" w:type="dxa"/>
            <w:gridSpan w:val="7"/>
          </w:tcPr>
          <w:p w:rsidR="00406071" w:rsidRPr="00D72A9D" w:rsidRDefault="00406071" w:rsidP="00406071">
            <w:pPr>
              <w:contextualSpacing/>
              <w:jc w:val="center"/>
              <w:rPr>
                <w:b/>
                <w:color w:val="000000" w:themeColor="text1"/>
              </w:rPr>
            </w:pPr>
            <w:r w:rsidRPr="00D72A9D">
              <w:rPr>
                <w:b/>
                <w:color w:val="000000" w:themeColor="text1"/>
              </w:rPr>
              <w:t>List of Prerequisite Courses</w:t>
            </w:r>
          </w:p>
        </w:tc>
      </w:tr>
      <w:tr w:rsidR="00406071" w:rsidRPr="00D72A9D" w:rsidTr="00406071">
        <w:trPr>
          <w:jc w:val="center"/>
        </w:trPr>
        <w:tc>
          <w:tcPr>
            <w:tcW w:w="450" w:type="dxa"/>
          </w:tcPr>
          <w:p w:rsidR="00406071" w:rsidRPr="00D72A9D" w:rsidRDefault="00406071" w:rsidP="00406071">
            <w:pPr>
              <w:contextualSpacing/>
              <w:rPr>
                <w:color w:val="000000" w:themeColor="text1"/>
              </w:rPr>
            </w:pPr>
          </w:p>
        </w:tc>
        <w:tc>
          <w:tcPr>
            <w:tcW w:w="8730" w:type="dxa"/>
            <w:gridSpan w:val="2"/>
          </w:tcPr>
          <w:p w:rsidR="00406071" w:rsidRPr="00D72A9D" w:rsidRDefault="00406071" w:rsidP="00406071">
            <w:pPr>
              <w:contextualSpacing/>
              <w:rPr>
                <w:color w:val="000000" w:themeColor="text1"/>
              </w:rPr>
            </w:pPr>
            <w:r w:rsidRPr="00D72A9D">
              <w:rPr>
                <w:color w:val="000000" w:themeColor="text1"/>
              </w:rPr>
              <w:t>Anatomy, Physiology and Pathology-I, II and Pharmacology I, II, III, IV of ICT B Pharm syllabus or any equivalent course.</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p>
        </w:tc>
        <w:tc>
          <w:tcPr>
            <w:tcW w:w="8730" w:type="dxa"/>
            <w:gridSpan w:val="2"/>
          </w:tcPr>
          <w:p w:rsidR="00406071" w:rsidRPr="00D72A9D" w:rsidRDefault="00406071" w:rsidP="00406071">
            <w:pPr>
              <w:contextualSpacing/>
              <w:rPr>
                <w:color w:val="000000" w:themeColor="text1"/>
              </w:rPr>
            </w:pP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10530" w:type="dxa"/>
            <w:gridSpan w:val="7"/>
          </w:tcPr>
          <w:p w:rsidR="00406071" w:rsidRPr="00D72A9D" w:rsidRDefault="00406071" w:rsidP="00406071">
            <w:pPr>
              <w:contextualSpacing/>
              <w:jc w:val="center"/>
              <w:rPr>
                <w:b/>
                <w:color w:val="000000" w:themeColor="text1"/>
              </w:rPr>
            </w:pPr>
            <w:r w:rsidRPr="00D72A9D">
              <w:rPr>
                <w:b/>
                <w:color w:val="000000" w:themeColor="text1"/>
              </w:rPr>
              <w:t>List of Courses where this course will be prerequisite</w:t>
            </w:r>
          </w:p>
        </w:tc>
      </w:tr>
      <w:tr w:rsidR="00406071" w:rsidRPr="00D72A9D" w:rsidTr="00406071">
        <w:trPr>
          <w:jc w:val="center"/>
        </w:trPr>
        <w:tc>
          <w:tcPr>
            <w:tcW w:w="450" w:type="dxa"/>
          </w:tcPr>
          <w:p w:rsidR="00406071" w:rsidRPr="00D72A9D" w:rsidRDefault="00406071" w:rsidP="00406071">
            <w:pPr>
              <w:contextualSpacing/>
              <w:rPr>
                <w:color w:val="000000" w:themeColor="text1"/>
              </w:rPr>
            </w:pPr>
          </w:p>
        </w:tc>
        <w:tc>
          <w:tcPr>
            <w:tcW w:w="8730" w:type="dxa"/>
            <w:gridSpan w:val="2"/>
          </w:tcPr>
          <w:p w:rsidR="00406071" w:rsidRPr="00D72A9D" w:rsidRDefault="00406071" w:rsidP="00406071">
            <w:pPr>
              <w:contextualSpacing/>
              <w:rPr>
                <w:color w:val="000000" w:themeColor="text1"/>
              </w:rPr>
            </w:pPr>
            <w:r w:rsidRPr="00D72A9D">
              <w:rPr>
                <w:color w:val="000000" w:themeColor="text1"/>
              </w:rPr>
              <w:t>Pharmaceutical Technology and drug discovery</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p>
        </w:tc>
        <w:tc>
          <w:tcPr>
            <w:tcW w:w="8730" w:type="dxa"/>
            <w:gridSpan w:val="2"/>
          </w:tcPr>
          <w:p w:rsidR="00406071" w:rsidRPr="00D72A9D" w:rsidRDefault="00406071" w:rsidP="00406071">
            <w:pPr>
              <w:contextualSpacing/>
              <w:rPr>
                <w:color w:val="000000" w:themeColor="text1"/>
              </w:rPr>
            </w:pP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10530" w:type="dxa"/>
            <w:gridSpan w:val="7"/>
          </w:tcPr>
          <w:p w:rsidR="00406071" w:rsidRPr="00D72A9D" w:rsidRDefault="00406071" w:rsidP="00406071">
            <w:pPr>
              <w:contextualSpacing/>
              <w:jc w:val="center"/>
              <w:rPr>
                <w:b/>
                <w:color w:val="000000" w:themeColor="text1"/>
              </w:rPr>
            </w:pPr>
            <w:r w:rsidRPr="00D72A9D">
              <w:rPr>
                <w:b/>
                <w:color w:val="000000" w:themeColor="text1"/>
              </w:rPr>
              <w:t>Description of relevance of this course in the M. Pharm / M. Tech. Program</w:t>
            </w:r>
          </w:p>
        </w:tc>
      </w:tr>
      <w:tr w:rsidR="00406071" w:rsidRPr="00D72A9D" w:rsidTr="00406071">
        <w:trPr>
          <w:trHeight w:val="323"/>
          <w:jc w:val="center"/>
        </w:trPr>
        <w:tc>
          <w:tcPr>
            <w:tcW w:w="10530" w:type="dxa"/>
            <w:gridSpan w:val="7"/>
          </w:tcPr>
          <w:p w:rsidR="00406071" w:rsidRPr="00D72A9D" w:rsidRDefault="00406071" w:rsidP="00406071">
            <w:pPr>
              <w:contextualSpacing/>
              <w:rPr>
                <w:color w:val="000000" w:themeColor="text1"/>
              </w:rPr>
            </w:pPr>
          </w:p>
        </w:tc>
      </w:tr>
      <w:tr w:rsidR="00406071" w:rsidRPr="00D72A9D" w:rsidTr="00406071">
        <w:trPr>
          <w:jc w:val="center"/>
        </w:trPr>
        <w:tc>
          <w:tcPr>
            <w:tcW w:w="450" w:type="dxa"/>
            <w:vMerge w:val="restart"/>
          </w:tcPr>
          <w:p w:rsidR="00406071" w:rsidRPr="00D72A9D" w:rsidRDefault="00406071" w:rsidP="00406071">
            <w:pPr>
              <w:contextualSpacing/>
              <w:rPr>
                <w:color w:val="000000" w:themeColor="text1"/>
              </w:rPr>
            </w:pPr>
            <w:r w:rsidRPr="00D72A9D">
              <w:rPr>
                <w:b/>
                <w:color w:val="000000" w:themeColor="text1"/>
              </w:rPr>
              <w:t>Sr. No.</w:t>
            </w:r>
          </w:p>
        </w:tc>
        <w:tc>
          <w:tcPr>
            <w:tcW w:w="8730" w:type="dxa"/>
            <w:gridSpan w:val="2"/>
            <w:vMerge w:val="restart"/>
          </w:tcPr>
          <w:p w:rsidR="00406071" w:rsidRPr="00D72A9D" w:rsidRDefault="00406071" w:rsidP="00406071">
            <w:pPr>
              <w:contextualSpacing/>
              <w:jc w:val="center"/>
              <w:rPr>
                <w:b/>
                <w:color w:val="000000" w:themeColor="text1"/>
              </w:rPr>
            </w:pPr>
            <w:r w:rsidRPr="00D72A9D">
              <w:rPr>
                <w:b/>
                <w:color w:val="000000" w:themeColor="text1"/>
              </w:rPr>
              <w:t>Course Contents (Topics and subtopics)</w:t>
            </w:r>
          </w:p>
        </w:tc>
        <w:tc>
          <w:tcPr>
            <w:tcW w:w="1350" w:type="dxa"/>
            <w:gridSpan w:val="4"/>
          </w:tcPr>
          <w:p w:rsidR="00406071" w:rsidRPr="00D72A9D" w:rsidRDefault="00406071" w:rsidP="00406071">
            <w:pPr>
              <w:contextualSpacing/>
              <w:jc w:val="center"/>
              <w:rPr>
                <w:b/>
                <w:color w:val="000000" w:themeColor="text1"/>
              </w:rPr>
            </w:pPr>
            <w:r w:rsidRPr="00D72A9D">
              <w:rPr>
                <w:b/>
                <w:color w:val="000000" w:themeColor="text1"/>
              </w:rPr>
              <w:t>Reqd. hours</w:t>
            </w:r>
          </w:p>
        </w:tc>
      </w:tr>
      <w:tr w:rsidR="00406071" w:rsidRPr="00D72A9D" w:rsidTr="00406071">
        <w:trPr>
          <w:jc w:val="center"/>
        </w:trPr>
        <w:tc>
          <w:tcPr>
            <w:tcW w:w="450" w:type="dxa"/>
            <w:vMerge/>
          </w:tcPr>
          <w:p w:rsidR="00406071" w:rsidRPr="00D72A9D" w:rsidRDefault="00406071" w:rsidP="00406071">
            <w:pPr>
              <w:contextualSpacing/>
              <w:rPr>
                <w:b/>
                <w:color w:val="000000" w:themeColor="text1"/>
              </w:rPr>
            </w:pPr>
          </w:p>
        </w:tc>
        <w:tc>
          <w:tcPr>
            <w:tcW w:w="8730" w:type="dxa"/>
            <w:gridSpan w:val="2"/>
            <w:vMerge/>
          </w:tcPr>
          <w:p w:rsidR="00406071" w:rsidRPr="00D72A9D" w:rsidRDefault="00406071" w:rsidP="00406071">
            <w:pPr>
              <w:contextualSpacing/>
              <w:jc w:val="center"/>
              <w:rPr>
                <w:b/>
                <w:color w:val="000000" w:themeColor="text1"/>
              </w:rPr>
            </w:pPr>
          </w:p>
        </w:tc>
        <w:tc>
          <w:tcPr>
            <w:tcW w:w="690" w:type="dxa"/>
            <w:gridSpan w:val="2"/>
          </w:tcPr>
          <w:p w:rsidR="00406071" w:rsidRPr="00D72A9D" w:rsidRDefault="00406071" w:rsidP="00406071">
            <w:pPr>
              <w:contextualSpacing/>
              <w:jc w:val="center"/>
              <w:rPr>
                <w:b/>
                <w:color w:val="000000" w:themeColor="text1"/>
              </w:rPr>
            </w:pPr>
            <w:r>
              <w:rPr>
                <w:b/>
                <w:color w:val="000000" w:themeColor="text1"/>
              </w:rPr>
              <w:t>L(30)</w:t>
            </w:r>
          </w:p>
        </w:tc>
        <w:tc>
          <w:tcPr>
            <w:tcW w:w="660" w:type="dxa"/>
            <w:gridSpan w:val="2"/>
          </w:tcPr>
          <w:p w:rsidR="00406071" w:rsidRPr="00D72A9D" w:rsidRDefault="00406071" w:rsidP="00406071">
            <w:pPr>
              <w:contextualSpacing/>
              <w:jc w:val="center"/>
              <w:rPr>
                <w:b/>
                <w:color w:val="000000" w:themeColor="text1"/>
              </w:rPr>
            </w:pPr>
            <w:r>
              <w:rPr>
                <w:b/>
                <w:color w:val="000000" w:themeColor="text1"/>
              </w:rPr>
              <w:t>T(15)</w:t>
            </w:r>
          </w:p>
        </w:tc>
      </w:tr>
      <w:tr w:rsidR="00406071" w:rsidRPr="00D72A9D" w:rsidTr="00406071">
        <w:trPr>
          <w:jc w:val="center"/>
        </w:trPr>
        <w:tc>
          <w:tcPr>
            <w:tcW w:w="450" w:type="dxa"/>
          </w:tcPr>
          <w:p w:rsidR="00406071" w:rsidRPr="00D72A9D" w:rsidRDefault="00406071" w:rsidP="00406071">
            <w:pPr>
              <w:contextualSpacing/>
              <w:rPr>
                <w:b/>
                <w:color w:val="000000" w:themeColor="text1"/>
              </w:rPr>
            </w:pPr>
            <w:r w:rsidRPr="00D72A9D">
              <w:rPr>
                <w:b/>
                <w:color w:val="000000" w:themeColor="text1"/>
              </w:rPr>
              <w:t>1</w:t>
            </w:r>
          </w:p>
        </w:tc>
        <w:tc>
          <w:tcPr>
            <w:tcW w:w="8730" w:type="dxa"/>
            <w:gridSpan w:val="2"/>
          </w:tcPr>
          <w:p w:rsidR="00406071" w:rsidRPr="00D72A9D" w:rsidRDefault="00406071" w:rsidP="00406071">
            <w:pPr>
              <w:jc w:val="both"/>
            </w:pPr>
            <w:r w:rsidRPr="00D72A9D">
              <w:t xml:space="preserve">Pharmacodynamic models for evaluation of DDS containing drugs of various categories </w:t>
            </w:r>
            <w:proofErr w:type="spellStart"/>
            <w:r w:rsidRPr="00D72A9D">
              <w:t>eg.</w:t>
            </w:r>
            <w:proofErr w:type="spellEnd"/>
            <w:r w:rsidRPr="00D72A9D">
              <w:t xml:space="preserve"> Cardiovascular agents; Antidiabetic; </w:t>
            </w:r>
            <w:proofErr w:type="spellStart"/>
            <w:r w:rsidRPr="00D72A9D">
              <w:t>Antiinflammatory</w:t>
            </w:r>
            <w:proofErr w:type="spellEnd"/>
            <w:r w:rsidRPr="00D72A9D">
              <w:t xml:space="preserve">; Antiepileptic; Anticancer; Hepatoprotectives; Analgesics; </w:t>
            </w:r>
            <w:proofErr w:type="spellStart"/>
            <w:r w:rsidRPr="00D72A9D">
              <w:t>Antistress</w:t>
            </w:r>
            <w:proofErr w:type="spellEnd"/>
            <w:r w:rsidRPr="00D72A9D">
              <w:t xml:space="preserve">; </w:t>
            </w:r>
            <w:proofErr w:type="spellStart"/>
            <w:r w:rsidRPr="00D72A9D">
              <w:t>Antiasthmatic</w:t>
            </w:r>
            <w:proofErr w:type="spellEnd"/>
            <w:r w:rsidRPr="00D72A9D">
              <w:t xml:space="preserve"> and Antitussives etc.</w:t>
            </w:r>
          </w:p>
        </w:tc>
        <w:tc>
          <w:tcPr>
            <w:tcW w:w="69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406071" w:rsidRPr="00D72A9D" w:rsidTr="00406071">
        <w:trPr>
          <w:jc w:val="center"/>
        </w:trPr>
        <w:tc>
          <w:tcPr>
            <w:tcW w:w="450" w:type="dxa"/>
          </w:tcPr>
          <w:p w:rsidR="00406071" w:rsidRPr="00D72A9D" w:rsidRDefault="00406071" w:rsidP="00406071">
            <w:pPr>
              <w:contextualSpacing/>
              <w:rPr>
                <w:b/>
                <w:color w:val="000000" w:themeColor="text1"/>
              </w:rPr>
            </w:pPr>
            <w:r w:rsidRPr="00D72A9D">
              <w:rPr>
                <w:b/>
                <w:color w:val="000000" w:themeColor="text1"/>
              </w:rPr>
              <w:t>2</w:t>
            </w:r>
          </w:p>
        </w:tc>
        <w:tc>
          <w:tcPr>
            <w:tcW w:w="8730" w:type="dxa"/>
            <w:gridSpan w:val="2"/>
          </w:tcPr>
          <w:p w:rsidR="00406071" w:rsidRPr="00D72A9D" w:rsidRDefault="00406071" w:rsidP="00406071">
            <w:pPr>
              <w:jc w:val="both"/>
            </w:pPr>
            <w:r w:rsidRPr="00D72A9D">
              <w:t>In vitro cell culture techniques for evaluation of drug permeation from DDS including isolation maintenance of cell lines, culturing monolayers, evaluation of drug transport.</w:t>
            </w:r>
          </w:p>
        </w:tc>
        <w:tc>
          <w:tcPr>
            <w:tcW w:w="69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406071" w:rsidRPr="00D72A9D" w:rsidTr="00406071">
        <w:trPr>
          <w:jc w:val="center"/>
        </w:trPr>
        <w:tc>
          <w:tcPr>
            <w:tcW w:w="450" w:type="dxa"/>
          </w:tcPr>
          <w:p w:rsidR="00406071" w:rsidRPr="00D72A9D" w:rsidRDefault="00406071" w:rsidP="00406071">
            <w:pPr>
              <w:contextualSpacing/>
              <w:rPr>
                <w:b/>
                <w:color w:val="000000" w:themeColor="text1"/>
              </w:rPr>
            </w:pPr>
            <w:r w:rsidRPr="00D72A9D">
              <w:rPr>
                <w:b/>
                <w:color w:val="000000" w:themeColor="text1"/>
              </w:rPr>
              <w:t>3</w:t>
            </w:r>
          </w:p>
        </w:tc>
        <w:tc>
          <w:tcPr>
            <w:tcW w:w="8730" w:type="dxa"/>
            <w:gridSpan w:val="2"/>
          </w:tcPr>
          <w:p w:rsidR="00406071" w:rsidRPr="00D72A9D" w:rsidRDefault="00406071" w:rsidP="00406071">
            <w:pPr>
              <w:jc w:val="both"/>
            </w:pPr>
            <w:r w:rsidRPr="00D72A9D">
              <w:rPr>
                <w:i/>
              </w:rPr>
              <w:t>In vitro</w:t>
            </w:r>
            <w:r w:rsidRPr="00D72A9D">
              <w:t>/ ex vivo models for evaluation of Drug absorption</w:t>
            </w:r>
          </w:p>
        </w:tc>
        <w:tc>
          <w:tcPr>
            <w:tcW w:w="69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3</w:t>
            </w:r>
          </w:p>
        </w:tc>
        <w:tc>
          <w:tcPr>
            <w:tcW w:w="66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2</w:t>
            </w:r>
          </w:p>
        </w:tc>
      </w:tr>
      <w:tr w:rsidR="00406071" w:rsidRPr="00D72A9D" w:rsidTr="00406071">
        <w:trPr>
          <w:jc w:val="center"/>
        </w:trPr>
        <w:tc>
          <w:tcPr>
            <w:tcW w:w="450" w:type="dxa"/>
          </w:tcPr>
          <w:p w:rsidR="00406071" w:rsidRPr="00D72A9D" w:rsidRDefault="00406071" w:rsidP="00406071">
            <w:pPr>
              <w:contextualSpacing/>
              <w:rPr>
                <w:b/>
                <w:color w:val="000000" w:themeColor="text1"/>
              </w:rPr>
            </w:pPr>
            <w:r w:rsidRPr="00D72A9D">
              <w:rPr>
                <w:b/>
                <w:color w:val="000000" w:themeColor="text1"/>
              </w:rPr>
              <w:t>4</w:t>
            </w:r>
          </w:p>
        </w:tc>
        <w:tc>
          <w:tcPr>
            <w:tcW w:w="8730" w:type="dxa"/>
            <w:gridSpan w:val="2"/>
          </w:tcPr>
          <w:p w:rsidR="00406071" w:rsidRPr="00D72A9D" w:rsidRDefault="00406071" w:rsidP="00406071">
            <w:pPr>
              <w:jc w:val="both"/>
            </w:pPr>
            <w:r w:rsidRPr="00D72A9D">
              <w:rPr>
                <w:i/>
              </w:rPr>
              <w:t xml:space="preserve">In vitro </w:t>
            </w:r>
            <w:r w:rsidRPr="00D72A9D">
              <w:t>cytotoxicity evaluation using cell cultures and techniques such as MTT assay, Dye uptake etc.</w:t>
            </w:r>
          </w:p>
        </w:tc>
        <w:tc>
          <w:tcPr>
            <w:tcW w:w="69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6</w:t>
            </w:r>
          </w:p>
        </w:tc>
        <w:tc>
          <w:tcPr>
            <w:tcW w:w="66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4</w:t>
            </w:r>
          </w:p>
        </w:tc>
      </w:tr>
      <w:tr w:rsidR="00406071" w:rsidRPr="00D72A9D" w:rsidTr="00406071">
        <w:trPr>
          <w:jc w:val="center"/>
        </w:trPr>
        <w:tc>
          <w:tcPr>
            <w:tcW w:w="450" w:type="dxa"/>
          </w:tcPr>
          <w:p w:rsidR="00406071" w:rsidRPr="00D72A9D" w:rsidRDefault="00406071" w:rsidP="00406071">
            <w:pPr>
              <w:contextualSpacing/>
              <w:rPr>
                <w:b/>
                <w:color w:val="000000" w:themeColor="text1"/>
              </w:rPr>
            </w:pPr>
            <w:r w:rsidRPr="00D72A9D">
              <w:rPr>
                <w:b/>
                <w:color w:val="000000" w:themeColor="text1"/>
              </w:rPr>
              <w:t>5</w:t>
            </w:r>
          </w:p>
        </w:tc>
        <w:tc>
          <w:tcPr>
            <w:tcW w:w="8730" w:type="dxa"/>
            <w:gridSpan w:val="2"/>
          </w:tcPr>
          <w:p w:rsidR="00406071" w:rsidRPr="00D72A9D" w:rsidRDefault="00406071" w:rsidP="00406071">
            <w:pPr>
              <w:jc w:val="both"/>
            </w:pPr>
            <w:r w:rsidRPr="00D72A9D">
              <w:t>Toxicity testing: In-vitro:</w:t>
            </w:r>
          </w:p>
          <w:p w:rsidR="00406071" w:rsidRPr="00D72A9D" w:rsidRDefault="00406071" w:rsidP="00406071">
            <w:pPr>
              <w:jc w:val="both"/>
            </w:pPr>
            <w:r w:rsidRPr="00D72A9D">
              <w:rPr>
                <w:i/>
              </w:rPr>
              <w:t>In -vitro</w:t>
            </w:r>
            <w:r w:rsidRPr="00D72A9D">
              <w:t xml:space="preserve"> toxicity testing and its application to safety evaluation, General perspectives, </w:t>
            </w:r>
            <w:r w:rsidRPr="00D72A9D">
              <w:rPr>
                <w:i/>
              </w:rPr>
              <w:t>in vitro</w:t>
            </w:r>
            <w:r w:rsidRPr="00D72A9D">
              <w:t xml:space="preserve"> toxicity trends and issue, Ocular and cutaneous irritation, Validation of In vitro toxicity tests.</w:t>
            </w:r>
          </w:p>
          <w:p w:rsidR="00406071" w:rsidRPr="00D72A9D" w:rsidRDefault="00406071" w:rsidP="00406071">
            <w:pPr>
              <w:jc w:val="both"/>
            </w:pPr>
            <w:r w:rsidRPr="00D72A9D">
              <w:t xml:space="preserve">Acute, </w:t>
            </w:r>
            <w:proofErr w:type="spellStart"/>
            <w:r w:rsidRPr="00D72A9D">
              <w:t>sub acute</w:t>
            </w:r>
            <w:proofErr w:type="spellEnd"/>
            <w:r w:rsidRPr="00D72A9D">
              <w:t xml:space="preserve"> and chronic toxicity testing – Biochemical basis of toxicity, Design of toxicological studies, Quality assurance in toxicology studies, Toxicity by routes – Parental, oral, percutaneous and inhalation, Target organ toxicity exemplified by hepatotoxicity and cutaneous (dermal) toxicity.</w:t>
            </w:r>
          </w:p>
          <w:p w:rsidR="00406071" w:rsidRPr="00D72A9D" w:rsidRDefault="00406071" w:rsidP="00406071">
            <w:pPr>
              <w:autoSpaceDE w:val="0"/>
              <w:autoSpaceDN w:val="0"/>
              <w:adjustRightInd w:val="0"/>
              <w:contextualSpacing/>
              <w:rPr>
                <w:color w:val="000000" w:themeColor="text1"/>
              </w:rPr>
            </w:pPr>
            <w:r w:rsidRPr="00D72A9D">
              <w:t>Regulatory status- Ethical, moral and professional issues.</w:t>
            </w:r>
          </w:p>
        </w:tc>
        <w:tc>
          <w:tcPr>
            <w:tcW w:w="69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7</w:t>
            </w:r>
          </w:p>
        </w:tc>
        <w:tc>
          <w:tcPr>
            <w:tcW w:w="660" w:type="dxa"/>
            <w:gridSpan w:val="2"/>
          </w:tcPr>
          <w:p w:rsidR="00406071" w:rsidRPr="00D72A9D" w:rsidRDefault="00406071" w:rsidP="00406071">
            <w:pPr>
              <w:widowControl w:val="0"/>
              <w:autoSpaceDE w:val="0"/>
              <w:autoSpaceDN w:val="0"/>
              <w:adjustRightInd w:val="0"/>
              <w:ind w:left="102"/>
              <w:contextualSpacing/>
              <w:jc w:val="center"/>
              <w:rPr>
                <w:color w:val="000000" w:themeColor="text1"/>
              </w:rPr>
            </w:pPr>
            <w:r w:rsidRPr="00D72A9D">
              <w:rPr>
                <w:color w:val="000000" w:themeColor="text1"/>
              </w:rPr>
              <w:t>3</w:t>
            </w:r>
          </w:p>
        </w:tc>
      </w:tr>
      <w:tr w:rsidR="00406071" w:rsidRPr="00D72A9D" w:rsidTr="00406071">
        <w:trPr>
          <w:jc w:val="center"/>
        </w:trPr>
        <w:tc>
          <w:tcPr>
            <w:tcW w:w="10530" w:type="dxa"/>
            <w:gridSpan w:val="7"/>
          </w:tcPr>
          <w:p w:rsidR="00406071" w:rsidRPr="00D72A9D" w:rsidRDefault="00406071" w:rsidP="00406071">
            <w:pPr>
              <w:contextualSpacing/>
              <w:jc w:val="center"/>
              <w:rPr>
                <w:b/>
                <w:color w:val="000000" w:themeColor="text1"/>
              </w:rPr>
            </w:pPr>
            <w:r w:rsidRPr="00D72A9D">
              <w:rPr>
                <w:b/>
                <w:color w:val="000000" w:themeColor="text1"/>
              </w:rPr>
              <w:t>List of Text Books/ Reference Books</w:t>
            </w: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1</w:t>
            </w:r>
          </w:p>
        </w:tc>
        <w:tc>
          <w:tcPr>
            <w:tcW w:w="8730" w:type="dxa"/>
            <w:gridSpan w:val="2"/>
          </w:tcPr>
          <w:p w:rsidR="00406071" w:rsidRPr="00D72A9D" w:rsidRDefault="00406071" w:rsidP="00406071">
            <w:pPr>
              <w:jc w:val="both"/>
              <w:rPr>
                <w:rFonts w:eastAsia="TimesNewRoman,Bold"/>
                <w:color w:val="000000" w:themeColor="text1"/>
              </w:rPr>
            </w:pPr>
            <w:r w:rsidRPr="00D72A9D">
              <w:t>Bioassay Techniques for drug Development, Atta  Ur Rahman, M. Iqbal Choudhary, William J. Thomsen</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2</w:t>
            </w:r>
          </w:p>
        </w:tc>
        <w:tc>
          <w:tcPr>
            <w:tcW w:w="8730" w:type="dxa"/>
            <w:gridSpan w:val="2"/>
          </w:tcPr>
          <w:p w:rsidR="00406071" w:rsidRPr="00D72A9D" w:rsidRDefault="00406071" w:rsidP="00406071">
            <w:pPr>
              <w:jc w:val="both"/>
              <w:rPr>
                <w:strike/>
                <w:color w:val="000000" w:themeColor="text1"/>
              </w:rPr>
            </w:pPr>
            <w:r w:rsidRPr="00D72A9D">
              <w:t xml:space="preserve">In vitro Methods in </w:t>
            </w:r>
            <w:proofErr w:type="spellStart"/>
            <w:r w:rsidRPr="00D72A9D">
              <w:t>Pharmacuetical</w:t>
            </w:r>
            <w:proofErr w:type="spellEnd"/>
            <w:r w:rsidRPr="00D72A9D">
              <w:t xml:space="preserve"> Research, Edited by J. V. </w:t>
            </w:r>
            <w:proofErr w:type="spellStart"/>
            <w:r w:rsidRPr="00D72A9D">
              <w:t>Casterll</w:t>
            </w:r>
            <w:proofErr w:type="spellEnd"/>
            <w:r w:rsidRPr="00D72A9D">
              <w:t>, M. J. Gomer, Lechon, Academic Press.</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3</w:t>
            </w:r>
          </w:p>
        </w:tc>
        <w:tc>
          <w:tcPr>
            <w:tcW w:w="8730" w:type="dxa"/>
            <w:gridSpan w:val="2"/>
          </w:tcPr>
          <w:p w:rsidR="00406071" w:rsidRPr="00D72A9D" w:rsidRDefault="00406071" w:rsidP="00406071">
            <w:pPr>
              <w:jc w:val="both"/>
              <w:rPr>
                <w:color w:val="000000" w:themeColor="text1"/>
              </w:rPr>
            </w:pPr>
            <w:r w:rsidRPr="00D72A9D">
              <w:rPr>
                <w:i/>
              </w:rPr>
              <w:t xml:space="preserve">In Vitro </w:t>
            </w:r>
            <w:r w:rsidRPr="00D72A9D">
              <w:t xml:space="preserve">Toxicity Testing by John M. </w:t>
            </w:r>
            <w:proofErr w:type="spellStart"/>
            <w:r w:rsidRPr="00D72A9D">
              <w:t>Fraizer</w:t>
            </w:r>
            <w:proofErr w:type="spellEnd"/>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4</w:t>
            </w:r>
          </w:p>
        </w:tc>
        <w:tc>
          <w:tcPr>
            <w:tcW w:w="8730" w:type="dxa"/>
            <w:gridSpan w:val="2"/>
          </w:tcPr>
          <w:p w:rsidR="00406071" w:rsidRPr="00D72A9D" w:rsidRDefault="00406071" w:rsidP="00406071">
            <w:pPr>
              <w:contextualSpacing/>
              <w:rPr>
                <w:strike/>
                <w:color w:val="000000" w:themeColor="text1"/>
              </w:rPr>
            </w:pPr>
            <w:r w:rsidRPr="00D72A9D">
              <w:t>General and Applied Toxicology by Bryan Ballantyne, T. Marrs&amp; P. Turner</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10530" w:type="dxa"/>
            <w:gridSpan w:val="7"/>
            <w:shd w:val="clear" w:color="auto" w:fill="auto"/>
          </w:tcPr>
          <w:p w:rsidR="00406071" w:rsidRPr="00D72A9D" w:rsidRDefault="00406071" w:rsidP="00406071">
            <w:pPr>
              <w:contextualSpacing/>
              <w:jc w:val="center"/>
              <w:rPr>
                <w:b/>
                <w:color w:val="000000" w:themeColor="text1"/>
              </w:rPr>
            </w:pPr>
            <w:r w:rsidRPr="00D72A9D">
              <w:rPr>
                <w:b/>
                <w:color w:val="000000" w:themeColor="text1"/>
              </w:rPr>
              <w:t>Course Outcomes (students will be able to…..)</w:t>
            </w: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1</w:t>
            </w:r>
          </w:p>
        </w:tc>
        <w:tc>
          <w:tcPr>
            <w:tcW w:w="8730" w:type="dxa"/>
            <w:gridSpan w:val="2"/>
          </w:tcPr>
          <w:p w:rsidR="00406071" w:rsidRPr="00D72A9D" w:rsidRDefault="00406071" w:rsidP="00406071">
            <w:pPr>
              <w:contextualSpacing/>
              <w:rPr>
                <w:color w:val="000000" w:themeColor="text1"/>
              </w:rPr>
            </w:pPr>
            <w:r w:rsidRPr="00D72A9D">
              <w:rPr>
                <w:color w:val="000000" w:themeColor="text1"/>
              </w:rPr>
              <w:t xml:space="preserve">Design an animal model to evaluate a particular drugs/ </w:t>
            </w:r>
            <w:proofErr w:type="spellStart"/>
            <w:r w:rsidRPr="00D72A9D">
              <w:rPr>
                <w:color w:val="000000" w:themeColor="text1"/>
              </w:rPr>
              <w:t>excipientsefficacy</w:t>
            </w:r>
            <w:proofErr w:type="spellEnd"/>
            <w:r w:rsidRPr="00D72A9D">
              <w:rPr>
                <w:color w:val="000000" w:themeColor="text1"/>
              </w:rPr>
              <w:t>.</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2</w:t>
            </w:r>
          </w:p>
        </w:tc>
        <w:tc>
          <w:tcPr>
            <w:tcW w:w="8730" w:type="dxa"/>
            <w:gridSpan w:val="2"/>
          </w:tcPr>
          <w:p w:rsidR="00406071" w:rsidRPr="00D72A9D" w:rsidRDefault="00406071" w:rsidP="00406071">
            <w:pPr>
              <w:contextualSpacing/>
              <w:rPr>
                <w:color w:val="000000" w:themeColor="text1"/>
              </w:rPr>
            </w:pPr>
            <w:r w:rsidRPr="00D72A9D">
              <w:rPr>
                <w:color w:val="000000" w:themeColor="text1"/>
              </w:rPr>
              <w:t>Understand cell lines and use cell culture techniques.</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3</w:t>
            </w:r>
          </w:p>
        </w:tc>
        <w:tc>
          <w:tcPr>
            <w:tcW w:w="8730" w:type="dxa"/>
            <w:gridSpan w:val="2"/>
          </w:tcPr>
          <w:p w:rsidR="00406071" w:rsidRPr="00D72A9D" w:rsidRDefault="00406071" w:rsidP="00406071">
            <w:pPr>
              <w:contextualSpacing/>
              <w:rPr>
                <w:color w:val="000000" w:themeColor="text1"/>
              </w:rPr>
            </w:pPr>
            <w:r w:rsidRPr="00D72A9D">
              <w:rPr>
                <w:color w:val="000000" w:themeColor="text1"/>
              </w:rPr>
              <w:t>Carry out various cell assays to evaluate a drug for its activity.</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r w:rsidRPr="00D72A9D">
              <w:rPr>
                <w:color w:val="000000" w:themeColor="text1"/>
              </w:rPr>
              <w:t>4</w:t>
            </w:r>
          </w:p>
        </w:tc>
        <w:tc>
          <w:tcPr>
            <w:tcW w:w="8730" w:type="dxa"/>
            <w:gridSpan w:val="2"/>
          </w:tcPr>
          <w:p w:rsidR="00406071" w:rsidRPr="00D72A9D" w:rsidRDefault="00406071" w:rsidP="00406071">
            <w:pPr>
              <w:contextualSpacing/>
              <w:rPr>
                <w:color w:val="000000" w:themeColor="text1"/>
              </w:rPr>
            </w:pPr>
            <w:r w:rsidRPr="00D72A9D">
              <w:rPr>
                <w:color w:val="000000" w:themeColor="text1"/>
              </w:rPr>
              <w:t>Design a toxicological study.</w:t>
            </w:r>
          </w:p>
        </w:tc>
        <w:tc>
          <w:tcPr>
            <w:tcW w:w="1350" w:type="dxa"/>
            <w:gridSpan w:val="4"/>
          </w:tcPr>
          <w:p w:rsidR="00406071" w:rsidRPr="00D72A9D" w:rsidRDefault="00406071" w:rsidP="00406071">
            <w:pPr>
              <w:contextualSpacing/>
              <w:rPr>
                <w:color w:val="000000" w:themeColor="text1"/>
              </w:rPr>
            </w:pPr>
          </w:p>
        </w:tc>
      </w:tr>
      <w:tr w:rsidR="00406071" w:rsidRPr="00D72A9D" w:rsidTr="00406071">
        <w:trPr>
          <w:jc w:val="center"/>
        </w:trPr>
        <w:tc>
          <w:tcPr>
            <w:tcW w:w="450" w:type="dxa"/>
          </w:tcPr>
          <w:p w:rsidR="00406071" w:rsidRPr="00D72A9D" w:rsidRDefault="00406071" w:rsidP="00406071">
            <w:pPr>
              <w:contextualSpacing/>
              <w:rPr>
                <w:color w:val="000000" w:themeColor="text1"/>
              </w:rPr>
            </w:pPr>
          </w:p>
        </w:tc>
        <w:tc>
          <w:tcPr>
            <w:tcW w:w="8730" w:type="dxa"/>
            <w:gridSpan w:val="2"/>
          </w:tcPr>
          <w:p w:rsidR="00406071" w:rsidRPr="00D72A9D" w:rsidRDefault="00406071" w:rsidP="00406071">
            <w:pPr>
              <w:contextualSpacing/>
              <w:rPr>
                <w:color w:val="000000" w:themeColor="text1"/>
              </w:rPr>
            </w:pPr>
          </w:p>
        </w:tc>
        <w:tc>
          <w:tcPr>
            <w:tcW w:w="1350" w:type="dxa"/>
            <w:gridSpan w:val="4"/>
          </w:tcPr>
          <w:p w:rsidR="00406071" w:rsidRPr="00D72A9D" w:rsidRDefault="00406071" w:rsidP="00406071">
            <w:pPr>
              <w:contextualSpacing/>
              <w:rPr>
                <w:color w:val="000000" w:themeColor="text1"/>
              </w:rPr>
            </w:pPr>
          </w:p>
        </w:tc>
      </w:tr>
    </w:tbl>
    <w:p w:rsidR="00EE551B" w:rsidRPr="00AF488F" w:rsidRDefault="00EE551B" w:rsidP="00EE551B">
      <w:pPr>
        <w:rPr>
          <w:b/>
        </w:rPr>
      </w:pPr>
    </w:p>
    <w:p w:rsidR="00EE551B" w:rsidRPr="00AF488F" w:rsidRDefault="00EE551B" w:rsidP="00EE551B">
      <w:pP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204"/>
        <w:gridCol w:w="303"/>
        <w:gridCol w:w="342"/>
      </w:tblGrid>
      <w:tr w:rsidR="00B7748C" w:rsidRPr="00A16199" w:rsidTr="00FF706E">
        <w:trPr>
          <w:trHeight w:val="255"/>
          <w:jc w:val="center"/>
        </w:trPr>
        <w:tc>
          <w:tcPr>
            <w:tcW w:w="450" w:type="dxa"/>
            <w:vMerge w:val="restart"/>
          </w:tcPr>
          <w:p w:rsidR="00B7748C" w:rsidRPr="00A16199" w:rsidRDefault="00B7748C" w:rsidP="00FF706E">
            <w:pPr>
              <w:contextualSpacing/>
              <w:rPr>
                <w:color w:val="000000" w:themeColor="text1"/>
              </w:rPr>
            </w:pPr>
          </w:p>
        </w:tc>
        <w:tc>
          <w:tcPr>
            <w:tcW w:w="2641" w:type="dxa"/>
            <w:vMerge w:val="restart"/>
          </w:tcPr>
          <w:p w:rsidR="00B7748C" w:rsidRPr="00A16199" w:rsidRDefault="00B7748C" w:rsidP="00FF706E">
            <w:pPr>
              <w:contextualSpacing/>
              <w:rPr>
                <w:b/>
                <w:color w:val="000000" w:themeColor="text1"/>
              </w:rPr>
            </w:pPr>
            <w:r w:rsidRPr="00A16199">
              <w:rPr>
                <w:b/>
                <w:color w:val="000000" w:themeColor="text1"/>
              </w:rPr>
              <w:t>Course Code: PHT 2303</w:t>
            </w:r>
          </w:p>
        </w:tc>
        <w:tc>
          <w:tcPr>
            <w:tcW w:w="6089" w:type="dxa"/>
            <w:vMerge w:val="restart"/>
          </w:tcPr>
          <w:p w:rsidR="00B7748C" w:rsidRPr="00A16199" w:rsidRDefault="00B7748C" w:rsidP="00FF706E">
            <w:pPr>
              <w:contextualSpacing/>
              <w:rPr>
                <w:b/>
                <w:color w:val="000000" w:themeColor="text1"/>
              </w:rPr>
            </w:pPr>
            <w:r w:rsidRPr="00A16199">
              <w:rPr>
                <w:b/>
                <w:color w:val="000000" w:themeColor="text1"/>
              </w:rPr>
              <w:t>Course Title: Topics in Pharmacology</w:t>
            </w:r>
          </w:p>
        </w:tc>
        <w:tc>
          <w:tcPr>
            <w:tcW w:w="1350" w:type="dxa"/>
            <w:gridSpan w:val="4"/>
          </w:tcPr>
          <w:p w:rsidR="00B7748C" w:rsidRPr="00A16199" w:rsidRDefault="00B7748C" w:rsidP="00FF706E">
            <w:pPr>
              <w:contextualSpacing/>
              <w:rPr>
                <w:b/>
                <w:color w:val="000000" w:themeColor="text1"/>
              </w:rPr>
            </w:pPr>
            <w:r w:rsidRPr="00A16199">
              <w:rPr>
                <w:b/>
                <w:color w:val="000000" w:themeColor="text1"/>
              </w:rPr>
              <w:t xml:space="preserve">Credits = 3 </w:t>
            </w:r>
          </w:p>
        </w:tc>
      </w:tr>
      <w:tr w:rsidR="00B7748C" w:rsidRPr="00A16199" w:rsidTr="00FF706E">
        <w:trPr>
          <w:trHeight w:val="255"/>
          <w:jc w:val="center"/>
        </w:trPr>
        <w:tc>
          <w:tcPr>
            <w:tcW w:w="450" w:type="dxa"/>
            <w:vMerge/>
          </w:tcPr>
          <w:p w:rsidR="00B7748C" w:rsidRPr="00A16199" w:rsidRDefault="00B7748C" w:rsidP="00FF706E">
            <w:pPr>
              <w:contextualSpacing/>
              <w:rPr>
                <w:color w:val="000000" w:themeColor="text1"/>
              </w:rPr>
            </w:pPr>
          </w:p>
        </w:tc>
        <w:tc>
          <w:tcPr>
            <w:tcW w:w="2641" w:type="dxa"/>
            <w:vMerge/>
          </w:tcPr>
          <w:p w:rsidR="00B7748C" w:rsidRPr="00A16199" w:rsidRDefault="00B7748C" w:rsidP="00FF706E">
            <w:pPr>
              <w:contextualSpacing/>
              <w:rPr>
                <w:b/>
                <w:color w:val="000000" w:themeColor="text1"/>
              </w:rPr>
            </w:pPr>
          </w:p>
        </w:tc>
        <w:tc>
          <w:tcPr>
            <w:tcW w:w="6089" w:type="dxa"/>
            <w:vMerge/>
          </w:tcPr>
          <w:p w:rsidR="00B7748C" w:rsidRPr="00A16199" w:rsidRDefault="00B7748C" w:rsidP="00FF706E">
            <w:pPr>
              <w:contextualSpacing/>
              <w:rPr>
                <w:b/>
                <w:color w:val="000000" w:themeColor="text1"/>
              </w:rPr>
            </w:pPr>
          </w:p>
        </w:tc>
        <w:tc>
          <w:tcPr>
            <w:tcW w:w="501" w:type="dxa"/>
          </w:tcPr>
          <w:p w:rsidR="00B7748C" w:rsidRPr="00A16199" w:rsidRDefault="00B7748C" w:rsidP="00FF706E">
            <w:pPr>
              <w:contextualSpacing/>
              <w:rPr>
                <w:b/>
                <w:color w:val="000000" w:themeColor="text1"/>
              </w:rPr>
            </w:pPr>
            <w:r w:rsidRPr="00A16199">
              <w:rPr>
                <w:b/>
                <w:color w:val="000000" w:themeColor="text1"/>
              </w:rPr>
              <w:t>L</w:t>
            </w:r>
          </w:p>
        </w:tc>
        <w:tc>
          <w:tcPr>
            <w:tcW w:w="507" w:type="dxa"/>
            <w:gridSpan w:val="2"/>
          </w:tcPr>
          <w:p w:rsidR="00B7748C" w:rsidRPr="00A16199" w:rsidRDefault="00B7748C" w:rsidP="00FF706E">
            <w:pPr>
              <w:contextualSpacing/>
              <w:rPr>
                <w:b/>
                <w:color w:val="000000" w:themeColor="text1"/>
              </w:rPr>
            </w:pPr>
            <w:r w:rsidRPr="00A16199">
              <w:rPr>
                <w:b/>
                <w:color w:val="000000" w:themeColor="text1"/>
              </w:rPr>
              <w:t>T</w:t>
            </w:r>
          </w:p>
        </w:tc>
        <w:tc>
          <w:tcPr>
            <w:tcW w:w="342" w:type="dxa"/>
          </w:tcPr>
          <w:p w:rsidR="00B7748C" w:rsidRPr="00A16199" w:rsidRDefault="00B7748C" w:rsidP="00FF706E">
            <w:pPr>
              <w:contextualSpacing/>
              <w:rPr>
                <w:b/>
                <w:color w:val="000000" w:themeColor="text1"/>
              </w:rPr>
            </w:pPr>
            <w:r w:rsidRPr="00A16199">
              <w:rPr>
                <w:b/>
                <w:color w:val="000000" w:themeColor="text1"/>
              </w:rPr>
              <w:t>P</w:t>
            </w:r>
          </w:p>
        </w:tc>
      </w:tr>
      <w:tr w:rsidR="00B7748C" w:rsidRPr="00A16199" w:rsidTr="00FF706E">
        <w:trPr>
          <w:trHeight w:val="292"/>
          <w:jc w:val="center"/>
        </w:trPr>
        <w:tc>
          <w:tcPr>
            <w:tcW w:w="450" w:type="dxa"/>
            <w:vMerge/>
          </w:tcPr>
          <w:p w:rsidR="00B7748C" w:rsidRPr="00A16199" w:rsidRDefault="00B7748C" w:rsidP="00FF706E">
            <w:pPr>
              <w:contextualSpacing/>
              <w:rPr>
                <w:color w:val="000000" w:themeColor="text1"/>
              </w:rPr>
            </w:pPr>
          </w:p>
        </w:tc>
        <w:tc>
          <w:tcPr>
            <w:tcW w:w="2641" w:type="dxa"/>
          </w:tcPr>
          <w:p w:rsidR="00B7748C" w:rsidRPr="00A16199" w:rsidRDefault="00B7748C" w:rsidP="00FF706E">
            <w:pPr>
              <w:contextualSpacing/>
              <w:rPr>
                <w:b/>
                <w:color w:val="000000" w:themeColor="text1"/>
              </w:rPr>
            </w:pPr>
            <w:r w:rsidRPr="00A16199">
              <w:rPr>
                <w:b/>
                <w:color w:val="000000" w:themeColor="text1"/>
              </w:rPr>
              <w:t>Semester:  II</w:t>
            </w:r>
          </w:p>
        </w:tc>
        <w:tc>
          <w:tcPr>
            <w:tcW w:w="6089" w:type="dxa"/>
          </w:tcPr>
          <w:p w:rsidR="00B7748C" w:rsidRPr="00A16199" w:rsidRDefault="00B7748C" w:rsidP="00FF706E">
            <w:pPr>
              <w:contextualSpacing/>
              <w:rPr>
                <w:b/>
                <w:color w:val="000000" w:themeColor="text1"/>
              </w:rPr>
            </w:pPr>
            <w:r w:rsidRPr="00A16199">
              <w:rPr>
                <w:b/>
                <w:color w:val="000000" w:themeColor="text1"/>
              </w:rPr>
              <w:t>Total contact hours: 45</w:t>
            </w:r>
          </w:p>
        </w:tc>
        <w:tc>
          <w:tcPr>
            <w:tcW w:w="501" w:type="dxa"/>
          </w:tcPr>
          <w:p w:rsidR="00B7748C" w:rsidRPr="00A16199" w:rsidRDefault="00B7748C" w:rsidP="00FF706E">
            <w:pPr>
              <w:contextualSpacing/>
              <w:rPr>
                <w:b/>
                <w:color w:val="000000" w:themeColor="text1"/>
              </w:rPr>
            </w:pPr>
            <w:r w:rsidRPr="00A16199">
              <w:rPr>
                <w:b/>
                <w:color w:val="000000" w:themeColor="text1"/>
              </w:rPr>
              <w:t>2</w:t>
            </w:r>
          </w:p>
        </w:tc>
        <w:tc>
          <w:tcPr>
            <w:tcW w:w="507" w:type="dxa"/>
            <w:gridSpan w:val="2"/>
          </w:tcPr>
          <w:p w:rsidR="00B7748C" w:rsidRPr="00A16199" w:rsidRDefault="00B7748C" w:rsidP="00FF706E">
            <w:pPr>
              <w:contextualSpacing/>
              <w:rPr>
                <w:b/>
                <w:color w:val="000000" w:themeColor="text1"/>
              </w:rPr>
            </w:pPr>
            <w:r w:rsidRPr="00A16199">
              <w:rPr>
                <w:b/>
                <w:color w:val="000000" w:themeColor="text1"/>
              </w:rPr>
              <w:t>1</w:t>
            </w:r>
          </w:p>
        </w:tc>
        <w:tc>
          <w:tcPr>
            <w:tcW w:w="342" w:type="dxa"/>
          </w:tcPr>
          <w:p w:rsidR="00B7748C" w:rsidRPr="00A16199" w:rsidRDefault="00B7748C" w:rsidP="00FF706E">
            <w:pPr>
              <w:contextualSpacing/>
              <w:rPr>
                <w:b/>
                <w:color w:val="000000" w:themeColor="text1"/>
              </w:rPr>
            </w:pPr>
            <w:r w:rsidRPr="00A16199">
              <w:rPr>
                <w:b/>
                <w:color w:val="000000" w:themeColor="text1"/>
              </w:rPr>
              <w:t>0</w:t>
            </w:r>
          </w:p>
        </w:tc>
      </w:tr>
      <w:tr w:rsidR="00B7748C" w:rsidRPr="00A16199" w:rsidTr="00FF706E">
        <w:trPr>
          <w:jc w:val="center"/>
        </w:trPr>
        <w:tc>
          <w:tcPr>
            <w:tcW w:w="10530" w:type="dxa"/>
            <w:gridSpan w:val="7"/>
          </w:tcPr>
          <w:p w:rsidR="00B7748C" w:rsidRPr="00A16199" w:rsidRDefault="00B7748C" w:rsidP="00FF706E">
            <w:pPr>
              <w:contextualSpacing/>
              <w:jc w:val="center"/>
              <w:rPr>
                <w:b/>
                <w:color w:val="000000" w:themeColor="text1"/>
              </w:rPr>
            </w:pPr>
            <w:r w:rsidRPr="00A16199">
              <w:rPr>
                <w:b/>
                <w:color w:val="000000" w:themeColor="text1"/>
              </w:rPr>
              <w:t>List of Prerequisite Courses</w:t>
            </w: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r w:rsidRPr="00A16199">
              <w:rPr>
                <w:color w:val="000000" w:themeColor="text1"/>
              </w:rPr>
              <w:t>Anatomy, Physiology and Pathology-I &amp; II, Pharmacology I, II, III, IV of ICT B Pharm syllabus or any equivalent course.</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10530" w:type="dxa"/>
            <w:gridSpan w:val="7"/>
          </w:tcPr>
          <w:p w:rsidR="00B7748C" w:rsidRPr="00A16199" w:rsidRDefault="00B7748C" w:rsidP="00FF706E">
            <w:pPr>
              <w:contextualSpacing/>
              <w:jc w:val="center"/>
              <w:rPr>
                <w:b/>
                <w:color w:val="000000" w:themeColor="text1"/>
              </w:rPr>
            </w:pPr>
            <w:r w:rsidRPr="00A16199">
              <w:rPr>
                <w:b/>
                <w:color w:val="000000" w:themeColor="text1"/>
              </w:rPr>
              <w:t>List of Courses where this course will be prerequisite</w:t>
            </w: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r w:rsidRPr="00A16199">
              <w:rPr>
                <w:color w:val="000000" w:themeColor="text1"/>
              </w:rPr>
              <w:t>Drug discovery and disease and therapy management</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10530" w:type="dxa"/>
            <w:gridSpan w:val="7"/>
          </w:tcPr>
          <w:p w:rsidR="00B7748C" w:rsidRPr="00A16199" w:rsidRDefault="00B7748C" w:rsidP="00FF706E">
            <w:pPr>
              <w:contextualSpacing/>
              <w:jc w:val="center"/>
              <w:rPr>
                <w:b/>
                <w:color w:val="000000" w:themeColor="text1"/>
              </w:rPr>
            </w:pPr>
            <w:r w:rsidRPr="00A16199">
              <w:rPr>
                <w:b/>
                <w:color w:val="000000" w:themeColor="text1"/>
              </w:rPr>
              <w:t>Description of relevance of this course in the M. Pharm / M. Tech. Program</w:t>
            </w:r>
          </w:p>
        </w:tc>
      </w:tr>
      <w:tr w:rsidR="00B7748C" w:rsidRPr="00A16199" w:rsidTr="00FF706E">
        <w:trPr>
          <w:trHeight w:val="323"/>
          <w:jc w:val="center"/>
        </w:trPr>
        <w:tc>
          <w:tcPr>
            <w:tcW w:w="10530" w:type="dxa"/>
            <w:gridSpan w:val="7"/>
          </w:tcPr>
          <w:p w:rsidR="00B7748C" w:rsidRPr="00A16199" w:rsidRDefault="00B7748C" w:rsidP="00FF706E">
            <w:pPr>
              <w:contextualSpacing/>
              <w:rPr>
                <w:color w:val="000000" w:themeColor="text1"/>
              </w:rPr>
            </w:pPr>
          </w:p>
        </w:tc>
      </w:tr>
      <w:tr w:rsidR="00B7748C" w:rsidRPr="00A16199" w:rsidTr="00FF706E">
        <w:trPr>
          <w:jc w:val="center"/>
        </w:trPr>
        <w:tc>
          <w:tcPr>
            <w:tcW w:w="450" w:type="dxa"/>
            <w:vMerge w:val="restart"/>
          </w:tcPr>
          <w:p w:rsidR="00B7748C" w:rsidRPr="00A16199" w:rsidRDefault="00B7748C" w:rsidP="00FF706E">
            <w:pPr>
              <w:contextualSpacing/>
              <w:rPr>
                <w:color w:val="000000" w:themeColor="text1"/>
              </w:rPr>
            </w:pPr>
            <w:r w:rsidRPr="00A16199">
              <w:rPr>
                <w:b/>
                <w:color w:val="000000" w:themeColor="text1"/>
              </w:rPr>
              <w:t>Sr. No</w:t>
            </w:r>
          </w:p>
        </w:tc>
        <w:tc>
          <w:tcPr>
            <w:tcW w:w="8730" w:type="dxa"/>
            <w:gridSpan w:val="2"/>
            <w:vMerge w:val="restart"/>
          </w:tcPr>
          <w:p w:rsidR="00B7748C" w:rsidRPr="00A16199" w:rsidRDefault="00B7748C" w:rsidP="00FF706E">
            <w:pPr>
              <w:contextualSpacing/>
              <w:jc w:val="center"/>
              <w:rPr>
                <w:b/>
                <w:color w:val="000000" w:themeColor="text1"/>
              </w:rPr>
            </w:pPr>
            <w:r w:rsidRPr="00A16199">
              <w:rPr>
                <w:b/>
                <w:color w:val="000000" w:themeColor="text1"/>
              </w:rPr>
              <w:t>Course Contents (Topics and subtopics)</w:t>
            </w:r>
          </w:p>
        </w:tc>
        <w:tc>
          <w:tcPr>
            <w:tcW w:w="1350" w:type="dxa"/>
            <w:gridSpan w:val="4"/>
          </w:tcPr>
          <w:p w:rsidR="00B7748C" w:rsidRPr="00A16199" w:rsidRDefault="00B7748C" w:rsidP="00FF706E">
            <w:pPr>
              <w:contextualSpacing/>
              <w:jc w:val="center"/>
              <w:rPr>
                <w:b/>
                <w:color w:val="000000" w:themeColor="text1"/>
              </w:rPr>
            </w:pPr>
            <w:r w:rsidRPr="00A16199">
              <w:rPr>
                <w:b/>
                <w:color w:val="000000" w:themeColor="text1"/>
              </w:rPr>
              <w:t>Reqd. hours</w:t>
            </w:r>
          </w:p>
        </w:tc>
      </w:tr>
      <w:tr w:rsidR="00B7748C" w:rsidRPr="00A16199" w:rsidTr="00FF706E">
        <w:trPr>
          <w:jc w:val="center"/>
        </w:trPr>
        <w:tc>
          <w:tcPr>
            <w:tcW w:w="450" w:type="dxa"/>
            <w:vMerge/>
          </w:tcPr>
          <w:p w:rsidR="00B7748C" w:rsidRPr="00A16199" w:rsidRDefault="00B7748C" w:rsidP="00FF706E">
            <w:pPr>
              <w:contextualSpacing/>
              <w:rPr>
                <w:b/>
                <w:color w:val="000000" w:themeColor="text1"/>
              </w:rPr>
            </w:pPr>
          </w:p>
        </w:tc>
        <w:tc>
          <w:tcPr>
            <w:tcW w:w="8730" w:type="dxa"/>
            <w:gridSpan w:val="2"/>
            <w:vMerge/>
          </w:tcPr>
          <w:p w:rsidR="00B7748C" w:rsidRPr="00A16199" w:rsidRDefault="00B7748C" w:rsidP="00FF706E">
            <w:pPr>
              <w:contextualSpacing/>
              <w:jc w:val="center"/>
              <w:rPr>
                <w:b/>
                <w:color w:val="000000" w:themeColor="text1"/>
              </w:rPr>
            </w:pPr>
          </w:p>
        </w:tc>
        <w:tc>
          <w:tcPr>
            <w:tcW w:w="705" w:type="dxa"/>
            <w:gridSpan w:val="2"/>
          </w:tcPr>
          <w:p w:rsidR="00B7748C" w:rsidRPr="00A16199" w:rsidRDefault="00B7748C" w:rsidP="00FF706E">
            <w:pPr>
              <w:contextualSpacing/>
              <w:jc w:val="center"/>
              <w:rPr>
                <w:b/>
                <w:color w:val="000000" w:themeColor="text1"/>
              </w:rPr>
            </w:pPr>
            <w:r>
              <w:rPr>
                <w:b/>
                <w:color w:val="000000" w:themeColor="text1"/>
              </w:rPr>
              <w:t>L(30)</w:t>
            </w:r>
          </w:p>
        </w:tc>
        <w:tc>
          <w:tcPr>
            <w:tcW w:w="645" w:type="dxa"/>
            <w:gridSpan w:val="2"/>
          </w:tcPr>
          <w:p w:rsidR="00B7748C" w:rsidRPr="00A16199" w:rsidRDefault="00B7748C" w:rsidP="00FF706E">
            <w:pPr>
              <w:contextualSpacing/>
              <w:jc w:val="center"/>
              <w:rPr>
                <w:b/>
                <w:color w:val="000000" w:themeColor="text1"/>
              </w:rPr>
            </w:pPr>
            <w:r>
              <w:rPr>
                <w:b/>
                <w:color w:val="000000" w:themeColor="text1"/>
              </w:rPr>
              <w:t>T (15)</w:t>
            </w:r>
          </w:p>
        </w:tc>
      </w:tr>
      <w:tr w:rsidR="00B7748C" w:rsidRPr="00A16199" w:rsidTr="00FF706E">
        <w:trPr>
          <w:jc w:val="center"/>
        </w:trPr>
        <w:tc>
          <w:tcPr>
            <w:tcW w:w="450" w:type="dxa"/>
          </w:tcPr>
          <w:p w:rsidR="00B7748C" w:rsidRPr="00A16199" w:rsidRDefault="00B7748C" w:rsidP="00FF706E">
            <w:pPr>
              <w:contextualSpacing/>
              <w:rPr>
                <w:b/>
                <w:color w:val="000000" w:themeColor="text1"/>
              </w:rPr>
            </w:pPr>
            <w:r w:rsidRPr="00A16199">
              <w:rPr>
                <w:b/>
                <w:color w:val="000000" w:themeColor="text1"/>
              </w:rPr>
              <w:t>1</w:t>
            </w:r>
          </w:p>
        </w:tc>
        <w:tc>
          <w:tcPr>
            <w:tcW w:w="8730" w:type="dxa"/>
            <w:gridSpan w:val="2"/>
          </w:tcPr>
          <w:p w:rsidR="00B7748C" w:rsidRPr="00A16199" w:rsidRDefault="00B7748C" w:rsidP="00FF706E">
            <w:pPr>
              <w:jc w:val="both"/>
            </w:pPr>
            <w:r w:rsidRPr="00A16199">
              <w:t xml:space="preserve">Biochemical Pharmacology:                                                                              </w:t>
            </w:r>
          </w:p>
          <w:p w:rsidR="00B7748C" w:rsidRPr="00A16199" w:rsidRDefault="00B7748C" w:rsidP="00FF706E">
            <w:pPr>
              <w:jc w:val="both"/>
            </w:pPr>
            <w:r w:rsidRPr="00A16199">
              <w:t>How Drugs Act: Molecular Aspects</w:t>
            </w:r>
          </w:p>
          <w:p w:rsidR="00B7748C" w:rsidRPr="00A16199" w:rsidRDefault="00B7748C" w:rsidP="00FF706E">
            <w:pPr>
              <w:jc w:val="both"/>
            </w:pPr>
            <w:r w:rsidRPr="00A16199">
              <w:t>Targets for drug action.</w:t>
            </w:r>
          </w:p>
        </w:tc>
        <w:tc>
          <w:tcPr>
            <w:tcW w:w="70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7</w:t>
            </w:r>
          </w:p>
        </w:tc>
        <w:tc>
          <w:tcPr>
            <w:tcW w:w="64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3</w:t>
            </w:r>
          </w:p>
        </w:tc>
      </w:tr>
      <w:tr w:rsidR="00B7748C" w:rsidRPr="00A16199" w:rsidTr="00FF706E">
        <w:trPr>
          <w:jc w:val="center"/>
        </w:trPr>
        <w:tc>
          <w:tcPr>
            <w:tcW w:w="450" w:type="dxa"/>
          </w:tcPr>
          <w:p w:rsidR="00B7748C" w:rsidRPr="00A16199" w:rsidRDefault="00B7748C" w:rsidP="00FF706E">
            <w:pPr>
              <w:contextualSpacing/>
              <w:rPr>
                <w:b/>
                <w:color w:val="000000" w:themeColor="text1"/>
              </w:rPr>
            </w:pPr>
            <w:r w:rsidRPr="00A16199">
              <w:rPr>
                <w:b/>
                <w:color w:val="000000" w:themeColor="text1"/>
              </w:rPr>
              <w:t>2</w:t>
            </w:r>
          </w:p>
        </w:tc>
        <w:tc>
          <w:tcPr>
            <w:tcW w:w="8730" w:type="dxa"/>
            <w:gridSpan w:val="2"/>
          </w:tcPr>
          <w:p w:rsidR="00B7748C" w:rsidRPr="00A16199" w:rsidRDefault="00B7748C" w:rsidP="00FF706E">
            <w:pPr>
              <w:jc w:val="both"/>
            </w:pPr>
            <w:r w:rsidRPr="00A16199">
              <w:t>Receptors proteins</w:t>
            </w:r>
          </w:p>
          <w:p w:rsidR="00B7748C" w:rsidRPr="00A16199" w:rsidRDefault="00B7748C" w:rsidP="00FF706E">
            <w:pPr>
              <w:jc w:val="both"/>
            </w:pPr>
            <w:r w:rsidRPr="00A16199">
              <w:t>Receptors families: structure and signal transduction mechanisms.</w:t>
            </w:r>
          </w:p>
          <w:p w:rsidR="00B7748C" w:rsidRPr="00A16199" w:rsidRDefault="00B7748C" w:rsidP="00ED00C3">
            <w:pPr>
              <w:numPr>
                <w:ilvl w:val="0"/>
                <w:numId w:val="18"/>
              </w:numPr>
              <w:jc w:val="both"/>
            </w:pPr>
            <w:r w:rsidRPr="00A16199">
              <w:t>Receptors for fast neurotransmitters</w:t>
            </w:r>
          </w:p>
          <w:p w:rsidR="00B7748C" w:rsidRPr="00A16199" w:rsidRDefault="00B7748C" w:rsidP="00ED00C3">
            <w:pPr>
              <w:numPr>
                <w:ilvl w:val="0"/>
                <w:numId w:val="18"/>
              </w:numPr>
              <w:jc w:val="both"/>
            </w:pPr>
            <w:r w:rsidRPr="00A16199">
              <w:t>G protein coupled receptors</w:t>
            </w:r>
          </w:p>
          <w:p w:rsidR="00B7748C" w:rsidRPr="00A16199" w:rsidRDefault="00B7748C" w:rsidP="00ED00C3">
            <w:pPr>
              <w:numPr>
                <w:ilvl w:val="0"/>
                <w:numId w:val="18"/>
              </w:numPr>
              <w:jc w:val="both"/>
            </w:pPr>
            <w:r w:rsidRPr="00A16199">
              <w:t>G proteins and their role</w:t>
            </w:r>
          </w:p>
          <w:p w:rsidR="00B7748C" w:rsidRPr="00A16199" w:rsidRDefault="00B7748C" w:rsidP="00ED00C3">
            <w:pPr>
              <w:numPr>
                <w:ilvl w:val="0"/>
                <w:numId w:val="18"/>
              </w:numPr>
              <w:jc w:val="both"/>
            </w:pPr>
            <w:r w:rsidRPr="00A16199">
              <w:t xml:space="preserve">Tyrosine-kinase and </w:t>
            </w:r>
            <w:proofErr w:type="spellStart"/>
            <w:r w:rsidRPr="00A16199">
              <w:t>guanylatecyclase</w:t>
            </w:r>
            <w:proofErr w:type="spellEnd"/>
            <w:r w:rsidRPr="00A16199">
              <w:t xml:space="preserve"> linked receptors</w:t>
            </w:r>
          </w:p>
          <w:p w:rsidR="00B7748C" w:rsidRPr="00A16199" w:rsidRDefault="00B7748C" w:rsidP="00FF706E">
            <w:pPr>
              <w:autoSpaceDE w:val="0"/>
              <w:autoSpaceDN w:val="0"/>
              <w:adjustRightInd w:val="0"/>
              <w:contextualSpacing/>
              <w:rPr>
                <w:color w:val="000000" w:themeColor="text1"/>
              </w:rPr>
            </w:pPr>
            <w:r w:rsidRPr="00A16199">
              <w:t>Receptors that regulate DNA transcription</w:t>
            </w:r>
          </w:p>
        </w:tc>
        <w:tc>
          <w:tcPr>
            <w:tcW w:w="70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7</w:t>
            </w:r>
          </w:p>
        </w:tc>
        <w:tc>
          <w:tcPr>
            <w:tcW w:w="64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3</w:t>
            </w:r>
          </w:p>
        </w:tc>
      </w:tr>
      <w:tr w:rsidR="00B7748C" w:rsidRPr="00A16199" w:rsidTr="00FF706E">
        <w:trPr>
          <w:jc w:val="center"/>
        </w:trPr>
        <w:tc>
          <w:tcPr>
            <w:tcW w:w="450" w:type="dxa"/>
          </w:tcPr>
          <w:p w:rsidR="00B7748C" w:rsidRPr="00A16199" w:rsidRDefault="00B7748C" w:rsidP="00FF706E">
            <w:pPr>
              <w:contextualSpacing/>
              <w:rPr>
                <w:b/>
                <w:color w:val="000000" w:themeColor="text1"/>
              </w:rPr>
            </w:pPr>
            <w:r w:rsidRPr="00A16199">
              <w:rPr>
                <w:b/>
                <w:color w:val="000000" w:themeColor="text1"/>
              </w:rPr>
              <w:t>3</w:t>
            </w:r>
          </w:p>
        </w:tc>
        <w:tc>
          <w:tcPr>
            <w:tcW w:w="8730" w:type="dxa"/>
            <w:gridSpan w:val="2"/>
          </w:tcPr>
          <w:p w:rsidR="00B7748C" w:rsidRPr="00A16199" w:rsidRDefault="00B7748C" w:rsidP="00FF706E">
            <w:pPr>
              <w:autoSpaceDE w:val="0"/>
              <w:autoSpaceDN w:val="0"/>
              <w:adjustRightInd w:val="0"/>
              <w:contextualSpacing/>
              <w:rPr>
                <w:color w:val="000000" w:themeColor="text1"/>
              </w:rPr>
            </w:pPr>
            <w:r w:rsidRPr="00A16199">
              <w:t xml:space="preserve">Immunotherapy: </w:t>
            </w:r>
            <w:proofErr w:type="spellStart"/>
            <w:r w:rsidRPr="00A16199">
              <w:t>immunostimulantsImmunodepressants</w:t>
            </w:r>
            <w:proofErr w:type="spellEnd"/>
            <w:r w:rsidRPr="00A16199">
              <w:t>, cytokines</w:t>
            </w:r>
          </w:p>
        </w:tc>
        <w:tc>
          <w:tcPr>
            <w:tcW w:w="70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5</w:t>
            </w:r>
          </w:p>
        </w:tc>
        <w:tc>
          <w:tcPr>
            <w:tcW w:w="64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3</w:t>
            </w:r>
          </w:p>
        </w:tc>
      </w:tr>
      <w:tr w:rsidR="00B7748C" w:rsidRPr="00A16199" w:rsidTr="00FF706E">
        <w:trPr>
          <w:jc w:val="center"/>
        </w:trPr>
        <w:tc>
          <w:tcPr>
            <w:tcW w:w="450" w:type="dxa"/>
          </w:tcPr>
          <w:p w:rsidR="00B7748C" w:rsidRPr="00A16199" w:rsidRDefault="00B7748C" w:rsidP="00FF706E">
            <w:pPr>
              <w:contextualSpacing/>
              <w:rPr>
                <w:b/>
                <w:color w:val="000000" w:themeColor="text1"/>
              </w:rPr>
            </w:pPr>
            <w:r w:rsidRPr="00A16199">
              <w:rPr>
                <w:b/>
                <w:color w:val="000000" w:themeColor="text1"/>
              </w:rPr>
              <w:t>4</w:t>
            </w:r>
          </w:p>
        </w:tc>
        <w:tc>
          <w:tcPr>
            <w:tcW w:w="8730" w:type="dxa"/>
            <w:gridSpan w:val="2"/>
          </w:tcPr>
          <w:p w:rsidR="00B7748C" w:rsidRPr="00A16199" w:rsidRDefault="00B7748C" w:rsidP="00FF706E">
            <w:pPr>
              <w:autoSpaceDE w:val="0"/>
              <w:autoSpaceDN w:val="0"/>
              <w:adjustRightInd w:val="0"/>
              <w:contextualSpacing/>
              <w:rPr>
                <w:color w:val="000000" w:themeColor="text1"/>
              </w:rPr>
            </w:pPr>
            <w:r w:rsidRPr="00A16199">
              <w:t>The Eicosanoids: Prostaglandins, Leukotrienes</w:t>
            </w:r>
          </w:p>
        </w:tc>
        <w:tc>
          <w:tcPr>
            <w:tcW w:w="70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4</w:t>
            </w:r>
          </w:p>
        </w:tc>
        <w:tc>
          <w:tcPr>
            <w:tcW w:w="64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3</w:t>
            </w:r>
          </w:p>
        </w:tc>
      </w:tr>
      <w:tr w:rsidR="00B7748C" w:rsidRPr="00A16199" w:rsidTr="00FF706E">
        <w:trPr>
          <w:jc w:val="center"/>
        </w:trPr>
        <w:tc>
          <w:tcPr>
            <w:tcW w:w="450" w:type="dxa"/>
          </w:tcPr>
          <w:p w:rsidR="00B7748C" w:rsidRPr="00A16199" w:rsidRDefault="00B7748C" w:rsidP="00FF706E">
            <w:pPr>
              <w:contextualSpacing/>
              <w:rPr>
                <w:b/>
                <w:color w:val="000000" w:themeColor="text1"/>
              </w:rPr>
            </w:pPr>
            <w:r w:rsidRPr="00A16199">
              <w:rPr>
                <w:b/>
                <w:color w:val="000000" w:themeColor="text1"/>
              </w:rPr>
              <w:t>5</w:t>
            </w:r>
          </w:p>
        </w:tc>
        <w:tc>
          <w:tcPr>
            <w:tcW w:w="8730" w:type="dxa"/>
            <w:gridSpan w:val="2"/>
          </w:tcPr>
          <w:p w:rsidR="00B7748C" w:rsidRPr="00A16199" w:rsidRDefault="00B7748C" w:rsidP="00FF706E">
            <w:pPr>
              <w:autoSpaceDE w:val="0"/>
              <w:autoSpaceDN w:val="0"/>
              <w:adjustRightInd w:val="0"/>
              <w:contextualSpacing/>
              <w:rPr>
                <w:color w:val="000000" w:themeColor="text1"/>
              </w:rPr>
            </w:pPr>
            <w:r w:rsidRPr="00A16199">
              <w:t>Pharmacology of Ca, Na, K, Cl channel modulators</w:t>
            </w:r>
          </w:p>
        </w:tc>
        <w:tc>
          <w:tcPr>
            <w:tcW w:w="70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7</w:t>
            </w:r>
          </w:p>
        </w:tc>
        <w:tc>
          <w:tcPr>
            <w:tcW w:w="645" w:type="dxa"/>
            <w:gridSpan w:val="2"/>
          </w:tcPr>
          <w:p w:rsidR="00B7748C" w:rsidRPr="00A16199" w:rsidRDefault="00B7748C" w:rsidP="00FF706E">
            <w:pPr>
              <w:widowControl w:val="0"/>
              <w:autoSpaceDE w:val="0"/>
              <w:autoSpaceDN w:val="0"/>
              <w:adjustRightInd w:val="0"/>
              <w:ind w:left="102"/>
              <w:contextualSpacing/>
              <w:jc w:val="center"/>
              <w:rPr>
                <w:color w:val="000000" w:themeColor="text1"/>
              </w:rPr>
            </w:pPr>
            <w:r w:rsidRPr="00A16199">
              <w:rPr>
                <w:color w:val="000000" w:themeColor="text1"/>
              </w:rPr>
              <w:t>3</w:t>
            </w:r>
          </w:p>
        </w:tc>
      </w:tr>
      <w:tr w:rsidR="00B7748C" w:rsidRPr="00A16199" w:rsidTr="00FF706E">
        <w:trPr>
          <w:jc w:val="center"/>
        </w:trPr>
        <w:tc>
          <w:tcPr>
            <w:tcW w:w="10530" w:type="dxa"/>
            <w:gridSpan w:val="7"/>
          </w:tcPr>
          <w:p w:rsidR="00B7748C" w:rsidRPr="00A16199" w:rsidRDefault="00B7748C" w:rsidP="00FF706E">
            <w:pPr>
              <w:contextualSpacing/>
              <w:jc w:val="center"/>
              <w:rPr>
                <w:b/>
                <w:color w:val="000000" w:themeColor="text1"/>
              </w:rPr>
            </w:pPr>
            <w:r w:rsidRPr="00A16199">
              <w:rPr>
                <w:b/>
                <w:color w:val="000000" w:themeColor="text1"/>
              </w:rPr>
              <w:t>List of Text Books/ Reference Books</w:t>
            </w: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1</w:t>
            </w:r>
          </w:p>
        </w:tc>
        <w:tc>
          <w:tcPr>
            <w:tcW w:w="8730" w:type="dxa"/>
            <w:gridSpan w:val="2"/>
          </w:tcPr>
          <w:p w:rsidR="00B7748C" w:rsidRPr="00A16199" w:rsidRDefault="00B7748C" w:rsidP="00FF706E">
            <w:r w:rsidRPr="00A16199">
              <w:t>Drug receptors &amp; their effectors edited by Nigel  J. M. Birdsall</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2</w:t>
            </w:r>
          </w:p>
        </w:tc>
        <w:tc>
          <w:tcPr>
            <w:tcW w:w="8730" w:type="dxa"/>
            <w:gridSpan w:val="2"/>
          </w:tcPr>
          <w:p w:rsidR="00B7748C" w:rsidRPr="00A16199" w:rsidRDefault="00B7748C" w:rsidP="00FF706E">
            <w:r w:rsidRPr="00A16199">
              <w:t>Textbook of Receptor Pharmacology by John c. Foreman, Torben Johansen</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3</w:t>
            </w:r>
          </w:p>
        </w:tc>
        <w:tc>
          <w:tcPr>
            <w:tcW w:w="8730" w:type="dxa"/>
            <w:gridSpan w:val="2"/>
          </w:tcPr>
          <w:p w:rsidR="00B7748C" w:rsidRPr="00A16199" w:rsidRDefault="00B7748C" w:rsidP="00FF706E">
            <w:r w:rsidRPr="00A16199">
              <w:t>Receptor binding in drug research by Robert A O’Brien</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4</w:t>
            </w:r>
          </w:p>
        </w:tc>
        <w:tc>
          <w:tcPr>
            <w:tcW w:w="8730" w:type="dxa"/>
            <w:gridSpan w:val="2"/>
          </w:tcPr>
          <w:p w:rsidR="00B7748C" w:rsidRPr="00A16199" w:rsidRDefault="00B7748C" w:rsidP="00FF706E">
            <w:pPr>
              <w:contextualSpacing/>
              <w:rPr>
                <w:strike/>
                <w:color w:val="000000" w:themeColor="text1"/>
              </w:rPr>
            </w:pPr>
            <w:r w:rsidRPr="00A16199">
              <w:t xml:space="preserve">Drug Receptors by H. P. </w:t>
            </w:r>
            <w:proofErr w:type="spellStart"/>
            <w:r w:rsidRPr="00A16199">
              <w:t>Raug</w:t>
            </w:r>
            <w:proofErr w:type="spellEnd"/>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5</w:t>
            </w:r>
          </w:p>
        </w:tc>
        <w:tc>
          <w:tcPr>
            <w:tcW w:w="8730" w:type="dxa"/>
            <w:gridSpan w:val="2"/>
          </w:tcPr>
          <w:p w:rsidR="00B7748C" w:rsidRPr="00A16199" w:rsidRDefault="00B7748C" w:rsidP="00FF706E">
            <w:r w:rsidRPr="00A16199">
              <w:t>Pharmacology 3</w:t>
            </w:r>
            <w:r w:rsidRPr="00A16199">
              <w:rPr>
                <w:vertAlign w:val="superscript"/>
              </w:rPr>
              <w:t>rd</w:t>
            </w:r>
            <w:r w:rsidRPr="00A16199">
              <w:t xml:space="preserve"> Edition – H. P. Rang &amp; M. M. Dale</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6</w:t>
            </w:r>
          </w:p>
        </w:tc>
        <w:tc>
          <w:tcPr>
            <w:tcW w:w="8730" w:type="dxa"/>
            <w:gridSpan w:val="2"/>
          </w:tcPr>
          <w:p w:rsidR="00B7748C" w:rsidRPr="00A16199" w:rsidRDefault="00B7748C" w:rsidP="00FF706E">
            <w:pPr>
              <w:contextualSpacing/>
              <w:rPr>
                <w:color w:val="000000" w:themeColor="text1"/>
              </w:rPr>
            </w:pPr>
            <w:r w:rsidRPr="00A16199">
              <w:rPr>
                <w:color w:val="000000" w:themeColor="text1"/>
              </w:rPr>
              <w:t xml:space="preserve">Immunotherapy by </w:t>
            </w:r>
            <w:proofErr w:type="spellStart"/>
            <w:r w:rsidRPr="00A16199">
              <w:rPr>
                <w:color w:val="000000" w:themeColor="text1"/>
              </w:rPr>
              <w:t>AungNaing</w:t>
            </w:r>
            <w:proofErr w:type="spellEnd"/>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strike/>
                <w:color w:val="000000" w:themeColor="text1"/>
              </w:rPr>
            </w:pP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10530" w:type="dxa"/>
            <w:gridSpan w:val="7"/>
            <w:shd w:val="clear" w:color="auto" w:fill="auto"/>
          </w:tcPr>
          <w:p w:rsidR="00B7748C" w:rsidRPr="00A16199" w:rsidRDefault="00B7748C" w:rsidP="00FF706E">
            <w:pPr>
              <w:contextualSpacing/>
              <w:jc w:val="center"/>
              <w:rPr>
                <w:b/>
                <w:color w:val="000000" w:themeColor="text1"/>
              </w:rPr>
            </w:pPr>
            <w:r w:rsidRPr="00A16199">
              <w:rPr>
                <w:b/>
                <w:color w:val="000000" w:themeColor="text1"/>
              </w:rPr>
              <w:t>Course Outcomes (students will be able to…..)</w:t>
            </w: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1</w:t>
            </w:r>
          </w:p>
        </w:tc>
        <w:tc>
          <w:tcPr>
            <w:tcW w:w="8730" w:type="dxa"/>
            <w:gridSpan w:val="2"/>
          </w:tcPr>
          <w:p w:rsidR="00B7748C" w:rsidRPr="00A16199" w:rsidRDefault="00B7748C" w:rsidP="00FF706E">
            <w:pPr>
              <w:contextualSpacing/>
              <w:rPr>
                <w:color w:val="000000" w:themeColor="text1"/>
              </w:rPr>
            </w:pPr>
            <w:r w:rsidRPr="00A16199">
              <w:rPr>
                <w:color w:val="000000" w:themeColor="text1"/>
              </w:rPr>
              <w:t>Understand the molecular level mechanism of drug action.</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2</w:t>
            </w:r>
          </w:p>
        </w:tc>
        <w:tc>
          <w:tcPr>
            <w:tcW w:w="8730" w:type="dxa"/>
            <w:gridSpan w:val="2"/>
          </w:tcPr>
          <w:p w:rsidR="00B7748C" w:rsidRPr="00A16199" w:rsidRDefault="00B7748C" w:rsidP="00FF706E">
            <w:pPr>
              <w:contextualSpacing/>
              <w:rPr>
                <w:color w:val="000000" w:themeColor="text1"/>
              </w:rPr>
            </w:pPr>
            <w:r w:rsidRPr="00A16199">
              <w:rPr>
                <w:rFonts w:eastAsia="TimesNewRoman,Bold"/>
                <w:color w:val="000000" w:themeColor="text1"/>
              </w:rPr>
              <w:t>Identify targets for drug action.</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3</w:t>
            </w:r>
          </w:p>
        </w:tc>
        <w:tc>
          <w:tcPr>
            <w:tcW w:w="8730" w:type="dxa"/>
            <w:gridSpan w:val="2"/>
          </w:tcPr>
          <w:p w:rsidR="00B7748C" w:rsidRPr="00A16199" w:rsidRDefault="00B7748C" w:rsidP="00FF706E">
            <w:pPr>
              <w:contextualSpacing/>
              <w:rPr>
                <w:color w:val="000000" w:themeColor="text1"/>
              </w:rPr>
            </w:pPr>
            <w:r w:rsidRPr="00A16199">
              <w:rPr>
                <w:color w:val="000000" w:themeColor="text1"/>
              </w:rPr>
              <w:t xml:space="preserve">Understand various receptors and their </w:t>
            </w:r>
            <w:proofErr w:type="spellStart"/>
            <w:r w:rsidRPr="00A16199">
              <w:rPr>
                <w:color w:val="000000" w:themeColor="text1"/>
              </w:rPr>
              <w:t>signaling</w:t>
            </w:r>
            <w:proofErr w:type="spellEnd"/>
            <w:r w:rsidRPr="00A16199">
              <w:rPr>
                <w:color w:val="000000" w:themeColor="text1"/>
              </w:rPr>
              <w:t xml:space="preserve"> mechanisms.</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r w:rsidRPr="00A16199">
              <w:rPr>
                <w:color w:val="000000" w:themeColor="text1"/>
              </w:rPr>
              <w:t>4</w:t>
            </w:r>
          </w:p>
        </w:tc>
        <w:tc>
          <w:tcPr>
            <w:tcW w:w="8730" w:type="dxa"/>
            <w:gridSpan w:val="2"/>
          </w:tcPr>
          <w:p w:rsidR="00B7748C" w:rsidRPr="00A16199" w:rsidRDefault="00B7748C" w:rsidP="00FF706E">
            <w:pPr>
              <w:contextualSpacing/>
              <w:rPr>
                <w:color w:val="000000" w:themeColor="text1"/>
              </w:rPr>
            </w:pPr>
            <w:r w:rsidRPr="00A16199">
              <w:rPr>
                <w:color w:val="000000" w:themeColor="text1"/>
              </w:rPr>
              <w:t xml:space="preserve">Understand the concept of immunity and drugs acting on same namely immunostimulants, </w:t>
            </w:r>
            <w:proofErr w:type="spellStart"/>
            <w:r w:rsidRPr="00A16199">
              <w:rPr>
                <w:color w:val="000000" w:themeColor="text1"/>
              </w:rPr>
              <w:t>immunodepressants</w:t>
            </w:r>
            <w:proofErr w:type="spellEnd"/>
            <w:r w:rsidRPr="00A16199">
              <w:rPr>
                <w:color w:val="000000" w:themeColor="text1"/>
              </w:rPr>
              <w:t>.</w:t>
            </w: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p>
        </w:tc>
        <w:tc>
          <w:tcPr>
            <w:tcW w:w="1350" w:type="dxa"/>
            <w:gridSpan w:val="4"/>
          </w:tcPr>
          <w:p w:rsidR="00B7748C" w:rsidRPr="00A16199" w:rsidRDefault="00B7748C" w:rsidP="00FF706E">
            <w:pPr>
              <w:contextualSpacing/>
              <w:rPr>
                <w:color w:val="000000" w:themeColor="text1"/>
              </w:rPr>
            </w:pPr>
          </w:p>
        </w:tc>
      </w:tr>
      <w:tr w:rsidR="00B7748C" w:rsidRPr="00A16199" w:rsidTr="00FF706E">
        <w:trPr>
          <w:jc w:val="center"/>
        </w:trPr>
        <w:tc>
          <w:tcPr>
            <w:tcW w:w="450" w:type="dxa"/>
          </w:tcPr>
          <w:p w:rsidR="00B7748C" w:rsidRPr="00A16199" w:rsidRDefault="00B7748C" w:rsidP="00FF706E">
            <w:pPr>
              <w:contextualSpacing/>
              <w:rPr>
                <w:color w:val="000000" w:themeColor="text1"/>
              </w:rPr>
            </w:pPr>
          </w:p>
        </w:tc>
        <w:tc>
          <w:tcPr>
            <w:tcW w:w="8730" w:type="dxa"/>
            <w:gridSpan w:val="2"/>
          </w:tcPr>
          <w:p w:rsidR="00B7748C" w:rsidRPr="00A16199" w:rsidRDefault="00B7748C" w:rsidP="00FF706E">
            <w:pPr>
              <w:contextualSpacing/>
              <w:rPr>
                <w:color w:val="000000" w:themeColor="text1"/>
              </w:rPr>
            </w:pPr>
          </w:p>
        </w:tc>
        <w:tc>
          <w:tcPr>
            <w:tcW w:w="1350" w:type="dxa"/>
            <w:gridSpan w:val="4"/>
          </w:tcPr>
          <w:p w:rsidR="00B7748C" w:rsidRPr="00A16199" w:rsidRDefault="00B7748C" w:rsidP="00FF706E">
            <w:pPr>
              <w:contextualSpacing/>
              <w:rPr>
                <w:color w:val="000000" w:themeColor="text1"/>
              </w:rPr>
            </w:pPr>
          </w:p>
        </w:tc>
      </w:tr>
    </w:tbl>
    <w:p w:rsidR="00EE551B" w:rsidRPr="00AF488F" w:rsidRDefault="00EE551B" w:rsidP="00EE551B">
      <w:pPr>
        <w:rPr>
          <w:b/>
        </w:rPr>
      </w:pPr>
      <w:r w:rsidRPr="00AF488F">
        <w:rPr>
          <w:b/>
        </w:rPr>
        <w:br w:type="page"/>
      </w:r>
    </w:p>
    <w:p w:rsidR="00C91B31" w:rsidRDefault="00C91B31" w:rsidP="00EE551B">
      <w:pPr>
        <w:rPr>
          <w: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219"/>
        <w:gridCol w:w="288"/>
        <w:gridCol w:w="342"/>
      </w:tblGrid>
      <w:tr w:rsidR="00C91B31" w:rsidRPr="001C2B94" w:rsidTr="00FF706E">
        <w:trPr>
          <w:trHeight w:val="255"/>
          <w:jc w:val="center"/>
        </w:trPr>
        <w:tc>
          <w:tcPr>
            <w:tcW w:w="450" w:type="dxa"/>
            <w:vMerge w:val="restart"/>
          </w:tcPr>
          <w:p w:rsidR="00C91B31" w:rsidRPr="001C2B94" w:rsidRDefault="00C91B31" w:rsidP="00FF706E">
            <w:pPr>
              <w:contextualSpacing/>
              <w:rPr>
                <w:rFonts w:eastAsia="Batang"/>
                <w:color w:val="000000"/>
                <w:sz w:val="20"/>
                <w:szCs w:val="20"/>
                <w:lang w:val="en-US"/>
              </w:rPr>
            </w:pPr>
          </w:p>
        </w:tc>
        <w:tc>
          <w:tcPr>
            <w:tcW w:w="2641" w:type="dxa"/>
            <w:vMerge w:val="restart"/>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 xml:space="preserve">Course Code: </w:t>
            </w:r>
            <w:r w:rsidRPr="001C2B94">
              <w:rPr>
                <w:b/>
                <w:sz w:val="20"/>
                <w:szCs w:val="20"/>
              </w:rPr>
              <w:t>PHT 2304</w:t>
            </w:r>
          </w:p>
        </w:tc>
        <w:tc>
          <w:tcPr>
            <w:tcW w:w="6089" w:type="dxa"/>
            <w:vMerge w:val="restart"/>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Course Title:</w:t>
            </w:r>
            <w:r w:rsidRPr="001C2B94">
              <w:rPr>
                <w:b/>
                <w:sz w:val="20"/>
                <w:szCs w:val="20"/>
              </w:rPr>
              <w:t>Advanced Pharmacognosy and Phytochemistry</w:t>
            </w:r>
          </w:p>
        </w:tc>
        <w:tc>
          <w:tcPr>
            <w:tcW w:w="1350" w:type="dxa"/>
            <w:gridSpan w:val="4"/>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 xml:space="preserve">Credits = 3 </w:t>
            </w:r>
          </w:p>
        </w:tc>
      </w:tr>
      <w:tr w:rsidR="00C91B31" w:rsidRPr="001C2B94" w:rsidTr="00FF706E">
        <w:trPr>
          <w:trHeight w:val="255"/>
          <w:jc w:val="center"/>
        </w:trPr>
        <w:tc>
          <w:tcPr>
            <w:tcW w:w="450" w:type="dxa"/>
            <w:vMerge/>
          </w:tcPr>
          <w:p w:rsidR="00C91B31" w:rsidRPr="001C2B94" w:rsidRDefault="00C91B31" w:rsidP="00FF706E">
            <w:pPr>
              <w:contextualSpacing/>
              <w:rPr>
                <w:rFonts w:eastAsia="Batang"/>
                <w:color w:val="000000"/>
                <w:sz w:val="20"/>
                <w:szCs w:val="20"/>
                <w:lang w:val="en-US"/>
              </w:rPr>
            </w:pPr>
          </w:p>
        </w:tc>
        <w:tc>
          <w:tcPr>
            <w:tcW w:w="2641" w:type="dxa"/>
            <w:vMerge/>
          </w:tcPr>
          <w:p w:rsidR="00C91B31" w:rsidRPr="001C2B94" w:rsidRDefault="00C91B31" w:rsidP="00FF706E">
            <w:pPr>
              <w:contextualSpacing/>
              <w:rPr>
                <w:rFonts w:eastAsia="Batang"/>
                <w:b/>
                <w:color w:val="000000"/>
                <w:sz w:val="20"/>
                <w:szCs w:val="20"/>
                <w:lang w:val="en-US"/>
              </w:rPr>
            </w:pPr>
          </w:p>
        </w:tc>
        <w:tc>
          <w:tcPr>
            <w:tcW w:w="6089" w:type="dxa"/>
            <w:vMerge/>
          </w:tcPr>
          <w:p w:rsidR="00C91B31" w:rsidRPr="001C2B94" w:rsidRDefault="00C91B31" w:rsidP="00FF706E">
            <w:pPr>
              <w:contextualSpacing/>
              <w:rPr>
                <w:rFonts w:eastAsia="Batang"/>
                <w:b/>
                <w:color w:val="000000"/>
                <w:sz w:val="20"/>
                <w:szCs w:val="20"/>
                <w:lang w:val="en-US"/>
              </w:rPr>
            </w:pPr>
          </w:p>
        </w:tc>
        <w:tc>
          <w:tcPr>
            <w:tcW w:w="501"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L</w:t>
            </w:r>
          </w:p>
        </w:tc>
        <w:tc>
          <w:tcPr>
            <w:tcW w:w="507" w:type="dxa"/>
            <w:gridSpan w:val="2"/>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T</w:t>
            </w:r>
          </w:p>
        </w:tc>
        <w:tc>
          <w:tcPr>
            <w:tcW w:w="342"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P</w:t>
            </w:r>
          </w:p>
        </w:tc>
      </w:tr>
      <w:tr w:rsidR="00C91B31" w:rsidRPr="001C2B94" w:rsidTr="00FF706E">
        <w:trPr>
          <w:trHeight w:val="292"/>
          <w:jc w:val="center"/>
        </w:trPr>
        <w:tc>
          <w:tcPr>
            <w:tcW w:w="450" w:type="dxa"/>
            <w:vMerge/>
          </w:tcPr>
          <w:p w:rsidR="00C91B31" w:rsidRPr="001C2B94" w:rsidRDefault="00C91B31" w:rsidP="00FF706E">
            <w:pPr>
              <w:contextualSpacing/>
              <w:rPr>
                <w:rFonts w:eastAsia="Batang"/>
                <w:color w:val="000000"/>
                <w:sz w:val="20"/>
                <w:szCs w:val="20"/>
                <w:lang w:val="en-US"/>
              </w:rPr>
            </w:pPr>
          </w:p>
        </w:tc>
        <w:tc>
          <w:tcPr>
            <w:tcW w:w="2641"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Semester:  II</w:t>
            </w:r>
          </w:p>
        </w:tc>
        <w:tc>
          <w:tcPr>
            <w:tcW w:w="6089"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Total contact hours: 45</w:t>
            </w:r>
          </w:p>
        </w:tc>
        <w:tc>
          <w:tcPr>
            <w:tcW w:w="501"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2</w:t>
            </w:r>
          </w:p>
        </w:tc>
        <w:tc>
          <w:tcPr>
            <w:tcW w:w="507" w:type="dxa"/>
            <w:gridSpan w:val="2"/>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1</w:t>
            </w:r>
          </w:p>
        </w:tc>
        <w:tc>
          <w:tcPr>
            <w:tcW w:w="342"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0</w:t>
            </w:r>
          </w:p>
        </w:tc>
      </w:tr>
      <w:tr w:rsidR="00C91B31" w:rsidRPr="001C2B94" w:rsidTr="00FF706E">
        <w:trPr>
          <w:jc w:val="center"/>
        </w:trPr>
        <w:tc>
          <w:tcPr>
            <w:tcW w:w="10530" w:type="dxa"/>
            <w:gridSpan w:val="7"/>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List of Prerequisite Courses</w:t>
            </w: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Calibri"/>
                <w:color w:val="000000"/>
                <w:sz w:val="20"/>
                <w:szCs w:val="20"/>
                <w:u w:color="000000"/>
                <w:bdr w:val="nil"/>
              </w:rPr>
              <w:t xml:space="preserve">Pharmacognosy-I, II, III and </w:t>
            </w:r>
            <w:r w:rsidRPr="001C2B94">
              <w:rPr>
                <w:rFonts w:eastAsia="Batang"/>
                <w:color w:val="000000"/>
                <w:sz w:val="20"/>
                <w:szCs w:val="20"/>
                <w:lang w:val="en-US"/>
              </w:rPr>
              <w:t>Pharmacognosy and Phytochemistry of ICT B Pharm Syllabus or any equivalent course</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10530" w:type="dxa"/>
            <w:gridSpan w:val="7"/>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List of Courses where this course will be prerequisite</w:t>
            </w: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p>
        </w:tc>
        <w:tc>
          <w:tcPr>
            <w:tcW w:w="8730" w:type="dxa"/>
            <w:gridSpan w:val="2"/>
          </w:tcPr>
          <w:p w:rsidR="00C91B31" w:rsidRPr="001C2B94" w:rsidRDefault="00C91B31" w:rsidP="00FF706E">
            <w:pPr>
              <w:contextualSpacing/>
              <w:rPr>
                <w:rFonts w:eastAsia="Batang"/>
                <w:strike/>
                <w:color w:val="000000"/>
                <w:sz w:val="20"/>
                <w:szCs w:val="20"/>
                <w:lang w:val="en-US"/>
              </w:rPr>
            </w:pPr>
            <w:r w:rsidRPr="001C2B94">
              <w:rPr>
                <w:sz w:val="20"/>
                <w:szCs w:val="20"/>
              </w:rPr>
              <w:t>All pharmacognosy, phytochemistry and medicinal natural product courses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p>
        </w:tc>
        <w:tc>
          <w:tcPr>
            <w:tcW w:w="8730" w:type="dxa"/>
            <w:gridSpan w:val="2"/>
          </w:tcPr>
          <w:p w:rsidR="00C91B31" w:rsidRPr="001C2B94" w:rsidRDefault="00C91B31" w:rsidP="00FF706E">
            <w:pPr>
              <w:contextualSpacing/>
              <w:rPr>
                <w:rFonts w:eastAsia="Batang"/>
                <w:color w:val="000000"/>
                <w:sz w:val="20"/>
                <w:szCs w:val="20"/>
                <w:lang w:val="en-US"/>
              </w:rPr>
            </w:pP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10530" w:type="dxa"/>
            <w:gridSpan w:val="7"/>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Description of relevance of this course in the M. Pharm / M. Tech. Program</w:t>
            </w:r>
          </w:p>
        </w:tc>
      </w:tr>
      <w:tr w:rsidR="00C91B31" w:rsidRPr="001C2B94" w:rsidTr="00FF706E">
        <w:trPr>
          <w:trHeight w:val="323"/>
          <w:jc w:val="center"/>
        </w:trPr>
        <w:tc>
          <w:tcPr>
            <w:tcW w:w="10530" w:type="dxa"/>
            <w:gridSpan w:val="7"/>
          </w:tcPr>
          <w:p w:rsidR="00C91B31" w:rsidRPr="001C2B94" w:rsidRDefault="00C91B31" w:rsidP="00FF706E">
            <w:pPr>
              <w:contextualSpacing/>
              <w:rPr>
                <w:rFonts w:eastAsia="Batang"/>
                <w:color w:val="000000"/>
                <w:sz w:val="20"/>
                <w:szCs w:val="20"/>
                <w:lang w:val="en-US"/>
              </w:rPr>
            </w:pPr>
            <w:r w:rsidRPr="001C2B94">
              <w:rPr>
                <w:sz w:val="20"/>
                <w:szCs w:val="20"/>
              </w:rPr>
              <w:t>To train the students with the advance pharmacognosy and phytochemistry</w:t>
            </w:r>
          </w:p>
        </w:tc>
      </w:tr>
      <w:tr w:rsidR="00C91B31" w:rsidRPr="001C2B94" w:rsidTr="00FF706E">
        <w:trPr>
          <w:trHeight w:val="323"/>
          <w:jc w:val="center"/>
        </w:trPr>
        <w:tc>
          <w:tcPr>
            <w:tcW w:w="10530" w:type="dxa"/>
            <w:gridSpan w:val="7"/>
          </w:tcPr>
          <w:p w:rsidR="00C91B31" w:rsidRPr="001C2B94" w:rsidRDefault="00C91B31" w:rsidP="00FF706E">
            <w:pPr>
              <w:contextualSpacing/>
              <w:rPr>
                <w:sz w:val="20"/>
                <w:szCs w:val="20"/>
              </w:rPr>
            </w:pPr>
          </w:p>
        </w:tc>
      </w:tr>
      <w:tr w:rsidR="00C91B31" w:rsidRPr="001C2B94" w:rsidTr="00FF706E">
        <w:trPr>
          <w:jc w:val="center"/>
        </w:trPr>
        <w:tc>
          <w:tcPr>
            <w:tcW w:w="450" w:type="dxa"/>
            <w:vMerge w:val="restart"/>
          </w:tcPr>
          <w:p w:rsidR="00C91B31" w:rsidRPr="001C2B94" w:rsidRDefault="00C91B31" w:rsidP="00FF706E">
            <w:pPr>
              <w:contextualSpacing/>
              <w:rPr>
                <w:rFonts w:eastAsia="Batang"/>
                <w:color w:val="000000"/>
                <w:sz w:val="20"/>
                <w:szCs w:val="20"/>
                <w:lang w:val="en-US"/>
              </w:rPr>
            </w:pPr>
            <w:r w:rsidRPr="001C2B94">
              <w:rPr>
                <w:rFonts w:eastAsia="Batang"/>
                <w:b/>
                <w:color w:val="000000"/>
                <w:sz w:val="20"/>
                <w:szCs w:val="20"/>
                <w:lang w:val="en-US"/>
              </w:rPr>
              <w:t>Sr. No.</w:t>
            </w:r>
          </w:p>
        </w:tc>
        <w:tc>
          <w:tcPr>
            <w:tcW w:w="8730" w:type="dxa"/>
            <w:gridSpan w:val="2"/>
            <w:vMerge w:val="restart"/>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Course Contents (Topics and subtopics)</w:t>
            </w:r>
          </w:p>
        </w:tc>
        <w:tc>
          <w:tcPr>
            <w:tcW w:w="1350" w:type="dxa"/>
            <w:gridSpan w:val="4"/>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Reqd. hours</w:t>
            </w:r>
          </w:p>
        </w:tc>
      </w:tr>
      <w:tr w:rsidR="00C91B31" w:rsidRPr="001C2B94" w:rsidTr="00FF706E">
        <w:trPr>
          <w:jc w:val="center"/>
        </w:trPr>
        <w:tc>
          <w:tcPr>
            <w:tcW w:w="450" w:type="dxa"/>
            <w:vMerge/>
          </w:tcPr>
          <w:p w:rsidR="00C91B31" w:rsidRPr="001C2B94" w:rsidRDefault="00C91B31" w:rsidP="00FF706E">
            <w:pPr>
              <w:contextualSpacing/>
              <w:rPr>
                <w:rFonts w:eastAsia="Batang"/>
                <w:b/>
                <w:color w:val="000000"/>
                <w:sz w:val="20"/>
                <w:szCs w:val="20"/>
                <w:lang w:val="en-US"/>
              </w:rPr>
            </w:pPr>
          </w:p>
        </w:tc>
        <w:tc>
          <w:tcPr>
            <w:tcW w:w="8730" w:type="dxa"/>
            <w:gridSpan w:val="2"/>
            <w:vMerge/>
          </w:tcPr>
          <w:p w:rsidR="00C91B31" w:rsidRPr="001C2B94" w:rsidRDefault="00C91B31" w:rsidP="00FF706E">
            <w:pPr>
              <w:contextualSpacing/>
              <w:jc w:val="center"/>
              <w:rPr>
                <w:rFonts w:eastAsia="Batang"/>
                <w:b/>
                <w:color w:val="000000"/>
                <w:sz w:val="20"/>
                <w:szCs w:val="20"/>
                <w:lang w:val="en-US"/>
              </w:rPr>
            </w:pPr>
          </w:p>
        </w:tc>
        <w:tc>
          <w:tcPr>
            <w:tcW w:w="720" w:type="dxa"/>
            <w:gridSpan w:val="2"/>
          </w:tcPr>
          <w:p w:rsidR="00C91B31" w:rsidRPr="001C2B94" w:rsidRDefault="00C91B31" w:rsidP="00FF706E">
            <w:pPr>
              <w:contextualSpacing/>
              <w:jc w:val="center"/>
              <w:rPr>
                <w:rFonts w:eastAsia="Batang"/>
                <w:b/>
                <w:color w:val="000000"/>
                <w:sz w:val="20"/>
                <w:szCs w:val="20"/>
                <w:lang w:val="en-US"/>
              </w:rPr>
            </w:pPr>
            <w:r>
              <w:rPr>
                <w:rFonts w:eastAsia="Batang"/>
                <w:b/>
                <w:color w:val="000000"/>
                <w:sz w:val="20"/>
                <w:szCs w:val="20"/>
                <w:lang w:val="en-US"/>
              </w:rPr>
              <w:t>L (30)</w:t>
            </w:r>
          </w:p>
        </w:tc>
        <w:tc>
          <w:tcPr>
            <w:tcW w:w="630" w:type="dxa"/>
            <w:gridSpan w:val="2"/>
          </w:tcPr>
          <w:p w:rsidR="00C91B31" w:rsidRPr="001C2B94" w:rsidRDefault="00C91B31" w:rsidP="00FF706E">
            <w:pPr>
              <w:contextualSpacing/>
              <w:jc w:val="center"/>
              <w:rPr>
                <w:rFonts w:eastAsia="Batang"/>
                <w:b/>
                <w:color w:val="000000"/>
                <w:sz w:val="20"/>
                <w:szCs w:val="20"/>
                <w:lang w:val="en-US"/>
              </w:rPr>
            </w:pPr>
            <w:r>
              <w:rPr>
                <w:rFonts w:eastAsia="Batang"/>
                <w:b/>
                <w:color w:val="000000"/>
                <w:sz w:val="20"/>
                <w:szCs w:val="20"/>
                <w:lang w:val="en-US"/>
              </w:rPr>
              <w:t>T(15)</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1</w:t>
            </w:r>
          </w:p>
        </w:tc>
        <w:tc>
          <w:tcPr>
            <w:tcW w:w="8730" w:type="dxa"/>
            <w:gridSpan w:val="2"/>
          </w:tcPr>
          <w:p w:rsidR="00C91B31" w:rsidRPr="001C2B94" w:rsidRDefault="00C91B31" w:rsidP="00FF706E">
            <w:pPr>
              <w:jc w:val="both"/>
              <w:rPr>
                <w:sz w:val="20"/>
                <w:szCs w:val="20"/>
              </w:rPr>
            </w:pPr>
            <w:r w:rsidRPr="001C2B94">
              <w:rPr>
                <w:sz w:val="20"/>
                <w:szCs w:val="20"/>
              </w:rPr>
              <w:t>Systematic Approach to crude drug evaluation and standardization:-</w:t>
            </w:r>
          </w:p>
          <w:p w:rsidR="00C91B31" w:rsidRPr="001C2B94" w:rsidRDefault="00C91B31" w:rsidP="00ED00C3">
            <w:pPr>
              <w:numPr>
                <w:ilvl w:val="1"/>
                <w:numId w:val="38"/>
              </w:numPr>
              <w:jc w:val="both"/>
              <w:rPr>
                <w:sz w:val="20"/>
                <w:szCs w:val="20"/>
              </w:rPr>
            </w:pPr>
            <w:r w:rsidRPr="001C2B94">
              <w:rPr>
                <w:sz w:val="20"/>
                <w:szCs w:val="20"/>
              </w:rPr>
              <w:t>Literature survey</w:t>
            </w:r>
          </w:p>
          <w:p w:rsidR="00C91B31" w:rsidRPr="001C2B94" w:rsidRDefault="00C91B31" w:rsidP="00ED00C3">
            <w:pPr>
              <w:numPr>
                <w:ilvl w:val="1"/>
                <w:numId w:val="38"/>
              </w:numPr>
              <w:jc w:val="both"/>
              <w:rPr>
                <w:sz w:val="20"/>
                <w:szCs w:val="20"/>
              </w:rPr>
            </w:pPr>
            <w:r w:rsidRPr="001C2B94">
              <w:rPr>
                <w:sz w:val="20"/>
                <w:szCs w:val="20"/>
              </w:rPr>
              <w:t>Collection and processing of drug</w:t>
            </w:r>
          </w:p>
          <w:p w:rsidR="00C91B31" w:rsidRPr="001C2B94" w:rsidRDefault="00C91B31" w:rsidP="00ED00C3">
            <w:pPr>
              <w:numPr>
                <w:ilvl w:val="1"/>
                <w:numId w:val="38"/>
              </w:numPr>
              <w:jc w:val="both"/>
              <w:rPr>
                <w:sz w:val="20"/>
                <w:szCs w:val="20"/>
              </w:rPr>
            </w:pPr>
            <w:r w:rsidRPr="001C2B94">
              <w:rPr>
                <w:sz w:val="20"/>
                <w:szCs w:val="20"/>
              </w:rPr>
              <w:t>Establishing authenticity of the drug</w:t>
            </w:r>
          </w:p>
          <w:p w:rsidR="00C91B31" w:rsidRPr="001C2B94" w:rsidRDefault="00C91B31" w:rsidP="00ED00C3">
            <w:pPr>
              <w:numPr>
                <w:ilvl w:val="1"/>
                <w:numId w:val="38"/>
              </w:numPr>
              <w:jc w:val="both"/>
              <w:rPr>
                <w:sz w:val="20"/>
                <w:szCs w:val="20"/>
              </w:rPr>
            </w:pPr>
            <w:r w:rsidRPr="001C2B94">
              <w:rPr>
                <w:sz w:val="20"/>
                <w:szCs w:val="20"/>
              </w:rPr>
              <w:t>Identifying the part having pharmacological activity of therapeutic significance.</w:t>
            </w:r>
          </w:p>
          <w:p w:rsidR="00C91B31" w:rsidRPr="001C2B94" w:rsidRDefault="00C91B31" w:rsidP="00ED00C3">
            <w:pPr>
              <w:numPr>
                <w:ilvl w:val="1"/>
                <w:numId w:val="38"/>
              </w:numPr>
              <w:jc w:val="both"/>
              <w:rPr>
                <w:sz w:val="20"/>
                <w:szCs w:val="20"/>
              </w:rPr>
            </w:pPr>
            <w:r w:rsidRPr="001C2B94">
              <w:rPr>
                <w:sz w:val="20"/>
                <w:szCs w:val="20"/>
              </w:rPr>
              <w:t>Suitable processes of extraction and selection of the same</w:t>
            </w:r>
          </w:p>
          <w:p w:rsidR="00C91B31" w:rsidRPr="001C2B94" w:rsidRDefault="00C91B31" w:rsidP="00ED00C3">
            <w:pPr>
              <w:numPr>
                <w:ilvl w:val="1"/>
                <w:numId w:val="38"/>
              </w:numPr>
              <w:jc w:val="both"/>
              <w:rPr>
                <w:sz w:val="20"/>
                <w:szCs w:val="20"/>
              </w:rPr>
            </w:pPr>
            <w:r w:rsidRPr="001C2B94">
              <w:rPr>
                <w:sz w:val="20"/>
                <w:szCs w:val="20"/>
              </w:rPr>
              <w:t>Isolation, purification and structure elucidation of the active constituent</w:t>
            </w:r>
          </w:p>
          <w:p w:rsidR="00C91B31" w:rsidRPr="001C2B94" w:rsidRDefault="00C91B31" w:rsidP="00ED00C3">
            <w:pPr>
              <w:numPr>
                <w:ilvl w:val="1"/>
                <w:numId w:val="38"/>
              </w:numPr>
              <w:jc w:val="both"/>
              <w:rPr>
                <w:sz w:val="20"/>
                <w:szCs w:val="20"/>
              </w:rPr>
            </w:pPr>
            <w:r w:rsidRPr="001C2B94">
              <w:rPr>
                <w:sz w:val="20"/>
                <w:szCs w:val="20"/>
              </w:rPr>
              <w:t>Isolation of marker compounds and confirming their identity and pharmacological activity.</w:t>
            </w:r>
          </w:p>
          <w:p w:rsidR="00C91B31" w:rsidRPr="001C2B94" w:rsidRDefault="00C91B31" w:rsidP="00ED00C3">
            <w:pPr>
              <w:numPr>
                <w:ilvl w:val="1"/>
                <w:numId w:val="38"/>
              </w:numPr>
              <w:jc w:val="both"/>
              <w:rPr>
                <w:sz w:val="20"/>
                <w:szCs w:val="20"/>
              </w:rPr>
            </w:pPr>
            <w:r w:rsidRPr="001C2B94">
              <w:rPr>
                <w:sz w:val="20"/>
                <w:szCs w:val="20"/>
              </w:rPr>
              <w:t>Development of Analytical method for standardization</w:t>
            </w:r>
          </w:p>
        </w:tc>
        <w:tc>
          <w:tcPr>
            <w:tcW w:w="72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7</w:t>
            </w:r>
          </w:p>
        </w:tc>
        <w:tc>
          <w:tcPr>
            <w:tcW w:w="63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3</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2</w:t>
            </w:r>
          </w:p>
        </w:tc>
        <w:tc>
          <w:tcPr>
            <w:tcW w:w="8730" w:type="dxa"/>
            <w:gridSpan w:val="2"/>
          </w:tcPr>
          <w:p w:rsidR="00C91B31" w:rsidRPr="001C2B94" w:rsidRDefault="00C91B31" w:rsidP="00FF706E">
            <w:pPr>
              <w:jc w:val="both"/>
              <w:rPr>
                <w:sz w:val="20"/>
                <w:szCs w:val="20"/>
              </w:rPr>
            </w:pPr>
            <w:r w:rsidRPr="001C2B94">
              <w:rPr>
                <w:sz w:val="20"/>
                <w:szCs w:val="20"/>
              </w:rPr>
              <w:t>Herbal drug formulation, standardization and evaluation for safety and efficacy</w:t>
            </w:r>
          </w:p>
        </w:tc>
        <w:tc>
          <w:tcPr>
            <w:tcW w:w="72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4</w:t>
            </w:r>
          </w:p>
        </w:tc>
        <w:tc>
          <w:tcPr>
            <w:tcW w:w="63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Pr>
                <w:rFonts w:eastAsia="Batang"/>
                <w:color w:val="000000"/>
                <w:sz w:val="20"/>
                <w:szCs w:val="20"/>
                <w:lang w:val="en-US"/>
              </w:rPr>
              <w:t>3</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3</w:t>
            </w:r>
          </w:p>
        </w:tc>
        <w:tc>
          <w:tcPr>
            <w:tcW w:w="8730" w:type="dxa"/>
            <w:gridSpan w:val="2"/>
          </w:tcPr>
          <w:p w:rsidR="00C91B31" w:rsidRPr="001C2B94" w:rsidRDefault="00C91B31" w:rsidP="00ED00C3">
            <w:pPr>
              <w:numPr>
                <w:ilvl w:val="0"/>
                <w:numId w:val="39"/>
              </w:numPr>
              <w:tabs>
                <w:tab w:val="clear" w:pos="1260"/>
              </w:tabs>
              <w:ind w:left="784" w:hanging="476"/>
              <w:jc w:val="both"/>
              <w:rPr>
                <w:sz w:val="20"/>
                <w:szCs w:val="20"/>
              </w:rPr>
            </w:pPr>
            <w:r w:rsidRPr="001C2B94">
              <w:rPr>
                <w:sz w:val="20"/>
                <w:szCs w:val="20"/>
              </w:rPr>
              <w:t>General Biosynthetic pathways in the formation of secondary metabolites.</w:t>
            </w:r>
          </w:p>
          <w:p w:rsidR="00C91B31" w:rsidRPr="001C2B94" w:rsidRDefault="00C91B31" w:rsidP="00ED00C3">
            <w:pPr>
              <w:numPr>
                <w:ilvl w:val="0"/>
                <w:numId w:val="39"/>
              </w:numPr>
              <w:tabs>
                <w:tab w:val="clear" w:pos="1260"/>
                <w:tab w:val="num" w:pos="784"/>
              </w:tabs>
              <w:ind w:left="784" w:hanging="540"/>
              <w:jc w:val="both"/>
              <w:rPr>
                <w:sz w:val="20"/>
                <w:szCs w:val="20"/>
              </w:rPr>
            </w:pPr>
            <w:r w:rsidRPr="001C2B94">
              <w:rPr>
                <w:sz w:val="20"/>
                <w:szCs w:val="20"/>
              </w:rPr>
              <w:t xml:space="preserve">Techniques employed in </w:t>
            </w:r>
            <w:proofErr w:type="spellStart"/>
            <w:r w:rsidRPr="001C2B94">
              <w:rPr>
                <w:sz w:val="20"/>
                <w:szCs w:val="20"/>
              </w:rPr>
              <w:t>envestigation</w:t>
            </w:r>
            <w:proofErr w:type="spellEnd"/>
            <w:r w:rsidRPr="001C2B94">
              <w:rPr>
                <w:sz w:val="20"/>
                <w:szCs w:val="20"/>
              </w:rPr>
              <w:t xml:space="preserve"> of </w:t>
            </w:r>
            <w:proofErr w:type="spellStart"/>
            <w:r w:rsidRPr="001C2B94">
              <w:rPr>
                <w:sz w:val="20"/>
                <w:szCs w:val="20"/>
              </w:rPr>
              <w:t>Biogentic</w:t>
            </w:r>
            <w:proofErr w:type="spellEnd"/>
            <w:r w:rsidRPr="001C2B94">
              <w:rPr>
                <w:sz w:val="20"/>
                <w:szCs w:val="20"/>
              </w:rPr>
              <w:t xml:space="preserve"> studies viz.: - Tracer      techniques and studies with respect to isolated tissues, organs and cells.</w:t>
            </w:r>
          </w:p>
          <w:p w:rsidR="00C91B31" w:rsidRPr="001C2B94" w:rsidRDefault="00C91B31" w:rsidP="00ED00C3">
            <w:pPr>
              <w:numPr>
                <w:ilvl w:val="0"/>
                <w:numId w:val="39"/>
              </w:numPr>
              <w:tabs>
                <w:tab w:val="clear" w:pos="1260"/>
                <w:tab w:val="num" w:pos="784"/>
              </w:tabs>
              <w:ind w:hanging="1016"/>
              <w:jc w:val="both"/>
              <w:rPr>
                <w:sz w:val="20"/>
                <w:szCs w:val="20"/>
              </w:rPr>
            </w:pPr>
            <w:r w:rsidRPr="001C2B94">
              <w:rPr>
                <w:sz w:val="20"/>
                <w:szCs w:val="20"/>
              </w:rPr>
              <w:t xml:space="preserve">Biosynthesis of phenyl </w:t>
            </w:r>
            <w:proofErr w:type="spellStart"/>
            <w:r w:rsidRPr="001C2B94">
              <w:rPr>
                <w:sz w:val="20"/>
                <w:szCs w:val="20"/>
              </w:rPr>
              <w:t>propanoids</w:t>
            </w:r>
            <w:proofErr w:type="spellEnd"/>
          </w:p>
        </w:tc>
        <w:tc>
          <w:tcPr>
            <w:tcW w:w="72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5</w:t>
            </w:r>
          </w:p>
        </w:tc>
        <w:tc>
          <w:tcPr>
            <w:tcW w:w="63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Pr>
                <w:rFonts w:eastAsia="Batang"/>
                <w:color w:val="000000"/>
                <w:sz w:val="20"/>
                <w:szCs w:val="20"/>
                <w:lang w:val="en-US"/>
              </w:rPr>
              <w:t>3</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4</w:t>
            </w:r>
          </w:p>
        </w:tc>
        <w:tc>
          <w:tcPr>
            <w:tcW w:w="8730" w:type="dxa"/>
            <w:gridSpan w:val="2"/>
          </w:tcPr>
          <w:p w:rsidR="00C91B31" w:rsidRPr="001C2B94" w:rsidRDefault="00C91B31" w:rsidP="00FF706E">
            <w:pPr>
              <w:jc w:val="both"/>
              <w:rPr>
                <w:sz w:val="20"/>
                <w:szCs w:val="20"/>
              </w:rPr>
            </w:pPr>
            <w:r w:rsidRPr="001C2B94">
              <w:rPr>
                <w:sz w:val="20"/>
                <w:szCs w:val="20"/>
              </w:rPr>
              <w:t xml:space="preserve">Isolation, identification, classification, structure determination and important Pharmacological activities of </w:t>
            </w:r>
            <w:proofErr w:type="spellStart"/>
            <w:r w:rsidRPr="001C2B94">
              <w:rPr>
                <w:sz w:val="20"/>
                <w:szCs w:val="20"/>
              </w:rPr>
              <w:t>flavanoids</w:t>
            </w:r>
            <w:proofErr w:type="spellEnd"/>
            <w:r w:rsidRPr="001C2B94">
              <w:rPr>
                <w:sz w:val="20"/>
                <w:szCs w:val="20"/>
              </w:rPr>
              <w:t>.</w:t>
            </w:r>
          </w:p>
        </w:tc>
        <w:tc>
          <w:tcPr>
            <w:tcW w:w="72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7</w:t>
            </w:r>
          </w:p>
        </w:tc>
        <w:tc>
          <w:tcPr>
            <w:tcW w:w="63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Pr>
                <w:rFonts w:eastAsia="Batang"/>
                <w:color w:val="000000"/>
                <w:sz w:val="20"/>
                <w:szCs w:val="20"/>
                <w:lang w:val="en-US"/>
              </w:rPr>
              <w:t>3</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r w:rsidRPr="001C2B94">
              <w:rPr>
                <w:rFonts w:eastAsia="Batang"/>
                <w:b/>
                <w:color w:val="000000"/>
                <w:sz w:val="20"/>
                <w:szCs w:val="20"/>
                <w:lang w:val="en-US"/>
              </w:rPr>
              <w:t>5</w:t>
            </w:r>
          </w:p>
        </w:tc>
        <w:tc>
          <w:tcPr>
            <w:tcW w:w="8730" w:type="dxa"/>
            <w:gridSpan w:val="2"/>
          </w:tcPr>
          <w:p w:rsidR="00C91B31" w:rsidRPr="001C2B94" w:rsidRDefault="00C91B31" w:rsidP="00FF706E">
            <w:pPr>
              <w:jc w:val="both"/>
              <w:rPr>
                <w:sz w:val="20"/>
                <w:szCs w:val="20"/>
              </w:rPr>
            </w:pPr>
            <w:r w:rsidRPr="001C2B94">
              <w:rPr>
                <w:sz w:val="20"/>
                <w:szCs w:val="20"/>
              </w:rPr>
              <w:t>Miscellaneous Isoprenoids-</w:t>
            </w:r>
          </w:p>
          <w:p w:rsidR="00C91B31" w:rsidRPr="001C2B94" w:rsidRDefault="00C91B31" w:rsidP="00ED00C3">
            <w:pPr>
              <w:numPr>
                <w:ilvl w:val="1"/>
                <w:numId w:val="40"/>
              </w:numPr>
              <w:jc w:val="both"/>
              <w:rPr>
                <w:sz w:val="20"/>
                <w:szCs w:val="20"/>
              </w:rPr>
            </w:pPr>
            <w:r w:rsidRPr="001C2B94">
              <w:rPr>
                <w:sz w:val="20"/>
                <w:szCs w:val="20"/>
              </w:rPr>
              <w:t>Gentian</w:t>
            </w:r>
          </w:p>
          <w:p w:rsidR="00C91B31" w:rsidRPr="001C2B94" w:rsidRDefault="00C91B31" w:rsidP="00ED00C3">
            <w:pPr>
              <w:numPr>
                <w:ilvl w:val="1"/>
                <w:numId w:val="40"/>
              </w:numPr>
              <w:jc w:val="both"/>
              <w:rPr>
                <w:sz w:val="20"/>
                <w:szCs w:val="20"/>
              </w:rPr>
            </w:pPr>
            <w:r w:rsidRPr="001C2B94">
              <w:rPr>
                <w:sz w:val="20"/>
                <w:szCs w:val="20"/>
              </w:rPr>
              <w:t>Artemisia</w:t>
            </w:r>
          </w:p>
          <w:p w:rsidR="00C91B31" w:rsidRPr="001C2B94" w:rsidRDefault="00C91B31" w:rsidP="00ED00C3">
            <w:pPr>
              <w:numPr>
                <w:ilvl w:val="1"/>
                <w:numId w:val="40"/>
              </w:numPr>
              <w:jc w:val="both"/>
              <w:rPr>
                <w:sz w:val="20"/>
                <w:szCs w:val="20"/>
              </w:rPr>
            </w:pPr>
            <w:proofErr w:type="spellStart"/>
            <w:r w:rsidRPr="001C2B94">
              <w:rPr>
                <w:sz w:val="20"/>
                <w:szCs w:val="20"/>
              </w:rPr>
              <w:t>Santonica</w:t>
            </w:r>
            <w:proofErr w:type="spellEnd"/>
            <w:r w:rsidRPr="001C2B94">
              <w:rPr>
                <w:sz w:val="20"/>
                <w:szCs w:val="20"/>
              </w:rPr>
              <w:t xml:space="preserve"> flowers</w:t>
            </w:r>
          </w:p>
          <w:p w:rsidR="00C91B31" w:rsidRPr="001C2B94" w:rsidRDefault="00C91B31" w:rsidP="00ED00C3">
            <w:pPr>
              <w:numPr>
                <w:ilvl w:val="1"/>
                <w:numId w:val="40"/>
              </w:numPr>
              <w:jc w:val="both"/>
              <w:rPr>
                <w:sz w:val="20"/>
                <w:szCs w:val="20"/>
              </w:rPr>
            </w:pPr>
            <w:r w:rsidRPr="001C2B94">
              <w:rPr>
                <w:sz w:val="20"/>
                <w:szCs w:val="20"/>
              </w:rPr>
              <w:t xml:space="preserve">Coleus </w:t>
            </w:r>
            <w:proofErr w:type="spellStart"/>
            <w:r w:rsidRPr="001C2B94">
              <w:rPr>
                <w:sz w:val="20"/>
                <w:szCs w:val="20"/>
              </w:rPr>
              <w:t>Forskohli</w:t>
            </w:r>
            <w:proofErr w:type="spellEnd"/>
          </w:p>
          <w:p w:rsidR="00C91B31" w:rsidRPr="001C2B94" w:rsidRDefault="00C91B31" w:rsidP="00ED00C3">
            <w:pPr>
              <w:numPr>
                <w:ilvl w:val="1"/>
                <w:numId w:val="40"/>
              </w:numPr>
              <w:jc w:val="both"/>
              <w:rPr>
                <w:sz w:val="20"/>
                <w:szCs w:val="20"/>
              </w:rPr>
            </w:pPr>
            <w:r w:rsidRPr="001C2B94">
              <w:rPr>
                <w:sz w:val="20"/>
                <w:szCs w:val="20"/>
              </w:rPr>
              <w:t>Ginkgo biloba</w:t>
            </w:r>
          </w:p>
          <w:p w:rsidR="00C91B31" w:rsidRPr="001C2B94" w:rsidRDefault="00C91B31" w:rsidP="00ED00C3">
            <w:pPr>
              <w:numPr>
                <w:ilvl w:val="1"/>
                <w:numId w:val="40"/>
              </w:numPr>
              <w:jc w:val="both"/>
              <w:rPr>
                <w:sz w:val="20"/>
                <w:szCs w:val="20"/>
              </w:rPr>
            </w:pPr>
            <w:r w:rsidRPr="001C2B94">
              <w:rPr>
                <w:sz w:val="20"/>
                <w:szCs w:val="20"/>
              </w:rPr>
              <w:t xml:space="preserve">Carotenoids from different plants as exemplified by </w:t>
            </w:r>
            <w:proofErr w:type="spellStart"/>
            <w:r w:rsidRPr="001C2B94">
              <w:rPr>
                <w:sz w:val="20"/>
                <w:szCs w:val="20"/>
              </w:rPr>
              <w:t>capsanthin</w:t>
            </w:r>
            <w:proofErr w:type="spellEnd"/>
            <w:r w:rsidRPr="001C2B94">
              <w:rPr>
                <w:sz w:val="20"/>
                <w:szCs w:val="20"/>
              </w:rPr>
              <w:t xml:space="preserve"> from capsicum, beta carotene from different sources.</w:t>
            </w:r>
          </w:p>
        </w:tc>
        <w:tc>
          <w:tcPr>
            <w:tcW w:w="72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sidRPr="001C2B94">
              <w:rPr>
                <w:rFonts w:eastAsia="Batang"/>
                <w:color w:val="000000"/>
                <w:sz w:val="20"/>
                <w:szCs w:val="20"/>
                <w:lang w:val="en-US"/>
              </w:rPr>
              <w:t>7</w:t>
            </w:r>
          </w:p>
        </w:tc>
        <w:tc>
          <w:tcPr>
            <w:tcW w:w="630" w:type="dxa"/>
            <w:gridSpan w:val="2"/>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r>
              <w:rPr>
                <w:rFonts w:eastAsia="Batang"/>
                <w:color w:val="000000"/>
                <w:sz w:val="20"/>
                <w:szCs w:val="20"/>
                <w:lang w:val="en-US"/>
              </w:rPr>
              <w:t>3</w:t>
            </w:r>
          </w:p>
        </w:tc>
      </w:tr>
      <w:tr w:rsidR="00C91B31" w:rsidRPr="001C2B94" w:rsidTr="00FF706E">
        <w:trPr>
          <w:jc w:val="center"/>
        </w:trPr>
        <w:tc>
          <w:tcPr>
            <w:tcW w:w="450" w:type="dxa"/>
          </w:tcPr>
          <w:p w:rsidR="00C91B31" w:rsidRPr="001C2B94" w:rsidRDefault="00C91B31" w:rsidP="00FF706E">
            <w:pPr>
              <w:contextualSpacing/>
              <w:rPr>
                <w:rFonts w:eastAsia="Batang"/>
                <w:b/>
                <w:color w:val="000000"/>
                <w:sz w:val="20"/>
                <w:szCs w:val="20"/>
                <w:lang w:val="en-US"/>
              </w:rPr>
            </w:pPr>
          </w:p>
        </w:tc>
        <w:tc>
          <w:tcPr>
            <w:tcW w:w="8730" w:type="dxa"/>
            <w:gridSpan w:val="2"/>
          </w:tcPr>
          <w:p w:rsidR="00C91B31" w:rsidRPr="001C2B94" w:rsidRDefault="00C91B31" w:rsidP="00FF706E">
            <w:pPr>
              <w:autoSpaceDE w:val="0"/>
              <w:autoSpaceDN w:val="0"/>
              <w:adjustRightInd w:val="0"/>
              <w:contextualSpacing/>
              <w:rPr>
                <w:rFonts w:eastAsia="Batang"/>
                <w:color w:val="000000"/>
                <w:sz w:val="20"/>
                <w:szCs w:val="20"/>
                <w:lang w:val="en-US"/>
              </w:rPr>
            </w:pPr>
          </w:p>
        </w:tc>
        <w:tc>
          <w:tcPr>
            <w:tcW w:w="1350" w:type="dxa"/>
            <w:gridSpan w:val="4"/>
          </w:tcPr>
          <w:p w:rsidR="00C91B31" w:rsidRPr="001C2B94" w:rsidRDefault="00C91B31" w:rsidP="00FF706E">
            <w:pPr>
              <w:widowControl w:val="0"/>
              <w:autoSpaceDE w:val="0"/>
              <w:autoSpaceDN w:val="0"/>
              <w:adjustRightInd w:val="0"/>
              <w:ind w:left="102"/>
              <w:contextualSpacing/>
              <w:jc w:val="center"/>
              <w:rPr>
                <w:rFonts w:eastAsia="Batang"/>
                <w:color w:val="000000"/>
                <w:sz w:val="20"/>
                <w:szCs w:val="20"/>
                <w:lang w:val="en-US"/>
              </w:rPr>
            </w:pPr>
          </w:p>
        </w:tc>
      </w:tr>
      <w:tr w:rsidR="00C91B31" w:rsidRPr="001C2B94" w:rsidTr="00FF706E">
        <w:trPr>
          <w:jc w:val="center"/>
        </w:trPr>
        <w:tc>
          <w:tcPr>
            <w:tcW w:w="10530" w:type="dxa"/>
            <w:gridSpan w:val="7"/>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List of Text Books/ Reference Books</w:t>
            </w: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Pharmacognosy Phytochemistry – Medicinal Plants – Jean </w:t>
            </w:r>
            <w:proofErr w:type="spellStart"/>
            <w:r w:rsidRPr="001C2B94">
              <w:rPr>
                <w:rFonts w:eastAsia="Batang"/>
                <w:sz w:val="20"/>
                <w:szCs w:val="20"/>
                <w:lang w:val="en-US"/>
              </w:rPr>
              <w:t>Brunetton</w:t>
            </w:r>
            <w:proofErr w:type="spellEnd"/>
            <w:r w:rsidRPr="001C2B94">
              <w:rPr>
                <w:rFonts w:eastAsia="Batang"/>
                <w:sz w:val="20"/>
                <w:szCs w:val="20"/>
                <w:lang w:val="en-US"/>
              </w:rPr>
              <w:t xml:space="preserve">, Lavoisier </w:t>
            </w:r>
            <w:proofErr w:type="spellStart"/>
            <w:r w:rsidRPr="001C2B94">
              <w:rPr>
                <w:rFonts w:eastAsia="Batang"/>
                <w:sz w:val="20"/>
                <w:szCs w:val="20"/>
                <w:lang w:val="en-US"/>
              </w:rPr>
              <w:t>Publising</w:t>
            </w:r>
            <w:proofErr w:type="spellEnd"/>
            <w:r w:rsidRPr="001C2B94">
              <w:rPr>
                <w:rFonts w:eastAsia="Batang"/>
                <w:sz w:val="20"/>
                <w:szCs w:val="20"/>
                <w:lang w:val="en-US"/>
              </w:rPr>
              <w:t>, Paris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 xml:space="preserve">Text Book of Pharmacognosy – </w:t>
            </w:r>
            <w:proofErr w:type="spellStart"/>
            <w:r w:rsidRPr="001C2B94">
              <w:rPr>
                <w:rFonts w:eastAsia="Batang"/>
                <w:sz w:val="20"/>
                <w:szCs w:val="20"/>
                <w:lang w:val="en-US"/>
              </w:rPr>
              <w:t>Trease</w:t>
            </w:r>
            <w:proofErr w:type="spellEnd"/>
            <w:r w:rsidRPr="001C2B94">
              <w:rPr>
                <w:rFonts w:eastAsia="Batang"/>
                <w:sz w:val="20"/>
                <w:szCs w:val="20"/>
                <w:lang w:val="en-US"/>
              </w:rPr>
              <w:t>&amp; Evans – 14</w:t>
            </w:r>
            <w:r w:rsidRPr="001C2B94">
              <w:rPr>
                <w:rFonts w:eastAsia="Batang"/>
                <w:sz w:val="20"/>
                <w:szCs w:val="20"/>
                <w:vertAlign w:val="superscript"/>
                <w:lang w:val="en-US"/>
              </w:rPr>
              <w:t>th</w:t>
            </w:r>
            <w:r w:rsidRPr="001C2B94">
              <w:rPr>
                <w:rFonts w:eastAsia="Batang"/>
                <w:sz w:val="20"/>
                <w:szCs w:val="20"/>
                <w:lang w:val="en-US"/>
              </w:rPr>
              <w:t xml:space="preserve"> edition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3</w:t>
            </w:r>
          </w:p>
        </w:tc>
        <w:tc>
          <w:tcPr>
            <w:tcW w:w="8730" w:type="dxa"/>
            <w:gridSpan w:val="2"/>
          </w:tcPr>
          <w:p w:rsidR="00C91B31" w:rsidRPr="001C2B94" w:rsidRDefault="00C91B31" w:rsidP="00FF706E">
            <w:pPr>
              <w:jc w:val="both"/>
              <w:rPr>
                <w:rFonts w:eastAsia="Batang"/>
                <w:color w:val="000000"/>
                <w:sz w:val="20"/>
                <w:szCs w:val="20"/>
                <w:lang w:val="en-US"/>
              </w:rPr>
            </w:pPr>
            <w:r w:rsidRPr="001C2B94">
              <w:rPr>
                <w:rFonts w:eastAsia="Batang"/>
                <w:sz w:val="20"/>
                <w:szCs w:val="20"/>
                <w:lang w:val="en-US"/>
              </w:rPr>
              <w:t xml:space="preserve">Transgenic Plants – R. Ranjan- Published by </w:t>
            </w:r>
            <w:proofErr w:type="spellStart"/>
            <w:r w:rsidRPr="001C2B94">
              <w:rPr>
                <w:rFonts w:eastAsia="Batang"/>
                <w:sz w:val="20"/>
                <w:szCs w:val="20"/>
                <w:lang w:val="en-US"/>
              </w:rPr>
              <w:t>Agro</w:t>
            </w:r>
            <w:proofErr w:type="spellEnd"/>
            <w:r w:rsidRPr="001C2B94">
              <w:rPr>
                <w:rFonts w:eastAsia="Batang"/>
                <w:sz w:val="20"/>
                <w:szCs w:val="20"/>
                <w:lang w:val="en-US"/>
              </w:rPr>
              <w:t xml:space="preserve"> Botanica, New Delhi</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4</w:t>
            </w:r>
          </w:p>
        </w:tc>
        <w:tc>
          <w:tcPr>
            <w:tcW w:w="8730" w:type="dxa"/>
            <w:gridSpan w:val="2"/>
          </w:tcPr>
          <w:p w:rsidR="00C91B31" w:rsidRPr="001C2B94" w:rsidRDefault="00C91B31" w:rsidP="00FF706E">
            <w:pPr>
              <w:contextualSpacing/>
              <w:rPr>
                <w:rFonts w:eastAsia="Batang"/>
                <w:strike/>
                <w:color w:val="000000"/>
                <w:sz w:val="20"/>
                <w:szCs w:val="20"/>
                <w:lang w:val="en-US"/>
              </w:rPr>
            </w:pPr>
            <w:r w:rsidRPr="001C2B94">
              <w:rPr>
                <w:rFonts w:eastAsia="Batang"/>
                <w:sz w:val="20"/>
                <w:szCs w:val="20"/>
                <w:lang w:val="en-US"/>
              </w:rPr>
              <w:t>Transgenic Plants – A Production system for Industrial and Pharmaceutical Proteins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5</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 xml:space="preserve">Ed. By </w:t>
            </w:r>
            <w:proofErr w:type="spellStart"/>
            <w:r w:rsidRPr="001C2B94">
              <w:rPr>
                <w:rFonts w:eastAsia="Batang"/>
                <w:sz w:val="20"/>
                <w:szCs w:val="20"/>
                <w:lang w:val="en-US"/>
              </w:rPr>
              <w:t>Meran</w:t>
            </w:r>
            <w:proofErr w:type="spellEnd"/>
            <w:r w:rsidRPr="001C2B94">
              <w:rPr>
                <w:rFonts w:eastAsia="Batang"/>
                <w:sz w:val="20"/>
                <w:szCs w:val="20"/>
                <w:lang w:val="en-US"/>
              </w:rPr>
              <w:t xml:space="preserve"> Owen, Jan Pen – Published by John Wiley.</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6</w:t>
            </w:r>
          </w:p>
        </w:tc>
        <w:tc>
          <w:tcPr>
            <w:tcW w:w="8730" w:type="dxa"/>
            <w:gridSpan w:val="2"/>
          </w:tcPr>
          <w:p w:rsidR="00C91B31" w:rsidRPr="001C2B94" w:rsidRDefault="00C91B31" w:rsidP="00FF706E">
            <w:pPr>
              <w:jc w:val="both"/>
              <w:rPr>
                <w:rFonts w:eastAsia="Batang"/>
                <w:strike/>
                <w:color w:val="000000"/>
                <w:sz w:val="20"/>
                <w:szCs w:val="20"/>
                <w:lang w:val="en-US"/>
              </w:rPr>
            </w:pPr>
            <w:proofErr w:type="spellStart"/>
            <w:r w:rsidRPr="001C2B94">
              <w:rPr>
                <w:rFonts w:eastAsia="Batang"/>
                <w:sz w:val="20"/>
                <w:szCs w:val="20"/>
                <w:lang w:val="en-US"/>
              </w:rPr>
              <w:t>Encyclopaedia</w:t>
            </w:r>
            <w:proofErr w:type="spellEnd"/>
            <w:r w:rsidRPr="001C2B94">
              <w:rPr>
                <w:rFonts w:eastAsia="Batang"/>
                <w:sz w:val="20"/>
                <w:szCs w:val="20"/>
                <w:lang w:val="en-US"/>
              </w:rPr>
              <w:t xml:space="preserve"> of Tibetan medicine vol. I to V. – Vaidya </w:t>
            </w:r>
            <w:proofErr w:type="spellStart"/>
            <w:r w:rsidRPr="001C2B94">
              <w:rPr>
                <w:rFonts w:eastAsia="Batang"/>
                <w:sz w:val="20"/>
                <w:szCs w:val="20"/>
                <w:lang w:val="en-US"/>
              </w:rPr>
              <w:t>Bhagwan</w:t>
            </w:r>
            <w:proofErr w:type="spellEnd"/>
            <w:r w:rsidRPr="001C2B94">
              <w:rPr>
                <w:rFonts w:eastAsia="Batang"/>
                <w:sz w:val="20"/>
                <w:szCs w:val="20"/>
                <w:lang w:val="en-US"/>
              </w:rPr>
              <w:t xml:space="preserve"> Dash – Published by Sri </w:t>
            </w:r>
            <w:proofErr w:type="spellStart"/>
            <w:r w:rsidRPr="001C2B94">
              <w:rPr>
                <w:rFonts w:eastAsia="Batang"/>
                <w:sz w:val="20"/>
                <w:szCs w:val="20"/>
                <w:lang w:val="en-US"/>
              </w:rPr>
              <w:t>Satguru</w:t>
            </w:r>
            <w:proofErr w:type="spellEnd"/>
            <w:r w:rsidRPr="001C2B94">
              <w:rPr>
                <w:rFonts w:eastAsia="Batang"/>
                <w:sz w:val="20"/>
                <w:szCs w:val="20"/>
                <w:lang w:val="en-US"/>
              </w:rPr>
              <w:t xml:space="preserve"> Publisher</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7</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Medicinal Plant – Their Bioactivity, Screening and Evaluation – Published by CSIR</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8</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 xml:space="preserve">Textbook of Pharmacognosy – </w:t>
            </w:r>
            <w:proofErr w:type="spellStart"/>
            <w:r w:rsidRPr="001C2B94">
              <w:rPr>
                <w:rFonts w:eastAsia="Batang"/>
                <w:sz w:val="20"/>
                <w:szCs w:val="20"/>
                <w:lang w:val="en-US"/>
              </w:rPr>
              <w:t>Trease</w:t>
            </w:r>
            <w:proofErr w:type="spellEnd"/>
            <w:r w:rsidRPr="001C2B94">
              <w:rPr>
                <w:rFonts w:eastAsia="Batang"/>
                <w:sz w:val="20"/>
                <w:szCs w:val="20"/>
                <w:lang w:val="en-US"/>
              </w:rPr>
              <w:t xml:space="preserve"> and Evans – 14</w:t>
            </w:r>
            <w:r w:rsidRPr="001C2B94">
              <w:rPr>
                <w:rFonts w:eastAsia="Batang"/>
                <w:sz w:val="20"/>
                <w:szCs w:val="20"/>
                <w:vertAlign w:val="superscript"/>
                <w:lang w:val="en-US"/>
              </w:rPr>
              <w:t>th</w:t>
            </w:r>
            <w:r w:rsidRPr="001C2B94">
              <w:rPr>
                <w:rFonts w:eastAsia="Batang"/>
                <w:sz w:val="20"/>
                <w:szCs w:val="20"/>
                <w:lang w:val="en-US"/>
              </w:rPr>
              <w:t xml:space="preserve"> edition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9</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 xml:space="preserve">Principles of Ayurvedic Therapeutics – Kumar A. V. –Sri </w:t>
            </w:r>
            <w:proofErr w:type="spellStart"/>
            <w:r w:rsidRPr="001C2B94">
              <w:rPr>
                <w:rFonts w:eastAsia="Batang"/>
                <w:sz w:val="20"/>
                <w:szCs w:val="20"/>
                <w:lang w:val="en-US"/>
              </w:rPr>
              <w:t>Satguru</w:t>
            </w:r>
            <w:proofErr w:type="spellEnd"/>
            <w:r w:rsidRPr="001C2B94">
              <w:rPr>
                <w:rFonts w:eastAsia="Batang"/>
                <w:sz w:val="20"/>
                <w:szCs w:val="20"/>
                <w:lang w:val="en-US"/>
              </w:rPr>
              <w:t xml:space="preserve"> Publications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10</w:t>
            </w:r>
          </w:p>
        </w:tc>
        <w:tc>
          <w:tcPr>
            <w:tcW w:w="8730" w:type="dxa"/>
            <w:gridSpan w:val="2"/>
          </w:tcPr>
          <w:p w:rsidR="00C91B31" w:rsidRPr="001C2B94" w:rsidRDefault="00C91B31" w:rsidP="00FF706E">
            <w:pPr>
              <w:jc w:val="both"/>
              <w:rPr>
                <w:rFonts w:eastAsia="Batang"/>
                <w:strike/>
                <w:color w:val="000000"/>
                <w:sz w:val="20"/>
                <w:szCs w:val="20"/>
                <w:lang w:val="en-US"/>
              </w:rPr>
            </w:pPr>
            <w:proofErr w:type="spellStart"/>
            <w:r w:rsidRPr="001C2B94">
              <w:rPr>
                <w:rFonts w:eastAsia="Batang"/>
                <w:sz w:val="20"/>
                <w:szCs w:val="20"/>
                <w:lang w:val="en-US"/>
              </w:rPr>
              <w:t>MateriaMedica</w:t>
            </w:r>
            <w:proofErr w:type="spellEnd"/>
            <w:r w:rsidRPr="001C2B94">
              <w:rPr>
                <w:rFonts w:eastAsia="Batang"/>
                <w:sz w:val="20"/>
                <w:szCs w:val="20"/>
                <w:lang w:val="en-US"/>
              </w:rPr>
              <w:t xml:space="preserve"> of Homeopathic Medicines – </w:t>
            </w:r>
            <w:proofErr w:type="spellStart"/>
            <w:r w:rsidRPr="001C2B94">
              <w:rPr>
                <w:rFonts w:eastAsia="Batang"/>
                <w:sz w:val="20"/>
                <w:szCs w:val="20"/>
                <w:lang w:val="en-US"/>
              </w:rPr>
              <w:t>Phatak</w:t>
            </w:r>
            <w:proofErr w:type="spellEnd"/>
            <w:r w:rsidRPr="001C2B94">
              <w:rPr>
                <w:rFonts w:eastAsia="Batang"/>
                <w:sz w:val="20"/>
                <w:szCs w:val="20"/>
                <w:lang w:val="en-US"/>
              </w:rPr>
              <w:t xml:space="preserve"> S. R.</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11</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Homeopathic Pharmacopoeia of India of India – Published Ministry of Health</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12</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The Ayurvedic formulary of India. Part I &amp; II- Published by Ministry of Health</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13</w:t>
            </w:r>
          </w:p>
        </w:tc>
        <w:tc>
          <w:tcPr>
            <w:tcW w:w="8730" w:type="dxa"/>
            <w:gridSpan w:val="2"/>
          </w:tcPr>
          <w:p w:rsidR="00C91B31" w:rsidRPr="001C2B94" w:rsidRDefault="00C91B31" w:rsidP="00FF706E">
            <w:pPr>
              <w:jc w:val="both"/>
              <w:rPr>
                <w:rFonts w:eastAsia="Batang"/>
                <w:strike/>
                <w:color w:val="000000"/>
                <w:sz w:val="20"/>
                <w:szCs w:val="20"/>
                <w:lang w:val="en-US"/>
              </w:rPr>
            </w:pPr>
            <w:r w:rsidRPr="001C2B94">
              <w:rPr>
                <w:rFonts w:eastAsia="Batang"/>
                <w:sz w:val="20"/>
                <w:szCs w:val="20"/>
                <w:lang w:val="en-US"/>
              </w:rPr>
              <w:t xml:space="preserve">Chinese </w:t>
            </w:r>
            <w:proofErr w:type="spellStart"/>
            <w:r w:rsidRPr="001C2B94">
              <w:rPr>
                <w:rFonts w:eastAsia="Batang"/>
                <w:sz w:val="20"/>
                <w:szCs w:val="20"/>
                <w:lang w:val="en-US"/>
              </w:rPr>
              <w:t>MateriaMedica</w:t>
            </w:r>
            <w:proofErr w:type="spellEnd"/>
            <w:r w:rsidRPr="001C2B94">
              <w:rPr>
                <w:rFonts w:eastAsia="Batang"/>
                <w:sz w:val="20"/>
                <w:szCs w:val="20"/>
                <w:lang w:val="en-US"/>
              </w:rPr>
              <w:t xml:space="preserve">- You- </w:t>
            </w:r>
            <w:proofErr w:type="spellStart"/>
            <w:r w:rsidRPr="001C2B94">
              <w:rPr>
                <w:rFonts w:eastAsia="Batang"/>
                <w:sz w:val="20"/>
                <w:szCs w:val="20"/>
                <w:lang w:val="en-US"/>
              </w:rPr>
              <w:t>PinZhu</w:t>
            </w:r>
            <w:proofErr w:type="spellEnd"/>
            <w:r w:rsidRPr="001C2B94">
              <w:rPr>
                <w:rFonts w:eastAsia="Batang"/>
                <w:sz w:val="20"/>
                <w:szCs w:val="20"/>
                <w:lang w:val="en-US"/>
              </w:rPr>
              <w:t>- Harwood Academic Publishers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14</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pt-BR"/>
              </w:rPr>
              <w:t>India Materia Meidca – Nadkarni A. K. – Bombay Popular Prakashan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15</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Phytochemical Methods – J. B. </w:t>
            </w:r>
            <w:proofErr w:type="spellStart"/>
            <w:r w:rsidRPr="001C2B94">
              <w:rPr>
                <w:rFonts w:eastAsia="Batang"/>
                <w:sz w:val="20"/>
                <w:szCs w:val="20"/>
                <w:lang w:val="en-US"/>
              </w:rPr>
              <w:t>Harbone</w:t>
            </w:r>
            <w:proofErr w:type="spellEnd"/>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lastRenderedPageBreak/>
              <w:t>16</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Cultivation’s and Processing of Medicinal Plants – Ed. By L. </w:t>
            </w:r>
            <w:proofErr w:type="spellStart"/>
            <w:r w:rsidRPr="001C2B94">
              <w:rPr>
                <w:rFonts w:eastAsia="Batang"/>
                <w:sz w:val="20"/>
                <w:szCs w:val="20"/>
                <w:lang w:val="en-US"/>
              </w:rPr>
              <w:t>Hornok</w:t>
            </w:r>
            <w:proofErr w:type="spellEnd"/>
            <w:r w:rsidRPr="001C2B94">
              <w:rPr>
                <w:rFonts w:eastAsia="Batang"/>
                <w:sz w:val="20"/>
                <w:szCs w:val="20"/>
                <w:lang w:val="en-US"/>
              </w:rPr>
              <w:t xml:space="preserve"> – published by John Wiley</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17</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Introduction to Flavonoids – </w:t>
            </w:r>
            <w:proofErr w:type="spellStart"/>
            <w:r w:rsidRPr="001C2B94">
              <w:rPr>
                <w:rFonts w:eastAsia="Batang"/>
                <w:sz w:val="20"/>
                <w:szCs w:val="20"/>
                <w:lang w:val="en-US"/>
              </w:rPr>
              <w:t>Bohrn</w:t>
            </w:r>
            <w:proofErr w:type="spellEnd"/>
            <w:r w:rsidRPr="001C2B94">
              <w:rPr>
                <w:rFonts w:eastAsia="Batang"/>
                <w:sz w:val="20"/>
                <w:szCs w:val="20"/>
                <w:lang w:val="en-US"/>
              </w:rPr>
              <w:t xml:space="preserve"> Bruce A. – Published by Harwood Academic Publishers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18</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Cultivation and Utilization of Aromatic Plants – Ed. By </w:t>
            </w:r>
            <w:proofErr w:type="spellStart"/>
            <w:r w:rsidRPr="001C2B94">
              <w:rPr>
                <w:rFonts w:eastAsia="Batang"/>
                <w:sz w:val="20"/>
                <w:szCs w:val="20"/>
                <w:lang w:val="en-US"/>
              </w:rPr>
              <w:t>Atalc.K</w:t>
            </w:r>
            <w:proofErr w:type="spellEnd"/>
            <w:r w:rsidRPr="001C2B94">
              <w:rPr>
                <w:rFonts w:eastAsia="Batang"/>
                <w:sz w:val="20"/>
                <w:szCs w:val="20"/>
                <w:lang w:val="en-US"/>
              </w:rPr>
              <w:t>. &amp;</w:t>
            </w:r>
            <w:proofErr w:type="spellStart"/>
            <w:r w:rsidRPr="001C2B94">
              <w:rPr>
                <w:rFonts w:eastAsia="Batang"/>
                <w:sz w:val="20"/>
                <w:szCs w:val="20"/>
                <w:lang w:val="en-US"/>
              </w:rPr>
              <w:t>Kapur</w:t>
            </w:r>
            <w:proofErr w:type="spellEnd"/>
            <w:r w:rsidRPr="001C2B94">
              <w:rPr>
                <w:rFonts w:eastAsia="Batang"/>
                <w:sz w:val="20"/>
                <w:szCs w:val="20"/>
                <w:lang w:val="en-US"/>
              </w:rPr>
              <w:t xml:space="preserve"> B. M.- Published by CSIR</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19</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Plant Tissue and Cell Culture Ed. H. E. Street- Blackwell Scientific Publications.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20</w:t>
            </w:r>
          </w:p>
        </w:tc>
        <w:tc>
          <w:tcPr>
            <w:tcW w:w="8730" w:type="dxa"/>
            <w:gridSpan w:val="2"/>
          </w:tcPr>
          <w:p w:rsidR="00C91B31" w:rsidRPr="001C2B94" w:rsidRDefault="00C91B31" w:rsidP="00FF706E">
            <w:pPr>
              <w:jc w:val="both"/>
              <w:rPr>
                <w:rFonts w:eastAsia="Batang"/>
                <w:sz w:val="20"/>
                <w:szCs w:val="20"/>
                <w:lang w:val="en-US"/>
              </w:rPr>
            </w:pPr>
            <w:proofErr w:type="spellStart"/>
            <w:r w:rsidRPr="001C2B94">
              <w:rPr>
                <w:rFonts w:eastAsia="Batang"/>
                <w:sz w:val="20"/>
                <w:szCs w:val="20"/>
                <w:lang w:val="en-US"/>
              </w:rPr>
              <w:t>Alfatoxin</w:t>
            </w:r>
            <w:proofErr w:type="spellEnd"/>
            <w:r w:rsidRPr="001C2B94">
              <w:rPr>
                <w:rFonts w:eastAsia="Batang"/>
                <w:sz w:val="20"/>
                <w:szCs w:val="20"/>
                <w:lang w:val="en-US"/>
              </w:rPr>
              <w:t xml:space="preserve"> – Leo A. Gold Blatt – Academic Press New York.</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21</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Food Additive – R. J. Taylor</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22</w:t>
            </w:r>
          </w:p>
        </w:tc>
        <w:tc>
          <w:tcPr>
            <w:tcW w:w="8730" w:type="dxa"/>
            <w:gridSpan w:val="2"/>
          </w:tcPr>
          <w:p w:rsidR="00C91B31" w:rsidRPr="001C2B94" w:rsidRDefault="00C91B31" w:rsidP="00FF706E">
            <w:pPr>
              <w:jc w:val="both"/>
              <w:rPr>
                <w:rFonts w:eastAsia="Batang"/>
                <w:sz w:val="20"/>
                <w:szCs w:val="20"/>
                <w:lang w:val="en-US"/>
              </w:rPr>
            </w:pPr>
            <w:proofErr w:type="spellStart"/>
            <w:r w:rsidRPr="001C2B94">
              <w:rPr>
                <w:rFonts w:eastAsia="Batang"/>
                <w:sz w:val="20"/>
                <w:szCs w:val="20"/>
                <w:lang w:val="en-US"/>
              </w:rPr>
              <w:t>Micotoxin</w:t>
            </w:r>
            <w:proofErr w:type="spellEnd"/>
            <w:r w:rsidRPr="001C2B94">
              <w:rPr>
                <w:rFonts w:eastAsia="Batang"/>
                <w:sz w:val="20"/>
                <w:szCs w:val="20"/>
                <w:lang w:val="en-US"/>
              </w:rPr>
              <w:t xml:space="preserve"> in </w:t>
            </w:r>
            <w:proofErr w:type="spellStart"/>
            <w:r w:rsidRPr="001C2B94">
              <w:rPr>
                <w:rFonts w:eastAsia="Batang"/>
                <w:sz w:val="20"/>
                <w:szCs w:val="20"/>
                <w:lang w:val="en-US"/>
              </w:rPr>
              <w:t>Humna</w:t>
            </w:r>
            <w:proofErr w:type="spellEnd"/>
            <w:r w:rsidRPr="001C2B94">
              <w:rPr>
                <w:rFonts w:eastAsia="Batang"/>
                <w:sz w:val="20"/>
                <w:szCs w:val="20"/>
                <w:lang w:val="en-US"/>
              </w:rPr>
              <w:t xml:space="preserve"> Health – I. F. Purchase</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23</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Pharmacology and Toxicology of natural occurring toxin – International </w:t>
            </w:r>
            <w:proofErr w:type="spellStart"/>
            <w:r w:rsidRPr="001C2B94">
              <w:rPr>
                <w:rFonts w:eastAsia="Batang"/>
                <w:sz w:val="20"/>
                <w:szCs w:val="20"/>
                <w:lang w:val="en-US"/>
              </w:rPr>
              <w:t>Enxyclopedia</w:t>
            </w:r>
            <w:proofErr w:type="spellEnd"/>
            <w:r w:rsidRPr="001C2B94">
              <w:rPr>
                <w:rFonts w:eastAsia="Batang"/>
                <w:sz w:val="20"/>
                <w:szCs w:val="20"/>
                <w:lang w:val="en-US"/>
              </w:rPr>
              <w:t xml:space="preserve"> of Pharmacology and Therapeutic</w:t>
            </w:r>
          </w:p>
          <w:p w:rsidR="00C91B31" w:rsidRPr="001C2B94" w:rsidRDefault="00C91B31" w:rsidP="00FF706E">
            <w:pPr>
              <w:jc w:val="both"/>
              <w:rPr>
                <w:rFonts w:eastAsia="Batang"/>
                <w:sz w:val="20"/>
                <w:szCs w:val="20"/>
                <w:lang w:val="en-US"/>
              </w:rPr>
            </w:pP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24</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Microbial Toxins – </w:t>
            </w:r>
            <w:proofErr w:type="spellStart"/>
            <w:r w:rsidRPr="001C2B94">
              <w:rPr>
                <w:rFonts w:eastAsia="Batang"/>
                <w:sz w:val="20"/>
                <w:szCs w:val="20"/>
                <w:lang w:val="en-US"/>
              </w:rPr>
              <w:t>Ciejler</w:t>
            </w:r>
            <w:proofErr w:type="spellEnd"/>
            <w:r w:rsidRPr="001C2B94">
              <w:rPr>
                <w:rFonts w:eastAsia="Batang"/>
                <w:sz w:val="20"/>
                <w:szCs w:val="20"/>
                <w:lang w:val="en-US"/>
              </w:rPr>
              <w:t xml:space="preserve">, </w:t>
            </w:r>
            <w:proofErr w:type="spellStart"/>
            <w:r w:rsidRPr="001C2B94">
              <w:rPr>
                <w:rFonts w:eastAsia="Batang"/>
                <w:sz w:val="20"/>
                <w:szCs w:val="20"/>
                <w:lang w:val="en-US"/>
              </w:rPr>
              <w:t>Kadis</w:t>
            </w:r>
            <w:proofErr w:type="spellEnd"/>
            <w:r w:rsidRPr="001C2B94">
              <w:rPr>
                <w:rFonts w:eastAsia="Batang"/>
                <w:sz w:val="20"/>
                <w:szCs w:val="20"/>
                <w:lang w:val="en-US"/>
              </w:rPr>
              <w:t xml:space="preserve"> and </w:t>
            </w:r>
            <w:proofErr w:type="spellStart"/>
            <w:r w:rsidRPr="001C2B94">
              <w:rPr>
                <w:rFonts w:eastAsia="Batang"/>
                <w:sz w:val="20"/>
                <w:szCs w:val="20"/>
                <w:lang w:val="en-US"/>
              </w:rPr>
              <w:t>Ajl</w:t>
            </w:r>
            <w:proofErr w:type="spellEnd"/>
            <w:r w:rsidRPr="001C2B94">
              <w:rPr>
                <w:rFonts w:eastAsia="Batang"/>
                <w:sz w:val="20"/>
                <w:szCs w:val="20"/>
                <w:lang w:val="en-US"/>
              </w:rPr>
              <w:t>- Academic Press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25</w:t>
            </w:r>
          </w:p>
        </w:tc>
        <w:tc>
          <w:tcPr>
            <w:tcW w:w="8730" w:type="dxa"/>
            <w:gridSpan w:val="2"/>
          </w:tcPr>
          <w:p w:rsidR="00C91B31" w:rsidRPr="001C2B94" w:rsidRDefault="00C91B31" w:rsidP="00FF706E">
            <w:pPr>
              <w:jc w:val="both"/>
              <w:rPr>
                <w:rFonts w:eastAsia="Batang"/>
                <w:sz w:val="20"/>
                <w:szCs w:val="20"/>
                <w:lang w:val="en-US"/>
              </w:rPr>
            </w:pPr>
            <w:r w:rsidRPr="001C2B94">
              <w:rPr>
                <w:rFonts w:eastAsia="Batang"/>
                <w:sz w:val="20"/>
                <w:szCs w:val="20"/>
                <w:lang w:val="en-US"/>
              </w:rPr>
              <w:t xml:space="preserve">Antimicrobial in food- Alfred Larry </w:t>
            </w:r>
            <w:proofErr w:type="spellStart"/>
            <w:r w:rsidRPr="001C2B94">
              <w:rPr>
                <w:rFonts w:eastAsia="Batang"/>
                <w:sz w:val="20"/>
                <w:szCs w:val="20"/>
                <w:lang w:val="en-US"/>
              </w:rPr>
              <w:t>Branen</w:t>
            </w:r>
            <w:proofErr w:type="spellEnd"/>
            <w:r w:rsidRPr="001C2B94">
              <w:rPr>
                <w:rFonts w:eastAsia="Batang"/>
                <w:sz w:val="20"/>
                <w:szCs w:val="20"/>
                <w:lang w:val="en-US"/>
              </w:rPr>
              <w:t>, P. Michael Davidson.  Publishing Corporation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10530" w:type="dxa"/>
            <w:gridSpan w:val="7"/>
            <w:shd w:val="clear" w:color="auto" w:fill="auto"/>
          </w:tcPr>
          <w:p w:rsidR="00C91B31" w:rsidRPr="001C2B94" w:rsidRDefault="00C91B31" w:rsidP="00FF706E">
            <w:pPr>
              <w:contextualSpacing/>
              <w:jc w:val="center"/>
              <w:rPr>
                <w:rFonts w:eastAsia="Batang"/>
                <w:b/>
                <w:color w:val="000000"/>
                <w:sz w:val="20"/>
                <w:szCs w:val="20"/>
                <w:lang w:val="en-US"/>
              </w:rPr>
            </w:pPr>
            <w:r w:rsidRPr="001C2B94">
              <w:rPr>
                <w:rFonts w:eastAsia="Batang"/>
                <w:b/>
                <w:color w:val="000000"/>
                <w:sz w:val="20"/>
                <w:szCs w:val="20"/>
                <w:lang w:val="en-US"/>
              </w:rPr>
              <w:t>Course Outcomes (students will be able to…..)</w:t>
            </w: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1</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Identify and undertake crude drug evaluation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2</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Understand standardization of formulation</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3</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 xml:space="preserve">Understand the complexity of herbal drug extraction, isolation and analysis and find out the appropriate and scientific solution for the same </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4</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Undertake extraction and isolation of phytochemicals using different techniques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5</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 xml:space="preserve">Understand chemistry and formation of bioactive constituents by biosynthetic pathway </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6</w:t>
            </w:r>
          </w:p>
        </w:tc>
        <w:tc>
          <w:tcPr>
            <w:tcW w:w="8730" w:type="dxa"/>
            <w:gridSpan w:val="2"/>
          </w:tcPr>
          <w:p w:rsidR="00C91B31" w:rsidRPr="001C2B94" w:rsidRDefault="00C91B31" w:rsidP="00FF706E">
            <w:pPr>
              <w:contextualSpacing/>
              <w:rPr>
                <w:rFonts w:eastAsia="Batang"/>
                <w:color w:val="000000"/>
                <w:sz w:val="20"/>
                <w:szCs w:val="20"/>
                <w:lang w:val="en-US"/>
              </w:rPr>
            </w:pPr>
            <w:r w:rsidRPr="001C2B94">
              <w:rPr>
                <w:rFonts w:eastAsia="Batang"/>
                <w:color w:val="000000"/>
                <w:sz w:val="20"/>
                <w:szCs w:val="20"/>
                <w:lang w:val="en-US"/>
              </w:rPr>
              <w:t>Study different flavonoids and isoprenoids</w:t>
            </w:r>
          </w:p>
        </w:tc>
        <w:tc>
          <w:tcPr>
            <w:tcW w:w="1350" w:type="dxa"/>
            <w:gridSpan w:val="4"/>
          </w:tcPr>
          <w:p w:rsidR="00C91B31" w:rsidRPr="001C2B94" w:rsidRDefault="00C91B31" w:rsidP="00FF706E">
            <w:pPr>
              <w:contextualSpacing/>
              <w:rPr>
                <w:rFonts w:eastAsia="Batang"/>
                <w:color w:val="000000"/>
                <w:sz w:val="20"/>
                <w:szCs w:val="20"/>
                <w:lang w:val="en-US"/>
              </w:rPr>
            </w:pPr>
          </w:p>
        </w:tc>
      </w:tr>
      <w:tr w:rsidR="00C91B31" w:rsidRPr="001C2B94" w:rsidTr="00FF706E">
        <w:trPr>
          <w:jc w:val="center"/>
        </w:trPr>
        <w:tc>
          <w:tcPr>
            <w:tcW w:w="450" w:type="dxa"/>
          </w:tcPr>
          <w:p w:rsidR="00C91B31" w:rsidRPr="001C2B94" w:rsidRDefault="00C91B31" w:rsidP="00FF706E">
            <w:pPr>
              <w:contextualSpacing/>
              <w:rPr>
                <w:rFonts w:eastAsia="Batang"/>
                <w:color w:val="000000"/>
                <w:sz w:val="20"/>
                <w:szCs w:val="20"/>
                <w:lang w:val="en-US"/>
              </w:rPr>
            </w:pPr>
          </w:p>
        </w:tc>
        <w:tc>
          <w:tcPr>
            <w:tcW w:w="8730" w:type="dxa"/>
            <w:gridSpan w:val="2"/>
          </w:tcPr>
          <w:p w:rsidR="00C91B31" w:rsidRPr="001C2B94" w:rsidRDefault="00C91B31" w:rsidP="00FF706E">
            <w:pPr>
              <w:contextualSpacing/>
              <w:rPr>
                <w:rFonts w:eastAsia="Batang"/>
                <w:color w:val="000000"/>
                <w:sz w:val="20"/>
                <w:szCs w:val="20"/>
                <w:lang w:val="en-US"/>
              </w:rPr>
            </w:pPr>
          </w:p>
        </w:tc>
        <w:tc>
          <w:tcPr>
            <w:tcW w:w="1350" w:type="dxa"/>
            <w:gridSpan w:val="4"/>
          </w:tcPr>
          <w:p w:rsidR="00C91B31" w:rsidRPr="001C2B94" w:rsidRDefault="00C91B31" w:rsidP="00FF706E">
            <w:pPr>
              <w:contextualSpacing/>
              <w:rPr>
                <w:rFonts w:eastAsia="Batang"/>
                <w:color w:val="000000"/>
                <w:sz w:val="20"/>
                <w:szCs w:val="20"/>
                <w:lang w:val="en-US"/>
              </w:rPr>
            </w:pPr>
          </w:p>
        </w:tc>
      </w:tr>
    </w:tbl>
    <w:p w:rsidR="00C91B31" w:rsidRDefault="00C91B31" w:rsidP="00EE551B">
      <w:pPr>
        <w:rPr>
          <w:b/>
        </w:rPr>
      </w:pPr>
    </w:p>
    <w:p w:rsidR="00EE551B" w:rsidRPr="00AF488F" w:rsidRDefault="00EE551B" w:rsidP="00EE551B">
      <w:pPr>
        <w:rPr>
          <w:b/>
        </w:rPr>
      </w:pPr>
    </w:p>
    <w:p w:rsidR="00EE551B" w:rsidRPr="00AF488F" w:rsidRDefault="00EE551B" w:rsidP="00EE551B">
      <w:pPr>
        <w:jc w:val="center"/>
        <w:rPr>
          <w:b/>
        </w:rPr>
      </w:pPr>
    </w:p>
    <w:p w:rsidR="00EE551B" w:rsidRPr="00AF488F" w:rsidRDefault="00EE551B" w:rsidP="00EE551B">
      <w:pPr>
        <w:jc w:val="center"/>
        <w:rPr>
          <w:b/>
        </w:rPr>
      </w:pPr>
    </w:p>
    <w:tbl>
      <w:tblPr>
        <w:tblStyle w:val="TableGrid17"/>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 PHP 2508</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Title: Advanced Medicinal Natural Products Laboratory</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Credits = 3</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Semester:  II</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90</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6</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Extraction, isolation and evaluation of Berberine from Berberis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Extraction, isolation and evaluation of Catechin  from catechu and analysis by HPLC</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Extraction, isolation and evaluation of Ellagic acid from Myrobalan</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Separation of Clove oil ; isolation and evaluation of Eugenol by GC</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Extraction and separation of Strychnine and Brucine from </w:t>
            </w:r>
            <w:proofErr w:type="spellStart"/>
            <w:r w:rsidRPr="00AF488F">
              <w:rPr>
                <w:color w:val="000000" w:themeColor="text1"/>
                <w:sz w:val="22"/>
                <w:szCs w:val="22"/>
              </w:rPr>
              <w:t>Nux</w:t>
            </w:r>
            <w:proofErr w:type="spellEnd"/>
            <w:r w:rsidRPr="00AF488F">
              <w:rPr>
                <w:color w:val="000000" w:themeColor="text1"/>
                <w:sz w:val="22"/>
                <w:szCs w:val="22"/>
              </w:rPr>
              <w:t xml:space="preserve"> vomica by Column Chromatography</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9</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Extraction and isolation of </w:t>
            </w:r>
            <w:proofErr w:type="spellStart"/>
            <w:r w:rsidRPr="00AF488F">
              <w:rPr>
                <w:color w:val="000000" w:themeColor="text1"/>
                <w:sz w:val="22"/>
                <w:szCs w:val="22"/>
              </w:rPr>
              <w:t>Forskolin</w:t>
            </w:r>
            <w:proofErr w:type="spellEnd"/>
            <w:r w:rsidRPr="00AF488F">
              <w:rPr>
                <w:color w:val="000000" w:themeColor="text1"/>
                <w:sz w:val="22"/>
                <w:szCs w:val="22"/>
              </w:rPr>
              <w:t>/</w:t>
            </w:r>
            <w:proofErr w:type="spellStart"/>
            <w:r w:rsidRPr="00AF488F">
              <w:rPr>
                <w:color w:val="000000" w:themeColor="text1"/>
                <w:sz w:val="22"/>
                <w:szCs w:val="22"/>
              </w:rPr>
              <w:t>Ursolic</w:t>
            </w:r>
            <w:proofErr w:type="spellEnd"/>
            <w:r w:rsidRPr="00AF488F">
              <w:rPr>
                <w:color w:val="000000" w:themeColor="text1"/>
                <w:sz w:val="22"/>
                <w:szCs w:val="22"/>
              </w:rPr>
              <w:t xml:space="preserve"> acid</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Determination of total anthraquinone from Aloes or </w:t>
            </w:r>
            <w:proofErr w:type="spellStart"/>
            <w:r w:rsidRPr="00AF488F">
              <w:rPr>
                <w:color w:val="000000" w:themeColor="text1"/>
                <w:sz w:val="22"/>
                <w:szCs w:val="22"/>
              </w:rPr>
              <w:t>senna</w:t>
            </w:r>
            <w:proofErr w:type="spellEnd"/>
            <w:r w:rsidRPr="00AF488F">
              <w:rPr>
                <w:color w:val="000000" w:themeColor="text1"/>
                <w:sz w:val="22"/>
                <w:szCs w:val="22"/>
              </w:rPr>
              <w:t xml:space="preserve">/total </w:t>
            </w:r>
            <w:proofErr w:type="spellStart"/>
            <w:r w:rsidRPr="00AF488F">
              <w:rPr>
                <w:color w:val="000000" w:themeColor="text1"/>
                <w:sz w:val="22"/>
                <w:szCs w:val="22"/>
              </w:rPr>
              <w:t>flavanoid</w:t>
            </w:r>
            <w:proofErr w:type="spellEnd"/>
            <w:r w:rsidRPr="00AF488F">
              <w:rPr>
                <w:color w:val="000000" w:themeColor="text1"/>
                <w:sz w:val="22"/>
                <w:szCs w:val="22"/>
              </w:rPr>
              <w:t xml:space="preserve"> in citrus rind by UV spectrophotometer</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8</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Identification of any one phytoconstituent by UV, IR, NMR and MS data - case study</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9</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Evaluation of Analgesic activity of Berberine / Eugenol using hot-plate/tail flick/Writhing  method.</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10</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Evaluation of antioxidant activity of Catechin/Ellagic acid /Eugenol using DPPH method</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11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Antimicrobial activity of Eugenol/ Thymol/ </w:t>
            </w:r>
            <w:proofErr w:type="spellStart"/>
            <w:r w:rsidRPr="00AF488F">
              <w:rPr>
                <w:color w:val="000000" w:themeColor="text1"/>
                <w:sz w:val="22"/>
                <w:szCs w:val="22"/>
              </w:rPr>
              <w:t>Ellagicacid</w:t>
            </w:r>
            <w:proofErr w:type="spellEnd"/>
            <w:r w:rsidRPr="00AF488F">
              <w:rPr>
                <w:color w:val="000000" w:themeColor="text1"/>
                <w:sz w:val="22"/>
                <w:szCs w:val="22"/>
              </w:rPr>
              <w:t>,/Catechin using broth dilution /agar plate method.</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9</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rPr>
                <w:b/>
                <w:color w:val="000000" w:themeColor="text1"/>
                <w:sz w:val="22"/>
                <w:szCs w:val="22"/>
              </w:rPr>
            </w:pPr>
            <w:r w:rsidRPr="00AF488F">
              <w:rPr>
                <w:b/>
                <w:color w:val="000000" w:themeColor="text1"/>
                <w:sz w:val="22"/>
                <w:szCs w:val="22"/>
              </w:rPr>
              <w:t>12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Smooth muscle relaxant property of </w:t>
            </w:r>
            <w:proofErr w:type="spellStart"/>
            <w:r w:rsidRPr="00AF488F">
              <w:rPr>
                <w:color w:val="000000" w:themeColor="text1"/>
                <w:sz w:val="22"/>
                <w:szCs w:val="22"/>
              </w:rPr>
              <w:t>Forskoline</w:t>
            </w:r>
            <w:proofErr w:type="spellEnd"/>
            <w:r w:rsidRPr="00AF488F">
              <w:rPr>
                <w:color w:val="000000" w:themeColor="text1"/>
                <w:sz w:val="22"/>
                <w:szCs w:val="22"/>
              </w:rPr>
              <w:t xml:space="preserve"> using Chicken ileum.</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rPr>
                <w:b/>
                <w:color w:val="000000" w:themeColor="text1"/>
                <w:sz w:val="22"/>
                <w:szCs w:val="22"/>
              </w:rPr>
            </w:pPr>
            <w:r w:rsidRPr="00AF488F">
              <w:rPr>
                <w:b/>
                <w:color w:val="000000" w:themeColor="text1"/>
                <w:sz w:val="22"/>
                <w:szCs w:val="22"/>
              </w:rPr>
              <w:lastRenderedPageBreak/>
              <w:t>13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Skeletal muscle relaxant property/ locomotor  activity  of Diazepam/ any other synthetic/ herbal muscle relaxants (</w:t>
            </w:r>
            <w:proofErr w:type="spellStart"/>
            <w:r w:rsidRPr="00AF488F">
              <w:rPr>
                <w:color w:val="000000" w:themeColor="text1"/>
                <w:sz w:val="22"/>
                <w:szCs w:val="22"/>
              </w:rPr>
              <w:t>eg.</w:t>
            </w:r>
            <w:proofErr w:type="spellEnd"/>
            <w:r w:rsidRPr="00AF488F">
              <w:rPr>
                <w:color w:val="000000" w:themeColor="text1"/>
                <w:sz w:val="22"/>
                <w:szCs w:val="22"/>
              </w:rPr>
              <w:t xml:space="preserve"> Mint oil)</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rPr>
                <w:b/>
                <w:color w:val="000000" w:themeColor="text1"/>
                <w:sz w:val="22"/>
                <w:szCs w:val="22"/>
              </w:rPr>
            </w:pPr>
            <w:r w:rsidRPr="00AF488F">
              <w:rPr>
                <w:b/>
                <w:color w:val="000000" w:themeColor="text1"/>
                <w:sz w:val="22"/>
                <w:szCs w:val="22"/>
              </w:rPr>
              <w:t>14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color w:val="000000" w:themeColor="text1"/>
                <w:sz w:val="22"/>
                <w:szCs w:val="22"/>
              </w:rPr>
            </w:pPr>
            <w:r w:rsidRPr="00AF488F">
              <w:rPr>
                <w:color w:val="000000" w:themeColor="text1"/>
                <w:sz w:val="22"/>
                <w:szCs w:val="22"/>
              </w:rPr>
              <w:t xml:space="preserve">Lipase inhibition activity of </w:t>
            </w:r>
            <w:proofErr w:type="spellStart"/>
            <w:r w:rsidRPr="00AF488F">
              <w:rPr>
                <w:color w:val="000000" w:themeColor="text1"/>
                <w:sz w:val="22"/>
                <w:szCs w:val="22"/>
              </w:rPr>
              <w:t>forskolin</w:t>
            </w:r>
            <w:proofErr w:type="spellEnd"/>
            <w:r w:rsidRPr="00AF488F">
              <w:rPr>
                <w:color w:val="000000" w:themeColor="text1"/>
                <w:sz w:val="22"/>
                <w:szCs w:val="22"/>
              </w:rPr>
              <w:t>/ catechin.</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r w:rsidRPr="00AF488F">
              <w:rPr>
                <w:color w:val="000000" w:themeColor="text1"/>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rFonts w:eastAsia="TimesNewRoman,Bold"/>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bl>
    <w:p w:rsidR="00EE551B" w:rsidRPr="00AF488F" w:rsidRDefault="00EE551B" w:rsidP="00EE551B">
      <w:pPr>
        <w:tabs>
          <w:tab w:val="left" w:pos="3825"/>
        </w:tabs>
      </w:pPr>
    </w:p>
    <w:p w:rsidR="00C91B31" w:rsidRDefault="00C91B31">
      <w:pPr>
        <w:spacing w:after="160" w:line="259" w:lineRule="auto"/>
        <w:rPr>
          <w:b/>
        </w:rPr>
      </w:pPr>
      <w:r>
        <w:rPr>
          <w:b/>
        </w:rPr>
        <w:br w:type="page"/>
      </w:r>
    </w:p>
    <w:p w:rsidR="00EE551B" w:rsidRPr="00842354" w:rsidRDefault="00EE551B" w:rsidP="00EE551B">
      <w:pPr>
        <w:tabs>
          <w:tab w:val="left" w:pos="3825"/>
        </w:tabs>
        <w:jc w:val="center"/>
        <w:rPr>
          <w:b/>
          <w:sz w:val="32"/>
          <w:szCs w:val="32"/>
        </w:rPr>
      </w:pPr>
      <w:r w:rsidRPr="00842354">
        <w:rPr>
          <w:b/>
          <w:sz w:val="32"/>
          <w:szCs w:val="32"/>
        </w:rPr>
        <w:lastRenderedPageBreak/>
        <w:t>ELECTIVES</w:t>
      </w:r>
    </w:p>
    <w:p w:rsidR="00EE551B" w:rsidRPr="00AF488F" w:rsidRDefault="00EE551B" w:rsidP="00EE551B">
      <w:pPr>
        <w:tabs>
          <w:tab w:val="left" w:pos="3825"/>
        </w:tabs>
        <w:rPr>
          <w:b/>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275"/>
        <w:gridCol w:w="232"/>
        <w:gridCol w:w="342"/>
      </w:tblGrid>
      <w:tr w:rsidR="00C91B31" w:rsidRPr="00AF488F" w:rsidTr="00FF706E">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Course Code: PHT 2001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Course Title: Biopharmaceutics and Pharmacokinetics</w:t>
            </w:r>
          </w:p>
        </w:tc>
        <w:tc>
          <w:tcPr>
            <w:tcW w:w="1350" w:type="dxa"/>
            <w:gridSpan w:val="4"/>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 xml:space="preserve">Credits = 3 </w:t>
            </w:r>
          </w:p>
        </w:tc>
      </w:tr>
      <w:tr w:rsidR="00C91B31" w:rsidRPr="00AF488F" w:rsidTr="00FF706E">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C91B31" w:rsidRPr="00AF488F" w:rsidRDefault="00C91B31" w:rsidP="00FF706E">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C91B31" w:rsidRPr="00AF488F" w:rsidRDefault="00C91B31" w:rsidP="00FF706E">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C91B31" w:rsidRPr="00AF488F" w:rsidRDefault="00C91B31" w:rsidP="00FF706E">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P</w:t>
            </w:r>
          </w:p>
        </w:tc>
      </w:tr>
      <w:tr w:rsidR="00C91B31" w:rsidRPr="00AF488F" w:rsidTr="00FF706E">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C91B31" w:rsidRPr="00AF488F" w:rsidRDefault="00C91B31" w:rsidP="00FF706E">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0</w:t>
            </w:r>
          </w:p>
        </w:tc>
      </w:tr>
      <w:tr w:rsidR="00C91B31" w:rsidRPr="00AF488F" w:rsidTr="00FF706E">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sz w:val="22"/>
                <w:szCs w:val="22"/>
              </w:rPr>
            </w:pPr>
            <w:r w:rsidRPr="00AF488F">
              <w:rPr>
                <w:b/>
                <w:color w:val="000000" w:themeColor="text1"/>
                <w:sz w:val="22"/>
                <w:szCs w:val="22"/>
              </w:rPr>
              <w:t>List of Prerequisite Courses</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r>
              <w:rPr>
                <w:color w:val="000000" w:themeColor="text1"/>
                <w:sz w:val="22"/>
                <w:szCs w:val="22"/>
              </w:rPr>
              <w:t>Biopharmaceutics and Pharmacokinetics (B. Pharm) or equivalent</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strike/>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sz w:val="22"/>
                <w:szCs w:val="22"/>
              </w:rPr>
            </w:pPr>
            <w:r w:rsidRPr="00AF488F">
              <w:rPr>
                <w:b/>
                <w:color w:val="000000" w:themeColor="text1"/>
                <w:sz w:val="22"/>
                <w:szCs w:val="22"/>
              </w:rPr>
              <w:t>Description of relevance of this co</w:t>
            </w:r>
            <w:r>
              <w:rPr>
                <w:b/>
                <w:color w:val="000000" w:themeColor="text1"/>
                <w:sz w:val="22"/>
                <w:szCs w:val="22"/>
              </w:rPr>
              <w:t xml:space="preserve">urse in the M. Pharm </w:t>
            </w:r>
            <w:r w:rsidRPr="00AF488F">
              <w:rPr>
                <w:b/>
                <w:color w:val="000000" w:themeColor="text1"/>
                <w:sz w:val="22"/>
                <w:szCs w:val="22"/>
              </w:rPr>
              <w:t>Program</w:t>
            </w:r>
          </w:p>
        </w:tc>
      </w:tr>
      <w:tr w:rsidR="00C91B31" w:rsidRPr="00AF488F" w:rsidTr="00FF706E">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r>
              <w:rPr>
                <w:color w:val="000000" w:themeColor="text1"/>
                <w:sz w:val="22"/>
                <w:szCs w:val="22"/>
              </w:rPr>
              <w:t>To train students with reference to  Biopharmaceutics and Pharmacokinetics</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sz w:val="22"/>
                <w:szCs w:val="22"/>
              </w:rPr>
            </w:pPr>
            <w:r w:rsidRPr="00AF488F">
              <w:rPr>
                <w:b/>
                <w:color w:val="000000" w:themeColor="text1"/>
                <w:sz w:val="22"/>
                <w:szCs w:val="22"/>
              </w:rPr>
              <w:t>Reqd. hours</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right="-20"/>
              <w:rPr>
                <w:b/>
                <w:sz w:val="22"/>
                <w:szCs w:val="22"/>
              </w:rPr>
            </w:pPr>
          </w:p>
        </w:tc>
        <w:tc>
          <w:tcPr>
            <w:tcW w:w="776"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left="102" w:right="-20"/>
              <w:jc w:val="center"/>
              <w:rPr>
                <w:sz w:val="22"/>
                <w:szCs w:val="22"/>
              </w:rPr>
            </w:pPr>
            <w:r>
              <w:rPr>
                <w:sz w:val="22"/>
                <w:szCs w:val="22"/>
              </w:rPr>
              <w:t>L</w:t>
            </w:r>
          </w:p>
        </w:tc>
        <w:tc>
          <w:tcPr>
            <w:tcW w:w="574"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left="102" w:right="-20"/>
              <w:jc w:val="center"/>
            </w:pPr>
            <w:r>
              <w:t>T</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right="-20"/>
              <w:rPr>
                <w:b/>
              </w:rPr>
            </w:pPr>
            <w:r w:rsidRPr="00AF488F">
              <w:rPr>
                <w:b/>
                <w:sz w:val="22"/>
                <w:szCs w:val="22"/>
              </w:rPr>
              <w:t>Biopharmaceutics</w:t>
            </w:r>
          </w:p>
        </w:tc>
        <w:tc>
          <w:tcPr>
            <w:tcW w:w="776"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left="102" w:right="-20"/>
              <w:jc w:val="center"/>
            </w:pPr>
          </w:p>
        </w:tc>
        <w:tc>
          <w:tcPr>
            <w:tcW w:w="574"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widowControl w:val="0"/>
              <w:autoSpaceDE w:val="0"/>
              <w:autoSpaceDN w:val="0"/>
              <w:adjustRightInd w:val="0"/>
              <w:spacing w:line="272" w:lineRule="exact"/>
              <w:ind w:left="102" w:right="-20"/>
              <w:jc w:val="cente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jc w:val="both"/>
              <w:rPr>
                <w:b/>
                <w:sz w:val="22"/>
                <w:szCs w:val="22"/>
              </w:rPr>
            </w:pPr>
            <w:r w:rsidRPr="00AF488F">
              <w:rPr>
                <w:b/>
                <w:sz w:val="22"/>
                <w:szCs w:val="22"/>
              </w:rPr>
              <w:t xml:space="preserve">Introduction: Recap of ADME, bioavailability, bioequivalence and factors affecting the same      </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rPr>
                <w:sz w:val="22"/>
                <w:szCs w:val="22"/>
              </w:rPr>
            </w:pPr>
            <w:r w:rsidRPr="00461A72">
              <w:rPr>
                <w:sz w:val="22"/>
                <w:szCs w:val="22"/>
              </w:rPr>
              <w:t>1</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pPr>
            <w:r>
              <w:t>1</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pStyle w:val="ListParagraph"/>
              <w:autoSpaceDE w:val="0"/>
              <w:autoSpaceDN w:val="0"/>
              <w:adjustRightInd w:val="0"/>
              <w:ind w:left="0"/>
              <w:jc w:val="both"/>
              <w:rPr>
                <w:rFonts w:ascii="Times New Roman" w:hAnsi="Times New Roman"/>
                <w:b/>
                <w:bCs/>
                <w:szCs w:val="22"/>
              </w:rPr>
            </w:pPr>
            <w:r w:rsidRPr="00AF488F">
              <w:rPr>
                <w:rFonts w:ascii="Times New Roman" w:hAnsi="Times New Roman"/>
                <w:b/>
                <w:bCs/>
                <w:szCs w:val="22"/>
              </w:rPr>
              <w:t xml:space="preserve">Molecular basis of drug Absorption &amp; transport  </w:t>
            </w:r>
            <w:r w:rsidRPr="00AF488F">
              <w:rPr>
                <w:rFonts w:ascii="Times New Roman" w:hAnsi="Times New Roman"/>
                <w:b/>
                <w:bCs/>
                <w:szCs w:val="22"/>
              </w:rPr>
              <w:tab/>
            </w:r>
            <w:r w:rsidRPr="00AF488F">
              <w:rPr>
                <w:rFonts w:ascii="Times New Roman" w:hAnsi="Times New Roman"/>
                <w:b/>
                <w:bCs/>
                <w:szCs w:val="22"/>
              </w:rPr>
              <w:tab/>
            </w:r>
          </w:p>
          <w:p w:rsidR="00C91B31" w:rsidRPr="00AF488F" w:rsidRDefault="00C91B31" w:rsidP="00C91B31">
            <w:pPr>
              <w:pStyle w:val="ListParagraph"/>
              <w:numPr>
                <w:ilvl w:val="0"/>
                <w:numId w:val="6"/>
              </w:numPr>
              <w:autoSpaceDE w:val="0"/>
              <w:autoSpaceDN w:val="0"/>
              <w:adjustRightInd w:val="0"/>
              <w:spacing w:after="0" w:line="240" w:lineRule="auto"/>
              <w:ind w:left="360" w:firstLine="90"/>
              <w:jc w:val="both"/>
              <w:rPr>
                <w:rFonts w:ascii="Times New Roman" w:hAnsi="Times New Roman"/>
                <w:szCs w:val="22"/>
              </w:rPr>
            </w:pPr>
            <w:r w:rsidRPr="00AF488F">
              <w:rPr>
                <w:rFonts w:ascii="Times New Roman" w:hAnsi="Times New Roman"/>
                <w:szCs w:val="22"/>
              </w:rPr>
              <w:t>The Molecular structure and nature of the cell membranes &amp; nuclear membranes</w:t>
            </w:r>
          </w:p>
          <w:p w:rsidR="00C91B31" w:rsidRPr="00AF488F" w:rsidRDefault="00C91B31" w:rsidP="00C91B31">
            <w:pPr>
              <w:pStyle w:val="ListParagraph"/>
              <w:numPr>
                <w:ilvl w:val="0"/>
                <w:numId w:val="6"/>
              </w:numPr>
              <w:autoSpaceDE w:val="0"/>
              <w:autoSpaceDN w:val="0"/>
              <w:adjustRightInd w:val="0"/>
              <w:spacing w:after="0" w:line="240" w:lineRule="auto"/>
              <w:ind w:left="360" w:firstLine="90"/>
              <w:jc w:val="both"/>
              <w:rPr>
                <w:rFonts w:ascii="Times New Roman" w:hAnsi="Times New Roman"/>
                <w:b/>
                <w:szCs w:val="22"/>
              </w:rPr>
            </w:pPr>
            <w:r w:rsidRPr="00AF488F">
              <w:rPr>
                <w:rFonts w:ascii="Times New Roman" w:hAnsi="Times New Roman"/>
                <w:szCs w:val="22"/>
              </w:rPr>
              <w:t>Transcellular absorption</w:t>
            </w:r>
          </w:p>
          <w:p w:rsidR="00C91B31" w:rsidRPr="00AF488F" w:rsidRDefault="00C91B31" w:rsidP="00C91B31">
            <w:pPr>
              <w:pStyle w:val="ListParagraph"/>
              <w:numPr>
                <w:ilvl w:val="0"/>
                <w:numId w:val="7"/>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Nature of passive transcellular</w:t>
            </w:r>
          </w:p>
          <w:p w:rsidR="00C91B31" w:rsidRPr="00AF488F" w:rsidRDefault="00C91B31" w:rsidP="00FF706E">
            <w:pPr>
              <w:pStyle w:val="ListParagraph"/>
              <w:autoSpaceDE w:val="0"/>
              <w:autoSpaceDN w:val="0"/>
              <w:adjustRightInd w:val="0"/>
              <w:ind w:left="1440"/>
              <w:jc w:val="both"/>
              <w:rPr>
                <w:rFonts w:ascii="Times New Roman" w:hAnsi="Times New Roman"/>
                <w:szCs w:val="22"/>
              </w:rPr>
            </w:pPr>
            <w:r w:rsidRPr="00AF488F">
              <w:rPr>
                <w:rFonts w:ascii="Times New Roman" w:hAnsi="Times New Roman"/>
                <w:szCs w:val="22"/>
              </w:rPr>
              <w:t>absorption</w:t>
            </w:r>
          </w:p>
          <w:p w:rsidR="00C91B31" w:rsidRPr="00AF488F" w:rsidRDefault="00C91B31" w:rsidP="00C91B31">
            <w:pPr>
              <w:pStyle w:val="ListParagraph"/>
              <w:numPr>
                <w:ilvl w:val="0"/>
                <w:numId w:val="7"/>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 xml:space="preserve">Carriers for the active transport </w:t>
            </w:r>
          </w:p>
          <w:p w:rsidR="00C91B31" w:rsidRPr="00AF488F" w:rsidRDefault="00C91B31" w:rsidP="00FF706E">
            <w:pPr>
              <w:pStyle w:val="ListParagraph"/>
              <w:autoSpaceDE w:val="0"/>
              <w:autoSpaceDN w:val="0"/>
              <w:adjustRightInd w:val="0"/>
              <w:ind w:left="1440"/>
              <w:jc w:val="both"/>
              <w:rPr>
                <w:rFonts w:ascii="Times New Roman" w:hAnsi="Times New Roman"/>
                <w:szCs w:val="22"/>
              </w:rPr>
            </w:pPr>
            <w:r w:rsidRPr="00AF488F">
              <w:rPr>
                <w:rFonts w:ascii="Times New Roman" w:hAnsi="Times New Roman"/>
                <w:szCs w:val="22"/>
              </w:rPr>
              <w:t xml:space="preserve">of drugs (With special emphasis       </w:t>
            </w:r>
          </w:p>
          <w:p w:rsidR="00C91B31" w:rsidRPr="00AF488F" w:rsidRDefault="00C91B31" w:rsidP="00FF706E">
            <w:pPr>
              <w:pStyle w:val="ListParagraph"/>
              <w:autoSpaceDE w:val="0"/>
              <w:autoSpaceDN w:val="0"/>
              <w:adjustRightInd w:val="0"/>
              <w:ind w:left="1440"/>
              <w:jc w:val="both"/>
              <w:rPr>
                <w:rFonts w:ascii="Times New Roman" w:hAnsi="Times New Roman"/>
                <w:szCs w:val="22"/>
              </w:rPr>
            </w:pPr>
            <w:r w:rsidRPr="00AF488F">
              <w:rPr>
                <w:rFonts w:ascii="Times New Roman" w:hAnsi="Times New Roman"/>
                <w:szCs w:val="22"/>
              </w:rPr>
              <w:t xml:space="preserve">on p-glycoprotein &amp; design of  </w:t>
            </w:r>
          </w:p>
          <w:p w:rsidR="00C91B31" w:rsidRPr="00AF488F" w:rsidRDefault="00C91B31" w:rsidP="00FF706E">
            <w:pPr>
              <w:pStyle w:val="ListParagraph"/>
              <w:autoSpaceDE w:val="0"/>
              <w:autoSpaceDN w:val="0"/>
              <w:adjustRightInd w:val="0"/>
              <w:ind w:left="1440"/>
              <w:jc w:val="both"/>
              <w:rPr>
                <w:rFonts w:ascii="Times New Roman" w:hAnsi="Times New Roman"/>
                <w:szCs w:val="22"/>
              </w:rPr>
            </w:pPr>
            <w:proofErr w:type="spellStart"/>
            <w:r w:rsidRPr="00AF488F">
              <w:rPr>
                <w:rFonts w:ascii="Times New Roman" w:hAnsi="Times New Roman"/>
                <w:szCs w:val="22"/>
              </w:rPr>
              <w:t>pgp</w:t>
            </w:r>
            <w:proofErr w:type="spellEnd"/>
            <w:r w:rsidRPr="00AF488F">
              <w:rPr>
                <w:rFonts w:ascii="Times New Roman" w:hAnsi="Times New Roman"/>
                <w:szCs w:val="22"/>
              </w:rPr>
              <w:t xml:space="preserve"> inhibitors)</w:t>
            </w:r>
          </w:p>
          <w:p w:rsidR="00C91B31" w:rsidRPr="00AF488F" w:rsidRDefault="00C91B31" w:rsidP="00C91B31">
            <w:pPr>
              <w:pStyle w:val="ListParagraph"/>
              <w:numPr>
                <w:ilvl w:val="0"/>
                <w:numId w:val="7"/>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Methods of studying the carrier mediated transport</w:t>
            </w:r>
          </w:p>
          <w:p w:rsidR="00C91B31" w:rsidRPr="00AF488F" w:rsidRDefault="00C91B31" w:rsidP="00C91B31">
            <w:pPr>
              <w:pStyle w:val="ListParagraph"/>
              <w:numPr>
                <w:ilvl w:val="0"/>
                <w:numId w:val="8"/>
              </w:numPr>
              <w:autoSpaceDE w:val="0"/>
              <w:autoSpaceDN w:val="0"/>
              <w:adjustRightInd w:val="0"/>
              <w:spacing w:after="0" w:line="240" w:lineRule="auto"/>
              <w:ind w:left="360" w:firstLine="90"/>
              <w:jc w:val="both"/>
              <w:rPr>
                <w:rFonts w:ascii="Times New Roman" w:hAnsi="Times New Roman"/>
                <w:szCs w:val="22"/>
              </w:rPr>
            </w:pPr>
            <w:r w:rsidRPr="00AF488F">
              <w:rPr>
                <w:rFonts w:ascii="Times New Roman" w:hAnsi="Times New Roman"/>
                <w:szCs w:val="22"/>
              </w:rPr>
              <w:t>Paracellular absorption</w:t>
            </w:r>
          </w:p>
          <w:p w:rsidR="00C91B31" w:rsidRPr="00AF488F" w:rsidRDefault="00C91B31" w:rsidP="00C91B31">
            <w:pPr>
              <w:pStyle w:val="ListParagraph"/>
              <w:numPr>
                <w:ilvl w:val="0"/>
                <w:numId w:val="9"/>
              </w:numPr>
              <w:autoSpaceDE w:val="0"/>
              <w:autoSpaceDN w:val="0"/>
              <w:adjustRightInd w:val="0"/>
              <w:spacing w:after="0" w:line="240" w:lineRule="auto"/>
              <w:ind w:left="1440"/>
              <w:jc w:val="both"/>
              <w:rPr>
                <w:rFonts w:ascii="Times New Roman" w:hAnsi="Times New Roman"/>
                <w:szCs w:val="22"/>
              </w:rPr>
            </w:pPr>
            <w:r w:rsidRPr="00AF488F">
              <w:rPr>
                <w:rFonts w:ascii="Times New Roman" w:hAnsi="Times New Roman"/>
                <w:szCs w:val="22"/>
              </w:rPr>
              <w:t>The molecular organization of the paracellular space</w:t>
            </w:r>
          </w:p>
          <w:p w:rsidR="00C91B31" w:rsidRPr="00AF488F" w:rsidRDefault="00C91B31" w:rsidP="00C91B31">
            <w:pPr>
              <w:pStyle w:val="ListParagraph"/>
              <w:numPr>
                <w:ilvl w:val="0"/>
                <w:numId w:val="9"/>
              </w:numPr>
              <w:autoSpaceDE w:val="0"/>
              <w:autoSpaceDN w:val="0"/>
              <w:adjustRightInd w:val="0"/>
              <w:spacing w:after="0" w:line="240" w:lineRule="auto"/>
              <w:ind w:left="1440"/>
              <w:jc w:val="both"/>
              <w:rPr>
                <w:rFonts w:ascii="Times New Roman" w:hAnsi="Times New Roman"/>
                <w:szCs w:val="22"/>
              </w:rPr>
            </w:pPr>
            <w:r w:rsidRPr="00AF488F">
              <w:rPr>
                <w:rFonts w:ascii="Times New Roman" w:hAnsi="Times New Roman"/>
                <w:szCs w:val="22"/>
              </w:rPr>
              <w:t>The regulation of paracellular permeability</w:t>
            </w:r>
          </w:p>
          <w:p w:rsidR="00C91B31" w:rsidRPr="00AF488F" w:rsidRDefault="00C91B31" w:rsidP="00C91B31">
            <w:pPr>
              <w:pStyle w:val="ListParagraph"/>
              <w:numPr>
                <w:ilvl w:val="0"/>
                <w:numId w:val="9"/>
              </w:numPr>
              <w:autoSpaceDE w:val="0"/>
              <w:autoSpaceDN w:val="0"/>
              <w:adjustRightInd w:val="0"/>
              <w:spacing w:after="0" w:line="240" w:lineRule="auto"/>
              <w:ind w:left="1440"/>
              <w:jc w:val="both"/>
              <w:rPr>
                <w:rFonts w:ascii="Times New Roman" w:hAnsi="Times New Roman"/>
                <w:szCs w:val="22"/>
              </w:rPr>
            </w:pPr>
            <w:r w:rsidRPr="00AF488F">
              <w:rPr>
                <w:rFonts w:ascii="Times New Roman" w:hAnsi="Times New Roman"/>
                <w:szCs w:val="22"/>
              </w:rPr>
              <w:t>Methods of studying the paracellular absorption</w:t>
            </w:r>
          </w:p>
          <w:p w:rsidR="00C91B31" w:rsidRPr="00AF488F" w:rsidRDefault="00C91B31" w:rsidP="00C91B31">
            <w:pPr>
              <w:pStyle w:val="ListParagraph"/>
              <w:numPr>
                <w:ilvl w:val="0"/>
                <w:numId w:val="8"/>
              </w:numPr>
              <w:autoSpaceDE w:val="0"/>
              <w:autoSpaceDN w:val="0"/>
              <w:adjustRightInd w:val="0"/>
              <w:spacing w:after="0" w:line="240" w:lineRule="auto"/>
              <w:ind w:hanging="270"/>
              <w:jc w:val="both"/>
              <w:rPr>
                <w:rFonts w:ascii="Times New Roman" w:hAnsi="Times New Roman"/>
                <w:szCs w:val="22"/>
              </w:rPr>
            </w:pPr>
            <w:r w:rsidRPr="00AF488F">
              <w:rPr>
                <w:rFonts w:ascii="Times New Roman" w:hAnsi="Times New Roman"/>
                <w:szCs w:val="22"/>
              </w:rPr>
              <w:t>Penetration enhancers &amp; study of their molecular mechanisms of action</w:t>
            </w:r>
          </w:p>
          <w:p w:rsidR="00C91B31" w:rsidRPr="00AF488F" w:rsidRDefault="00C91B31" w:rsidP="00C91B31">
            <w:pPr>
              <w:pStyle w:val="ListParagraph"/>
              <w:numPr>
                <w:ilvl w:val="0"/>
                <w:numId w:val="8"/>
              </w:numPr>
              <w:autoSpaceDE w:val="0"/>
              <w:autoSpaceDN w:val="0"/>
              <w:adjustRightInd w:val="0"/>
              <w:spacing w:after="0" w:line="240" w:lineRule="auto"/>
              <w:ind w:left="360" w:firstLine="90"/>
              <w:jc w:val="both"/>
              <w:rPr>
                <w:rFonts w:ascii="Times New Roman" w:hAnsi="Times New Roman"/>
                <w:szCs w:val="22"/>
              </w:rPr>
            </w:pPr>
            <w:r w:rsidRPr="00AF488F">
              <w:rPr>
                <w:rFonts w:ascii="Times New Roman" w:hAnsi="Times New Roman"/>
                <w:szCs w:val="22"/>
              </w:rPr>
              <w:t>Drug delivery to cell organelles</w:t>
            </w:r>
          </w:p>
          <w:p w:rsidR="00C91B31" w:rsidRPr="00AF488F" w:rsidRDefault="00C91B31" w:rsidP="00C91B31">
            <w:pPr>
              <w:pStyle w:val="ListParagraph"/>
              <w:numPr>
                <w:ilvl w:val="0"/>
                <w:numId w:val="10"/>
              </w:numPr>
              <w:autoSpaceDE w:val="0"/>
              <w:autoSpaceDN w:val="0"/>
              <w:adjustRightInd w:val="0"/>
              <w:spacing w:after="0" w:line="240" w:lineRule="auto"/>
              <w:ind w:left="1080" w:firstLine="0"/>
              <w:jc w:val="both"/>
              <w:rPr>
                <w:rFonts w:ascii="Times New Roman" w:hAnsi="Times New Roman"/>
                <w:szCs w:val="22"/>
              </w:rPr>
            </w:pPr>
            <w:r w:rsidRPr="00AF488F">
              <w:rPr>
                <w:rFonts w:ascii="Times New Roman" w:hAnsi="Times New Roman"/>
                <w:szCs w:val="22"/>
              </w:rPr>
              <w:t>Extracellular barriers</w:t>
            </w:r>
          </w:p>
          <w:p w:rsidR="00C91B31" w:rsidRPr="00AF488F" w:rsidRDefault="00C91B31" w:rsidP="00C91B31">
            <w:pPr>
              <w:pStyle w:val="ListParagraph"/>
              <w:numPr>
                <w:ilvl w:val="0"/>
                <w:numId w:val="10"/>
              </w:numPr>
              <w:autoSpaceDE w:val="0"/>
              <w:autoSpaceDN w:val="0"/>
              <w:adjustRightInd w:val="0"/>
              <w:spacing w:after="0" w:line="240" w:lineRule="auto"/>
              <w:ind w:left="1080" w:firstLine="0"/>
              <w:jc w:val="both"/>
              <w:rPr>
                <w:rFonts w:ascii="Times New Roman" w:hAnsi="Times New Roman"/>
                <w:szCs w:val="22"/>
              </w:rPr>
            </w:pPr>
            <w:r w:rsidRPr="00AF488F">
              <w:rPr>
                <w:rFonts w:ascii="Times New Roman" w:hAnsi="Times New Roman"/>
                <w:szCs w:val="22"/>
              </w:rPr>
              <w:t>Intracellular barriers</w:t>
            </w:r>
          </w:p>
          <w:p w:rsidR="00C91B31" w:rsidRPr="00AF488F" w:rsidRDefault="00C91B31" w:rsidP="00FF706E">
            <w:pPr>
              <w:jc w:val="both"/>
              <w:rPr>
                <w:sz w:val="22"/>
                <w:szCs w:val="22"/>
              </w:rPr>
            </w:pPr>
            <w:r w:rsidRPr="00AF488F">
              <w:rPr>
                <w:sz w:val="22"/>
                <w:szCs w:val="22"/>
              </w:rPr>
              <w:t xml:space="preserve">Study of cell penetrating peptides and </w:t>
            </w:r>
            <w:proofErr w:type="spellStart"/>
            <w:r w:rsidRPr="00AF488F">
              <w:rPr>
                <w:sz w:val="22"/>
                <w:szCs w:val="22"/>
              </w:rPr>
              <w:t>fusogenic</w:t>
            </w:r>
            <w:proofErr w:type="spellEnd"/>
            <w:r w:rsidRPr="00AF488F">
              <w:rPr>
                <w:sz w:val="22"/>
                <w:szCs w:val="22"/>
              </w:rPr>
              <w:t xml:space="preserve"> peptides and their applications in drug delivery</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rPr>
                <w:sz w:val="22"/>
                <w:szCs w:val="22"/>
              </w:rPr>
            </w:pPr>
            <w:r w:rsidRPr="00461A72">
              <w:rPr>
                <w:sz w:val="22"/>
                <w:szCs w:val="22"/>
              </w:rPr>
              <w:t>9</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pPr>
            <w:r>
              <w:t>4</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autoSpaceDE w:val="0"/>
              <w:autoSpaceDN w:val="0"/>
              <w:adjustRightInd w:val="0"/>
              <w:jc w:val="both"/>
              <w:rPr>
                <w:b/>
                <w:bCs/>
                <w:sz w:val="22"/>
                <w:szCs w:val="22"/>
              </w:rPr>
            </w:pPr>
            <w:r w:rsidRPr="00AF488F">
              <w:rPr>
                <w:b/>
                <w:bCs/>
                <w:sz w:val="22"/>
                <w:szCs w:val="22"/>
              </w:rPr>
              <w:t>Drug Membrane interactions</w:t>
            </w:r>
            <w:r w:rsidRPr="00AF488F">
              <w:rPr>
                <w:b/>
                <w:bCs/>
                <w:sz w:val="22"/>
                <w:szCs w:val="22"/>
              </w:rPr>
              <w:tab/>
            </w:r>
            <w:r w:rsidRPr="00AF488F">
              <w:rPr>
                <w:b/>
                <w:bCs/>
                <w:sz w:val="22"/>
                <w:szCs w:val="22"/>
              </w:rPr>
              <w:tab/>
            </w:r>
            <w:r w:rsidRPr="00AF488F">
              <w:rPr>
                <w:b/>
                <w:bCs/>
                <w:sz w:val="22"/>
                <w:szCs w:val="22"/>
              </w:rPr>
              <w:tab/>
            </w:r>
            <w:r w:rsidRPr="00AF488F">
              <w:rPr>
                <w:b/>
                <w:bCs/>
                <w:sz w:val="22"/>
                <w:szCs w:val="22"/>
              </w:rPr>
              <w:tab/>
            </w:r>
            <w:r w:rsidRPr="00AF488F">
              <w:rPr>
                <w:b/>
                <w:bCs/>
                <w:sz w:val="22"/>
                <w:szCs w:val="22"/>
              </w:rPr>
              <w:tab/>
            </w:r>
          </w:p>
          <w:p w:rsidR="00C91B31" w:rsidRPr="00AF488F" w:rsidRDefault="00C91B31" w:rsidP="00C91B31">
            <w:pPr>
              <w:pStyle w:val="ListParagraph"/>
              <w:numPr>
                <w:ilvl w:val="0"/>
                <w:numId w:val="11"/>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Possible effects of drugs on the membranes &amp; effect of membrane on drugs</w:t>
            </w:r>
          </w:p>
          <w:p w:rsidR="00C91B31" w:rsidRPr="00AF488F" w:rsidRDefault="00C91B31" w:rsidP="00C91B31">
            <w:pPr>
              <w:pStyle w:val="ListParagraph"/>
              <w:numPr>
                <w:ilvl w:val="0"/>
                <w:numId w:val="11"/>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Role of drug membrane interaction in pharmacokinetics &amp; pharmacodynamics of drugs</w:t>
            </w:r>
          </w:p>
          <w:p w:rsidR="00C91B31" w:rsidRPr="00AF488F" w:rsidRDefault="00C91B31" w:rsidP="00C91B31">
            <w:pPr>
              <w:pStyle w:val="ListParagraph"/>
              <w:numPr>
                <w:ilvl w:val="0"/>
                <w:numId w:val="11"/>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Development of predictive models for drug membrane interactions (in vitro &amp; computational)</w:t>
            </w:r>
          </w:p>
          <w:p w:rsidR="00C91B31" w:rsidRPr="00AF488F" w:rsidRDefault="00C91B31" w:rsidP="00C91B31">
            <w:pPr>
              <w:pStyle w:val="ListParagraph"/>
              <w:numPr>
                <w:ilvl w:val="0"/>
                <w:numId w:val="11"/>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Study of the drug membrane interactions</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rPr>
                <w:sz w:val="22"/>
                <w:szCs w:val="22"/>
              </w:rPr>
            </w:pPr>
            <w:r w:rsidRPr="00461A72">
              <w:rPr>
                <w:bCs/>
                <w:sz w:val="22"/>
                <w:szCs w:val="22"/>
              </w:rPr>
              <w:t>3</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pPr>
            <w:r>
              <w:t>1</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pStyle w:val="ListParagraph"/>
              <w:autoSpaceDE w:val="0"/>
              <w:autoSpaceDN w:val="0"/>
              <w:adjustRightInd w:val="0"/>
              <w:ind w:left="0"/>
              <w:jc w:val="both"/>
              <w:rPr>
                <w:rFonts w:ascii="Times New Roman" w:hAnsi="Times New Roman"/>
                <w:b/>
                <w:bCs/>
                <w:szCs w:val="22"/>
              </w:rPr>
            </w:pPr>
            <w:r w:rsidRPr="00AF488F">
              <w:rPr>
                <w:rFonts w:ascii="Times New Roman" w:hAnsi="Times New Roman"/>
                <w:b/>
                <w:bCs/>
                <w:szCs w:val="22"/>
              </w:rPr>
              <w:t>Pharmacogenomics</w:t>
            </w:r>
            <w:r w:rsidRPr="00AF488F">
              <w:rPr>
                <w:rFonts w:ascii="Times New Roman" w:hAnsi="Times New Roman"/>
                <w:b/>
                <w:bCs/>
                <w:szCs w:val="22"/>
              </w:rPr>
              <w:tab/>
            </w:r>
            <w:r w:rsidRPr="00AF488F">
              <w:rPr>
                <w:rFonts w:ascii="Times New Roman" w:hAnsi="Times New Roman"/>
                <w:b/>
                <w:bCs/>
                <w:szCs w:val="22"/>
              </w:rPr>
              <w:tab/>
            </w:r>
            <w:r w:rsidRPr="00AF488F">
              <w:rPr>
                <w:rFonts w:ascii="Times New Roman" w:hAnsi="Times New Roman"/>
                <w:b/>
                <w:bCs/>
                <w:szCs w:val="22"/>
              </w:rPr>
              <w:tab/>
            </w:r>
            <w:r w:rsidRPr="00AF488F">
              <w:rPr>
                <w:rFonts w:ascii="Times New Roman" w:hAnsi="Times New Roman"/>
                <w:b/>
                <w:bCs/>
                <w:szCs w:val="22"/>
              </w:rPr>
              <w:tab/>
            </w:r>
            <w:r w:rsidRPr="00AF488F">
              <w:rPr>
                <w:rFonts w:ascii="Times New Roman" w:hAnsi="Times New Roman"/>
                <w:b/>
                <w:bCs/>
                <w:szCs w:val="22"/>
              </w:rPr>
              <w:tab/>
            </w:r>
            <w:r w:rsidRPr="00AF488F">
              <w:rPr>
                <w:rFonts w:ascii="Times New Roman" w:hAnsi="Times New Roman"/>
                <w:b/>
                <w:bCs/>
                <w:szCs w:val="22"/>
              </w:rPr>
              <w:tab/>
            </w:r>
            <w:r w:rsidRPr="00AF488F">
              <w:rPr>
                <w:rFonts w:ascii="Times New Roman" w:hAnsi="Times New Roman"/>
                <w:b/>
                <w:bCs/>
                <w:szCs w:val="22"/>
              </w:rPr>
              <w:tab/>
            </w:r>
          </w:p>
          <w:p w:rsidR="00C91B31" w:rsidRPr="00AF488F" w:rsidRDefault="00C91B31" w:rsidP="00C91B31">
            <w:pPr>
              <w:pStyle w:val="ListParagraph"/>
              <w:numPr>
                <w:ilvl w:val="0"/>
                <w:numId w:val="12"/>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Genetic basis of variation of pharmacokinetics</w:t>
            </w:r>
          </w:p>
          <w:p w:rsidR="00C91B31" w:rsidRPr="00AF488F" w:rsidRDefault="00C91B31" w:rsidP="00C91B31">
            <w:pPr>
              <w:pStyle w:val="ListParagraph"/>
              <w:numPr>
                <w:ilvl w:val="0"/>
                <w:numId w:val="12"/>
              </w:numPr>
              <w:autoSpaceDE w:val="0"/>
              <w:autoSpaceDN w:val="0"/>
              <w:adjustRightInd w:val="0"/>
              <w:spacing w:after="0" w:line="240" w:lineRule="auto"/>
              <w:jc w:val="both"/>
              <w:rPr>
                <w:rFonts w:ascii="Times New Roman" w:hAnsi="Times New Roman"/>
                <w:szCs w:val="22"/>
              </w:rPr>
            </w:pPr>
            <w:r w:rsidRPr="00AF488F">
              <w:rPr>
                <w:rFonts w:ascii="Times New Roman" w:hAnsi="Times New Roman"/>
                <w:szCs w:val="22"/>
              </w:rPr>
              <w:t>Methods for pharmacogenomic profiling &amp; study</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rPr>
                <w:sz w:val="22"/>
                <w:szCs w:val="22"/>
              </w:rPr>
            </w:pPr>
            <w:r w:rsidRPr="00461A72">
              <w:rPr>
                <w:bCs/>
                <w:sz w:val="22"/>
                <w:szCs w:val="22"/>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jc w:val="center"/>
            </w:pPr>
            <w:r>
              <w:t>1</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autoSpaceDE w:val="0"/>
              <w:autoSpaceDN w:val="0"/>
              <w:adjustRightInd w:val="0"/>
              <w:jc w:val="both"/>
              <w:rPr>
                <w:b/>
                <w:sz w:val="22"/>
                <w:szCs w:val="22"/>
              </w:rPr>
            </w:pPr>
            <w:r w:rsidRPr="00AF488F">
              <w:rPr>
                <w:b/>
                <w:sz w:val="22"/>
                <w:szCs w:val="22"/>
              </w:rPr>
              <w:t>Pharmacokinetic</w:t>
            </w:r>
          </w:p>
        </w:tc>
        <w:tc>
          <w:tcPr>
            <w:tcW w:w="776" w:type="dxa"/>
            <w:gridSpan w:val="2"/>
            <w:tcBorders>
              <w:top w:val="single" w:sz="4" w:space="0" w:color="auto"/>
              <w:left w:val="single" w:sz="4" w:space="0" w:color="auto"/>
              <w:bottom w:val="single" w:sz="4" w:space="0" w:color="auto"/>
              <w:right w:val="single" w:sz="4" w:space="0" w:color="auto"/>
            </w:tcBorders>
          </w:tcPr>
          <w:p w:rsidR="00C91B31" w:rsidRPr="00461A72" w:rsidRDefault="00C91B31" w:rsidP="00FF706E">
            <w:pPr>
              <w:widowControl w:val="0"/>
              <w:autoSpaceDE w:val="0"/>
              <w:autoSpaceDN w:val="0"/>
              <w:adjustRightInd w:val="0"/>
              <w:spacing w:line="272" w:lineRule="exact"/>
              <w:ind w:left="103" w:right="-20"/>
              <w:jc w:val="center"/>
              <w:rPr>
                <w:sz w:val="22"/>
                <w:szCs w:val="22"/>
              </w:rPr>
            </w:pPr>
          </w:p>
        </w:tc>
        <w:tc>
          <w:tcPr>
            <w:tcW w:w="574" w:type="dxa"/>
            <w:gridSpan w:val="2"/>
            <w:tcBorders>
              <w:top w:val="single" w:sz="4" w:space="0" w:color="auto"/>
              <w:left w:val="single" w:sz="4" w:space="0" w:color="auto"/>
              <w:bottom w:val="single" w:sz="4" w:space="0" w:color="auto"/>
              <w:right w:val="single" w:sz="4" w:space="0" w:color="auto"/>
            </w:tcBorders>
          </w:tcPr>
          <w:p w:rsidR="00C91B31" w:rsidRPr="00461A72" w:rsidRDefault="00C91B31" w:rsidP="00FF706E">
            <w:pPr>
              <w:widowControl w:val="0"/>
              <w:autoSpaceDE w:val="0"/>
              <w:autoSpaceDN w:val="0"/>
              <w:adjustRightInd w:val="0"/>
              <w:spacing w:line="272" w:lineRule="exact"/>
              <w:ind w:left="103" w:right="-20"/>
              <w:jc w:val="cente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tabs>
                <w:tab w:val="num" w:pos="720"/>
                <w:tab w:val="right" w:pos="9360"/>
              </w:tabs>
              <w:autoSpaceDE w:val="0"/>
              <w:autoSpaceDN w:val="0"/>
              <w:adjustRightInd w:val="0"/>
              <w:ind w:left="360" w:hanging="360"/>
              <w:rPr>
                <w:sz w:val="22"/>
                <w:szCs w:val="22"/>
              </w:rPr>
            </w:pPr>
            <w:r w:rsidRPr="00AF488F">
              <w:rPr>
                <w:sz w:val="22"/>
                <w:szCs w:val="22"/>
              </w:rPr>
              <w:t xml:space="preserve">Introduction to ADME and basic pharmacokinetic parameters like Volume of </w:t>
            </w:r>
          </w:p>
          <w:p w:rsidR="00C91B31" w:rsidRPr="00AF488F" w:rsidRDefault="00C91B31" w:rsidP="00FF706E">
            <w:pPr>
              <w:tabs>
                <w:tab w:val="num" w:pos="720"/>
                <w:tab w:val="right" w:pos="9360"/>
              </w:tabs>
              <w:autoSpaceDE w:val="0"/>
              <w:autoSpaceDN w:val="0"/>
              <w:adjustRightInd w:val="0"/>
              <w:ind w:left="360" w:hanging="360"/>
              <w:rPr>
                <w:sz w:val="22"/>
                <w:szCs w:val="22"/>
              </w:rPr>
            </w:pPr>
            <w:r w:rsidRPr="00AF488F">
              <w:rPr>
                <w:sz w:val="22"/>
                <w:szCs w:val="22"/>
              </w:rPr>
              <w:t xml:space="preserve">distribution, Elimination </w:t>
            </w:r>
            <w:proofErr w:type="spellStart"/>
            <w:r w:rsidRPr="00AF488F">
              <w:rPr>
                <w:sz w:val="22"/>
                <w:szCs w:val="22"/>
              </w:rPr>
              <w:t>half  life</w:t>
            </w:r>
            <w:proofErr w:type="spellEnd"/>
            <w:r w:rsidRPr="00AF488F">
              <w:rPr>
                <w:sz w:val="22"/>
                <w:szCs w:val="22"/>
              </w:rPr>
              <w:t>, Elimination rate constant, Clearance, Area under</w:t>
            </w:r>
          </w:p>
          <w:p w:rsidR="00C91B31" w:rsidRPr="00AF488F" w:rsidRDefault="00C91B31" w:rsidP="00FF706E">
            <w:pPr>
              <w:tabs>
                <w:tab w:val="num" w:pos="720"/>
                <w:tab w:val="right" w:pos="9360"/>
              </w:tabs>
              <w:autoSpaceDE w:val="0"/>
              <w:autoSpaceDN w:val="0"/>
              <w:adjustRightInd w:val="0"/>
              <w:ind w:left="360" w:hanging="360"/>
              <w:rPr>
                <w:b/>
                <w:sz w:val="22"/>
                <w:szCs w:val="22"/>
              </w:rPr>
            </w:pPr>
            <w:r w:rsidRPr="00AF488F">
              <w:rPr>
                <w:sz w:val="22"/>
                <w:szCs w:val="22"/>
              </w:rPr>
              <w:t>curve, Bioavailability, calculation of parameters from plasma and urine data</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rPr>
                <w:sz w:val="22"/>
                <w:szCs w:val="22"/>
              </w:rPr>
            </w:pPr>
            <w:r w:rsidRPr="00461A72">
              <w:rPr>
                <w:sz w:val="22"/>
                <w:szCs w:val="22"/>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pPr>
            <w:r>
              <w:t>2</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Role of Pharmacokinetics in drug discovery; drug development and process</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lastRenderedPageBreak/>
              <w:t>development;</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rPr>
                <w:sz w:val="22"/>
                <w:szCs w:val="22"/>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Mathematical approach to pharmacokinetic modeling; one-compartment open models</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and data analysis; multiple-dose pharmacokinetics; two-compartment open models;</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physiological pharmacokinetic models; nonlinear pharmacokinetics; metabolite</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pharmacokinetics; pharmacokinetic-pharmacodynamic modeling, Case studies and</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 xml:space="preserve">problem solving </w:t>
            </w:r>
            <w:proofErr w:type="spellStart"/>
            <w:r w:rsidRPr="00AF488F">
              <w:rPr>
                <w:sz w:val="22"/>
                <w:szCs w:val="22"/>
              </w:rPr>
              <w:t>w.r.t.</w:t>
            </w:r>
            <w:proofErr w:type="spellEnd"/>
            <w:r w:rsidRPr="00AF488F">
              <w:rPr>
                <w:sz w:val="22"/>
                <w:szCs w:val="22"/>
              </w:rPr>
              <w:t xml:space="preserve"> above including design of controlled release dosage  forms and</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other novel drug delivery systems based on pharmacodynamic and pharmacokinetic</w:t>
            </w:r>
          </w:p>
          <w:p w:rsidR="00C91B31" w:rsidRPr="00AF488F" w:rsidRDefault="00C91B31" w:rsidP="00FF706E">
            <w:pPr>
              <w:tabs>
                <w:tab w:val="num" w:pos="900"/>
              </w:tabs>
              <w:autoSpaceDE w:val="0"/>
              <w:autoSpaceDN w:val="0"/>
              <w:adjustRightInd w:val="0"/>
              <w:ind w:left="360" w:hanging="360"/>
              <w:jc w:val="both"/>
              <w:rPr>
                <w:sz w:val="22"/>
                <w:szCs w:val="22"/>
              </w:rPr>
            </w:pPr>
            <w:r w:rsidRPr="00AF488F">
              <w:rPr>
                <w:sz w:val="22"/>
                <w:szCs w:val="22"/>
              </w:rPr>
              <w:t xml:space="preserve">rationale. </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rPr>
                <w:sz w:val="22"/>
                <w:szCs w:val="22"/>
              </w:rPr>
            </w:pPr>
            <w:r w:rsidRPr="00461A72">
              <w:rPr>
                <w:sz w:val="22"/>
                <w:szCs w:val="22"/>
              </w:rPr>
              <w:t>9</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pPr>
            <w:r>
              <w:t>4</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tabs>
                <w:tab w:val="num" w:pos="900"/>
              </w:tabs>
              <w:autoSpaceDE w:val="0"/>
              <w:autoSpaceDN w:val="0"/>
              <w:adjustRightInd w:val="0"/>
              <w:ind w:left="360" w:hanging="360"/>
              <w:jc w:val="both"/>
              <w:rPr>
                <w:b/>
                <w:sz w:val="22"/>
                <w:szCs w:val="22"/>
                <w:lang w:val="it-IT"/>
              </w:rPr>
            </w:pPr>
            <w:r w:rsidRPr="00AF488F">
              <w:rPr>
                <w:sz w:val="22"/>
                <w:szCs w:val="22"/>
                <w:lang w:val="it-IT"/>
              </w:rPr>
              <w:t>In-vitro-In-vivo correlation</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rPr>
                <w:sz w:val="22"/>
                <w:szCs w:val="22"/>
              </w:rPr>
            </w:pPr>
            <w:r w:rsidRPr="00461A72">
              <w:rPr>
                <w:sz w:val="22"/>
                <w:szCs w:val="22"/>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pPr>
            <w:r>
              <w:t>1</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b/>
                <w:color w:val="000000" w:themeColor="text1"/>
                <w:sz w:val="22"/>
                <w:szCs w:val="22"/>
              </w:rPr>
            </w:pPr>
            <w:r w:rsidRPr="00AF488F">
              <w:rPr>
                <w:b/>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AF488F" w:rsidRDefault="00C91B31" w:rsidP="00FF706E">
            <w:pPr>
              <w:tabs>
                <w:tab w:val="num" w:pos="900"/>
                <w:tab w:val="right" w:pos="9360"/>
              </w:tabs>
              <w:autoSpaceDE w:val="0"/>
              <w:autoSpaceDN w:val="0"/>
              <w:adjustRightInd w:val="0"/>
              <w:ind w:left="360" w:hanging="360"/>
              <w:jc w:val="both"/>
              <w:rPr>
                <w:sz w:val="22"/>
                <w:szCs w:val="22"/>
              </w:rPr>
            </w:pPr>
            <w:r w:rsidRPr="00AF488F">
              <w:rPr>
                <w:sz w:val="22"/>
                <w:szCs w:val="22"/>
              </w:rPr>
              <w:t xml:space="preserve">Individualization of dosage regimen, conversion from IV dosing to oral dosing, </w:t>
            </w:r>
          </w:p>
          <w:p w:rsidR="00C91B31" w:rsidRPr="00AF488F" w:rsidRDefault="00C91B31" w:rsidP="00FF706E">
            <w:pPr>
              <w:tabs>
                <w:tab w:val="num" w:pos="900"/>
                <w:tab w:val="right" w:pos="9360"/>
              </w:tabs>
              <w:autoSpaceDE w:val="0"/>
              <w:autoSpaceDN w:val="0"/>
              <w:adjustRightInd w:val="0"/>
              <w:ind w:left="360" w:hanging="360"/>
              <w:jc w:val="both"/>
              <w:rPr>
                <w:sz w:val="22"/>
                <w:szCs w:val="22"/>
              </w:rPr>
            </w:pPr>
            <w:r w:rsidRPr="00AF488F">
              <w:rPr>
                <w:sz w:val="22"/>
                <w:szCs w:val="22"/>
              </w:rPr>
              <w:t xml:space="preserve">determination of dose, frequency of administration and route of administration, </w:t>
            </w:r>
          </w:p>
          <w:p w:rsidR="00C91B31" w:rsidRPr="00AF488F" w:rsidRDefault="00C91B31" w:rsidP="00FF706E">
            <w:pPr>
              <w:tabs>
                <w:tab w:val="num" w:pos="900"/>
                <w:tab w:val="right" w:pos="9360"/>
              </w:tabs>
              <w:autoSpaceDE w:val="0"/>
              <w:autoSpaceDN w:val="0"/>
              <w:adjustRightInd w:val="0"/>
              <w:ind w:left="360" w:hanging="360"/>
              <w:jc w:val="both"/>
              <w:rPr>
                <w:sz w:val="22"/>
                <w:szCs w:val="22"/>
              </w:rPr>
            </w:pPr>
            <w:r w:rsidRPr="00AF488F">
              <w:rPr>
                <w:sz w:val="22"/>
                <w:szCs w:val="22"/>
              </w:rPr>
              <w:t xml:space="preserve">therapeutic drug monitoring, dosing of drug in infants and elders, variability in clinical </w:t>
            </w:r>
          </w:p>
          <w:p w:rsidR="00C91B31" w:rsidRPr="00AF488F" w:rsidRDefault="00C91B31" w:rsidP="00FF706E">
            <w:pPr>
              <w:tabs>
                <w:tab w:val="num" w:pos="900"/>
                <w:tab w:val="right" w:pos="9360"/>
              </w:tabs>
              <w:autoSpaceDE w:val="0"/>
              <w:autoSpaceDN w:val="0"/>
              <w:adjustRightInd w:val="0"/>
              <w:ind w:left="360" w:hanging="360"/>
              <w:jc w:val="both"/>
              <w:rPr>
                <w:sz w:val="22"/>
                <w:szCs w:val="22"/>
              </w:rPr>
            </w:pPr>
            <w:r w:rsidRPr="00AF488F">
              <w:rPr>
                <w:sz w:val="22"/>
                <w:szCs w:val="22"/>
              </w:rPr>
              <w:t xml:space="preserve">response and pharmacokinetics </w:t>
            </w:r>
            <w:proofErr w:type="spellStart"/>
            <w:r w:rsidRPr="00AF488F">
              <w:rPr>
                <w:sz w:val="22"/>
                <w:szCs w:val="22"/>
              </w:rPr>
              <w:t>w.r.t.</w:t>
            </w:r>
            <w:proofErr w:type="spellEnd"/>
            <w:r w:rsidRPr="00AF488F">
              <w:rPr>
                <w:sz w:val="22"/>
                <w:szCs w:val="22"/>
              </w:rPr>
              <w:t xml:space="preserve"> renal and hepatic diseases.</w:t>
            </w:r>
            <w:r w:rsidRPr="00AF488F">
              <w:rPr>
                <w:sz w:val="22"/>
                <w:szCs w:val="22"/>
              </w:rPr>
              <w:tab/>
            </w:r>
            <w:r w:rsidRPr="00AF488F">
              <w:rPr>
                <w:b/>
                <w:sz w:val="22"/>
                <w:szCs w:val="22"/>
              </w:rPr>
              <w:t>2L</w:t>
            </w:r>
            <w:r w:rsidRPr="00AF488F">
              <w:rPr>
                <w:sz w:val="22"/>
                <w:szCs w:val="22"/>
              </w:rPr>
              <w:tab/>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rPr>
                <w:sz w:val="22"/>
                <w:szCs w:val="22"/>
              </w:rPr>
            </w:pPr>
            <w:r w:rsidRPr="00461A72">
              <w:rPr>
                <w:sz w:val="22"/>
                <w:szCs w:val="22"/>
              </w:rPr>
              <w:t>2</w:t>
            </w:r>
          </w:p>
        </w:tc>
        <w:tc>
          <w:tcPr>
            <w:tcW w:w="574" w:type="dxa"/>
            <w:gridSpan w:val="2"/>
            <w:tcBorders>
              <w:top w:val="single" w:sz="4" w:space="0" w:color="auto"/>
              <w:left w:val="single" w:sz="4" w:space="0" w:color="auto"/>
              <w:bottom w:val="single" w:sz="4" w:space="0" w:color="auto"/>
              <w:right w:val="single" w:sz="4" w:space="0" w:color="auto"/>
            </w:tcBorders>
            <w:vAlign w:val="center"/>
          </w:tcPr>
          <w:p w:rsidR="00C91B31" w:rsidRPr="00461A72" w:rsidRDefault="00C91B31" w:rsidP="00FF706E">
            <w:pPr>
              <w:autoSpaceDE w:val="0"/>
              <w:autoSpaceDN w:val="0"/>
              <w:adjustRightInd w:val="0"/>
              <w:jc w:val="center"/>
            </w:pPr>
            <w:r>
              <w:t>1</w:t>
            </w:r>
          </w:p>
        </w:tc>
      </w:tr>
      <w:tr w:rsidR="00C91B31" w:rsidRPr="00AF488F" w:rsidTr="00FF706E">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rPr>
            </w:pPr>
            <w:r w:rsidRPr="00AF488F">
              <w:rPr>
                <w:b/>
                <w:color w:val="000000" w:themeColor="text1"/>
                <w:sz w:val="22"/>
                <w:szCs w:val="22"/>
              </w:rPr>
              <w:t>List of Text Books/ Reference Books</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contextualSpacing/>
              <w:rPr>
                <w:rFonts w:eastAsia="TimesNewRoman,Bold"/>
                <w:color w:val="000000" w:themeColor="text1"/>
                <w:sz w:val="22"/>
                <w:szCs w:val="22"/>
              </w:rPr>
            </w:pPr>
            <w:r w:rsidRPr="001B754D">
              <w:rPr>
                <w:color w:val="000000"/>
                <w:sz w:val="22"/>
              </w:rPr>
              <w:t xml:space="preserve">Biopharmaceutics and Clinical Pharmacokinetics by, Milo </w:t>
            </w:r>
            <w:proofErr w:type="spellStart"/>
            <w:r w:rsidRPr="001B754D">
              <w:rPr>
                <w:color w:val="000000"/>
                <w:sz w:val="22"/>
              </w:rPr>
              <w:t>Gibaldi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sz w:val="22"/>
              </w:rPr>
            </w:pPr>
            <w:r w:rsidRPr="001B754D">
              <w:rPr>
                <w:color w:val="000000"/>
                <w:sz w:val="22"/>
              </w:rPr>
              <w:t xml:space="preserve">Biopharmaceutics and Pharmacokinetics; By Robert F </w:t>
            </w:r>
            <w:proofErr w:type="spellStart"/>
            <w:r w:rsidRPr="001B754D">
              <w:rPr>
                <w:color w:val="000000"/>
                <w:sz w:val="22"/>
              </w:rPr>
              <w:t>Notari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sz w:val="22"/>
              </w:rPr>
            </w:pPr>
            <w:r w:rsidRPr="001B754D">
              <w:rPr>
                <w:color w:val="000000"/>
                <w:sz w:val="22"/>
              </w:rPr>
              <w:t>Applied biopharmaceutics and pharmacokinetics, Leon Shargel and Andrew</w:t>
            </w:r>
          </w:p>
          <w:p w:rsidR="00C91B31" w:rsidRPr="001B754D" w:rsidRDefault="00C91B31" w:rsidP="00FF706E">
            <w:pPr>
              <w:autoSpaceDE w:val="0"/>
              <w:autoSpaceDN w:val="0"/>
              <w:adjustRightInd w:val="0"/>
              <w:rPr>
                <w:color w:val="000000"/>
                <w:sz w:val="22"/>
              </w:rPr>
            </w:pPr>
            <w:r w:rsidRPr="001B754D">
              <w:rPr>
                <w:color w:val="000000"/>
                <w:sz w:val="22"/>
              </w:rPr>
              <w:t xml:space="preserve">B.C.YU 4th </w:t>
            </w:r>
            <w:proofErr w:type="spellStart"/>
            <w:r w:rsidRPr="001B754D">
              <w:rPr>
                <w:color w:val="000000"/>
                <w:sz w:val="22"/>
              </w:rPr>
              <w:t>edition,Prentice</w:t>
            </w:r>
            <w:proofErr w:type="spellEnd"/>
            <w:r w:rsidRPr="001B754D">
              <w:rPr>
                <w:color w:val="000000"/>
                <w:sz w:val="22"/>
              </w:rPr>
              <w:t xml:space="preserve">-Hall </w:t>
            </w:r>
            <w:proofErr w:type="spellStart"/>
            <w:r w:rsidRPr="001B754D">
              <w:rPr>
                <w:color w:val="000000"/>
                <w:sz w:val="22"/>
              </w:rPr>
              <w:t>Inernationaledition.USA</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sz w:val="22"/>
              </w:rPr>
            </w:pPr>
            <w:r w:rsidRPr="001B754D">
              <w:rPr>
                <w:color w:val="000000"/>
                <w:sz w:val="22"/>
              </w:rPr>
              <w:t xml:space="preserve">Bio pharmaceutics and Pharmacokinetics-A Treatise, By D. M. </w:t>
            </w:r>
            <w:proofErr w:type="spellStart"/>
            <w:r w:rsidRPr="001B754D">
              <w:rPr>
                <w:color w:val="000000"/>
                <w:sz w:val="22"/>
              </w:rPr>
              <w:t>Brahmankar</w:t>
            </w:r>
            <w:proofErr w:type="spellEnd"/>
            <w:r w:rsidRPr="001B754D">
              <w:rPr>
                <w:color w:val="000000"/>
                <w:sz w:val="22"/>
              </w:rPr>
              <w:t xml:space="preserve"> and</w:t>
            </w:r>
          </w:p>
          <w:p w:rsidR="00C91B31" w:rsidRPr="001B754D" w:rsidRDefault="00C91B31" w:rsidP="00FF706E">
            <w:pPr>
              <w:autoSpaceDE w:val="0"/>
              <w:autoSpaceDN w:val="0"/>
              <w:adjustRightInd w:val="0"/>
              <w:rPr>
                <w:color w:val="000000"/>
                <w:sz w:val="22"/>
              </w:rPr>
            </w:pPr>
            <w:r w:rsidRPr="001B754D">
              <w:rPr>
                <w:color w:val="000000"/>
                <w:sz w:val="22"/>
              </w:rPr>
              <w:t xml:space="preserve">Sunil </w:t>
            </w:r>
            <w:proofErr w:type="spellStart"/>
            <w:r w:rsidRPr="001B754D">
              <w:rPr>
                <w:color w:val="000000"/>
                <w:sz w:val="22"/>
              </w:rPr>
              <w:t>B.Jaiswal,VallabhPrakashanPitampura</w:t>
            </w:r>
            <w:proofErr w:type="spellEnd"/>
            <w:r w:rsidRPr="001B754D">
              <w:rPr>
                <w:color w:val="000000"/>
                <w:sz w:val="22"/>
              </w:rPr>
              <w:t>, Delhi</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sz w:val="22"/>
              </w:rPr>
            </w:pPr>
            <w:r w:rsidRPr="001B754D">
              <w:rPr>
                <w:color w:val="000000"/>
                <w:sz w:val="22"/>
              </w:rPr>
              <w:t xml:space="preserve">Hand Book of Clinical Pharmacokinetics, By Milo </w:t>
            </w:r>
            <w:proofErr w:type="spellStart"/>
            <w:r w:rsidRPr="001B754D">
              <w:rPr>
                <w:color w:val="000000"/>
                <w:sz w:val="22"/>
              </w:rPr>
              <w:t>Gibaldi</w:t>
            </w:r>
            <w:proofErr w:type="spellEnd"/>
            <w:r w:rsidRPr="001B754D">
              <w:rPr>
                <w:color w:val="000000"/>
                <w:sz w:val="22"/>
              </w:rPr>
              <w:t xml:space="preserve"> and Laurie Prescott by</w:t>
            </w:r>
          </w:p>
          <w:p w:rsidR="00C91B31" w:rsidRPr="001B754D" w:rsidRDefault="00C91B31" w:rsidP="00FF706E">
            <w:pPr>
              <w:autoSpaceDE w:val="0"/>
              <w:autoSpaceDN w:val="0"/>
              <w:adjustRightInd w:val="0"/>
              <w:rPr>
                <w:color w:val="000000"/>
                <w:sz w:val="22"/>
              </w:rPr>
            </w:pPr>
            <w:r w:rsidRPr="001B754D">
              <w:rPr>
                <w:color w:val="000000"/>
                <w:sz w:val="22"/>
              </w:rPr>
              <w:t>ADIS Health Science Press.</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r>
              <w:rPr>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sz w:val="22"/>
              </w:rPr>
            </w:pPr>
            <w:r w:rsidRPr="001B754D">
              <w:rPr>
                <w:color w:val="000000"/>
                <w:sz w:val="22"/>
              </w:rPr>
              <w:t>Biopharmaceutics and Clinical Pharmacokinetics-An introduction 4th edition</w:t>
            </w:r>
          </w:p>
          <w:p w:rsidR="00C91B31" w:rsidRPr="001B754D" w:rsidRDefault="00C91B31" w:rsidP="00FF706E">
            <w:pPr>
              <w:autoSpaceDE w:val="0"/>
              <w:autoSpaceDN w:val="0"/>
              <w:adjustRightInd w:val="0"/>
              <w:rPr>
                <w:color w:val="000000"/>
                <w:sz w:val="22"/>
              </w:rPr>
            </w:pPr>
            <w:r w:rsidRPr="001B754D">
              <w:rPr>
                <w:color w:val="000000"/>
                <w:sz w:val="22"/>
              </w:rPr>
              <w:t xml:space="preserve">Revised and expanded by </w:t>
            </w:r>
            <w:proofErr w:type="spellStart"/>
            <w:r w:rsidRPr="001B754D">
              <w:rPr>
                <w:color w:val="000000"/>
                <w:sz w:val="22"/>
              </w:rPr>
              <w:t>Rebort</w:t>
            </w:r>
            <w:proofErr w:type="spellEnd"/>
            <w:r w:rsidRPr="001B754D">
              <w:rPr>
                <w:color w:val="000000"/>
                <w:sz w:val="22"/>
              </w:rPr>
              <w:t xml:space="preserve"> F </w:t>
            </w:r>
            <w:proofErr w:type="spellStart"/>
            <w:r w:rsidRPr="001B754D">
              <w:rPr>
                <w:color w:val="000000"/>
                <w:sz w:val="22"/>
              </w:rPr>
              <w:t>Notari</w:t>
            </w:r>
            <w:proofErr w:type="spellEnd"/>
            <w:r w:rsidRPr="001B754D">
              <w:rPr>
                <w:color w:val="000000"/>
                <w:sz w:val="22"/>
              </w:rPr>
              <w:t xml:space="preserve"> Marcel Dekker Inn, New York and</w:t>
            </w:r>
          </w:p>
          <w:p w:rsidR="00C91B31" w:rsidRPr="001B754D" w:rsidRDefault="00C91B31" w:rsidP="00FF706E">
            <w:pPr>
              <w:contextualSpacing/>
              <w:rPr>
                <w:strike/>
                <w:color w:val="000000" w:themeColor="text1"/>
                <w:sz w:val="22"/>
                <w:szCs w:val="22"/>
              </w:rPr>
            </w:pPr>
            <w:r w:rsidRPr="001B754D">
              <w:rPr>
                <w:color w:val="000000"/>
                <w:sz w:val="22"/>
              </w:rPr>
              <w:t>Basel, 1987.</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r w:rsidR="00C91B31" w:rsidRPr="00AF488F" w:rsidTr="00FF706E">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jc w:val="center"/>
              <w:rPr>
                <w:b/>
                <w:color w:val="000000" w:themeColor="text1"/>
              </w:rPr>
            </w:pPr>
            <w:r w:rsidRPr="00AF488F">
              <w:rPr>
                <w:b/>
                <w:color w:val="000000" w:themeColor="text1"/>
                <w:sz w:val="22"/>
                <w:szCs w:val="22"/>
              </w:rPr>
              <w:t>Course Outcomes (students will be able to…..)</w:t>
            </w: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themeColor="text1"/>
                <w:sz w:val="22"/>
                <w:szCs w:val="22"/>
              </w:rPr>
            </w:pPr>
            <w:r w:rsidRPr="001B754D">
              <w:rPr>
                <w:color w:val="000000"/>
                <w:sz w:val="22"/>
              </w:rPr>
              <w:t xml:space="preserve">Understand the basic concepts in biopharmaceutics and pharmacokinetics </w:t>
            </w:r>
            <w:proofErr w:type="spellStart"/>
            <w:r w:rsidRPr="001B754D">
              <w:rPr>
                <w:color w:val="000000"/>
                <w:sz w:val="22"/>
              </w:rPr>
              <w:t>andtheir</w:t>
            </w:r>
            <w:proofErr w:type="spellEnd"/>
            <w:r w:rsidRPr="001B754D">
              <w:rPr>
                <w:color w:val="000000"/>
                <w:sz w:val="22"/>
              </w:rPr>
              <w:t xml:space="preserve"> significance</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themeColor="text1"/>
                <w:sz w:val="22"/>
                <w:szCs w:val="22"/>
              </w:rPr>
            </w:pPr>
            <w:r w:rsidRPr="001B754D">
              <w:rPr>
                <w:color w:val="000000"/>
                <w:sz w:val="22"/>
              </w:rPr>
              <w:t xml:space="preserve">Use of plasma drug concentration-time data to calculate the </w:t>
            </w:r>
            <w:proofErr w:type="spellStart"/>
            <w:r w:rsidRPr="001B754D">
              <w:rPr>
                <w:color w:val="000000"/>
                <w:sz w:val="22"/>
              </w:rPr>
              <w:t>pharmacokineticparameters</w:t>
            </w:r>
            <w:proofErr w:type="spellEnd"/>
            <w:r w:rsidRPr="001B754D">
              <w:rPr>
                <w:color w:val="000000"/>
                <w:sz w:val="22"/>
              </w:rPr>
              <w:t xml:space="preserve"> to describe the kinetics of drug absorption, </w:t>
            </w:r>
            <w:proofErr w:type="spellStart"/>
            <w:r w:rsidRPr="001B754D">
              <w:rPr>
                <w:color w:val="000000"/>
                <w:sz w:val="22"/>
              </w:rPr>
              <w:t>distribution,metabolism</w:t>
            </w:r>
            <w:proofErr w:type="spellEnd"/>
            <w:r w:rsidRPr="001B754D">
              <w:rPr>
                <w:color w:val="000000"/>
                <w:sz w:val="22"/>
              </w:rPr>
              <w:t>, excretion, elimination</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themeColor="text1"/>
                <w:sz w:val="22"/>
                <w:szCs w:val="22"/>
              </w:rPr>
            </w:pPr>
            <w:r w:rsidRPr="001B754D">
              <w:rPr>
                <w:color w:val="000000"/>
                <w:sz w:val="22"/>
              </w:rPr>
              <w:t xml:space="preserve">To understand the concepts of bioavailability and bioequivalence of </w:t>
            </w:r>
            <w:proofErr w:type="spellStart"/>
            <w:r w:rsidRPr="001B754D">
              <w:rPr>
                <w:color w:val="000000"/>
                <w:sz w:val="22"/>
              </w:rPr>
              <w:t>drugproducts</w:t>
            </w:r>
            <w:proofErr w:type="spellEnd"/>
            <w:r w:rsidRPr="001B754D">
              <w:rPr>
                <w:color w:val="000000"/>
                <w:sz w:val="22"/>
              </w:rPr>
              <w:t xml:space="preserve"> and their significance</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hideMark/>
          </w:tcPr>
          <w:p w:rsidR="00C91B31" w:rsidRPr="00AF488F" w:rsidRDefault="00C91B31" w:rsidP="00FF706E">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themeColor="text1"/>
                <w:sz w:val="22"/>
                <w:szCs w:val="22"/>
              </w:rPr>
            </w:pPr>
            <w:r w:rsidRPr="001B754D">
              <w:rPr>
                <w:color w:val="000000"/>
                <w:sz w:val="22"/>
              </w:rPr>
              <w:t>Understand various pharmacokinetic parameters, their significance &amp;applications.</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sz w:val="22"/>
                <w:szCs w:val="22"/>
              </w:rPr>
            </w:pPr>
          </w:p>
        </w:tc>
      </w:tr>
      <w:tr w:rsidR="00C91B31" w:rsidRPr="00AF488F" w:rsidTr="00FF706E">
        <w:trPr>
          <w:jc w:val="center"/>
        </w:trPr>
        <w:tc>
          <w:tcPr>
            <w:tcW w:w="450" w:type="dxa"/>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r>
              <w:rPr>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C91B31" w:rsidRPr="001B754D" w:rsidRDefault="00C91B31" w:rsidP="00FF706E">
            <w:pPr>
              <w:autoSpaceDE w:val="0"/>
              <w:autoSpaceDN w:val="0"/>
              <w:adjustRightInd w:val="0"/>
              <w:rPr>
                <w:color w:val="000000"/>
              </w:rPr>
            </w:pPr>
            <w:r w:rsidRPr="00AF488F">
              <w:rPr>
                <w:sz w:val="22"/>
                <w:szCs w:val="22"/>
                <w:lang w:val="it-IT"/>
              </w:rPr>
              <w:t>In-vitro-In-vivo correlation</w:t>
            </w:r>
          </w:p>
        </w:tc>
        <w:tc>
          <w:tcPr>
            <w:tcW w:w="1350" w:type="dxa"/>
            <w:gridSpan w:val="4"/>
            <w:tcBorders>
              <w:top w:val="single" w:sz="4" w:space="0" w:color="auto"/>
              <w:left w:val="single" w:sz="4" w:space="0" w:color="auto"/>
              <w:bottom w:val="single" w:sz="4" w:space="0" w:color="auto"/>
              <w:right w:val="single" w:sz="4" w:space="0" w:color="auto"/>
            </w:tcBorders>
          </w:tcPr>
          <w:p w:rsidR="00C91B31" w:rsidRPr="00AF488F" w:rsidRDefault="00C91B31" w:rsidP="00FF706E">
            <w:pPr>
              <w:contextualSpacing/>
              <w:rPr>
                <w:color w:val="000000" w:themeColor="text1"/>
              </w:rPr>
            </w:pPr>
          </w:p>
        </w:tc>
      </w:tr>
    </w:tbl>
    <w:p w:rsidR="00EE551B" w:rsidRPr="00AF488F" w:rsidRDefault="00EE551B" w:rsidP="00EE551B">
      <w:pPr>
        <w:tabs>
          <w:tab w:val="left" w:pos="3825"/>
        </w:tabs>
        <w:rPr>
          <w:b/>
        </w:rPr>
      </w:pPr>
    </w:p>
    <w:p w:rsidR="00EE551B" w:rsidRPr="00AF488F" w:rsidRDefault="00EE551B" w:rsidP="00EE551B">
      <w:pPr>
        <w:tabs>
          <w:tab w:val="left" w:pos="3825"/>
        </w:tabs>
        <w:rPr>
          <w:b/>
        </w:rPr>
      </w:pPr>
    </w:p>
    <w:p w:rsidR="00EE551B" w:rsidRPr="00AF488F" w:rsidRDefault="00EE551B" w:rsidP="00EE551B">
      <w:pPr>
        <w:tabs>
          <w:tab w:val="left" w:pos="3825"/>
        </w:tabs>
        <w:rPr>
          <w:b/>
        </w:rPr>
      </w:pPr>
    </w:p>
    <w:p w:rsidR="00EE551B" w:rsidRPr="00AF488F" w:rsidRDefault="00EE551B" w:rsidP="00EE551B">
      <w:pPr>
        <w:rPr>
          <w:b/>
        </w:rPr>
      </w:pPr>
      <w:r w:rsidRPr="00AF488F">
        <w:rPr>
          <w:b/>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E36BD9"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Course Code: PHT 2002</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Course Title: Intellectual property Rights and Patent Filing</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 xml:space="preserve">Credits = 3 </w:t>
            </w:r>
          </w:p>
        </w:tc>
      </w:tr>
      <w:tr w:rsidR="00E36BD9"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P</w:t>
            </w:r>
          </w:p>
        </w:tc>
      </w:tr>
      <w:tr w:rsidR="00E36BD9"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0</w:t>
            </w: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B. Pharm (Pharmaceutics)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strike/>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Description of relevance of this co</w:t>
            </w:r>
            <w:r>
              <w:rPr>
                <w:b/>
                <w:color w:val="000000" w:themeColor="text1"/>
                <w:sz w:val="22"/>
                <w:szCs w:val="22"/>
              </w:rPr>
              <w:t xml:space="preserve">urse in the M. Pharm / M. Tech </w:t>
            </w:r>
            <w:r w:rsidRPr="00AF488F">
              <w:rPr>
                <w:b/>
                <w:color w:val="000000" w:themeColor="text1"/>
                <w:sz w:val="22"/>
                <w:szCs w:val="22"/>
              </w:rPr>
              <w:t>Program</w:t>
            </w:r>
          </w:p>
        </w:tc>
      </w:tr>
      <w:tr w:rsidR="00E36BD9" w:rsidRPr="00AF488F" w:rsidTr="00406071">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To train the students on IPR</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Reqd. hours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L (30)</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T (15)</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Introduction to IP</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0</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lang w:eastAsia="en-IN"/>
              </w:rPr>
            </w:pPr>
            <w:r w:rsidRPr="00AF488F">
              <w:rPr>
                <w:sz w:val="22"/>
                <w:szCs w:val="22"/>
              </w:rPr>
              <w:t>Copyright, Related Rights, Trademarks, Geographical Indications, Industrial Design</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5</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3</w:t>
            </w:r>
          </w:p>
        </w:tc>
      </w:tr>
      <w:tr w:rsidR="00E36BD9" w:rsidRPr="00AF488F" w:rsidTr="00406071">
        <w:trPr>
          <w:trHeight w:val="260"/>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spacing w:line="276" w:lineRule="auto"/>
              <w:jc w:val="both"/>
              <w:rPr>
                <w:sz w:val="22"/>
                <w:szCs w:val="22"/>
              </w:rPr>
            </w:pPr>
            <w:r w:rsidRPr="00AF488F">
              <w:rPr>
                <w:sz w:val="22"/>
                <w:szCs w:val="22"/>
              </w:rPr>
              <w:t>Patents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15</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8</w:t>
            </w:r>
          </w:p>
        </w:tc>
      </w:tr>
      <w:tr w:rsidR="00E36BD9" w:rsidRPr="00AF488F" w:rsidTr="00406071">
        <w:trPr>
          <w:trHeight w:val="285"/>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spacing w:line="276" w:lineRule="auto"/>
              <w:jc w:val="both"/>
              <w:rPr>
                <w:sz w:val="22"/>
                <w:szCs w:val="22"/>
              </w:rPr>
            </w:pPr>
            <w:r w:rsidRPr="00AF488F">
              <w:rPr>
                <w:sz w:val="22"/>
                <w:szCs w:val="22"/>
              </w:rPr>
              <w:t>WIPO Treaties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spacing w:line="276" w:lineRule="auto"/>
              <w:jc w:val="both"/>
              <w:rPr>
                <w:sz w:val="22"/>
                <w:szCs w:val="22"/>
              </w:rPr>
            </w:pPr>
            <w:r w:rsidRPr="00AF488F">
              <w:rPr>
                <w:sz w:val="22"/>
                <w:szCs w:val="22"/>
              </w:rPr>
              <w:t>Unfair Competition</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spacing w:line="276" w:lineRule="auto"/>
              <w:jc w:val="both"/>
              <w:rPr>
                <w:sz w:val="22"/>
                <w:szCs w:val="22"/>
              </w:rPr>
            </w:pPr>
            <w:r w:rsidRPr="00AF488F">
              <w:rPr>
                <w:sz w:val="22"/>
                <w:szCs w:val="22"/>
              </w:rPr>
              <w:t>Protection of New Varieties of Plants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Summary and Discussion on IP Rights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sidRPr="00AF488F">
              <w:rPr>
                <w:color w:val="000000" w:themeColor="text1"/>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r>
              <w:rPr>
                <w:color w:val="000000" w:themeColor="text1"/>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autoSpaceDE w:val="0"/>
              <w:autoSpaceDN w:val="0"/>
              <w:adjustRightInd w:val="0"/>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DC57CF" w:rsidRDefault="00E36BD9" w:rsidP="00406071">
            <w:pPr>
              <w:pStyle w:val="Heading1"/>
              <w:shd w:val="clear" w:color="auto" w:fill="FFFFFF"/>
              <w:spacing w:before="0" w:beforeAutospacing="0"/>
              <w:outlineLvl w:val="0"/>
              <w:rPr>
                <w:b w:val="0"/>
                <w:color w:val="111111"/>
                <w:sz w:val="22"/>
              </w:rPr>
            </w:pPr>
            <w:r w:rsidRPr="00DC57CF">
              <w:rPr>
                <w:rStyle w:val="a-size-large"/>
                <w:b w:val="0"/>
                <w:color w:val="111111"/>
                <w:sz w:val="22"/>
              </w:rPr>
              <w:t>Intellectual Property Rights – Basic concepts by M.M.S Karki</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DC57CF" w:rsidRDefault="00E36BD9" w:rsidP="00406071">
            <w:pPr>
              <w:pStyle w:val="Heading1"/>
              <w:shd w:val="clear" w:color="auto" w:fill="FFFFFF"/>
              <w:spacing w:before="0" w:beforeAutospacing="0"/>
              <w:outlineLvl w:val="0"/>
              <w:rPr>
                <w:b w:val="0"/>
                <w:color w:val="111111"/>
                <w:sz w:val="22"/>
              </w:rPr>
            </w:pPr>
            <w:r w:rsidRPr="00DC57CF">
              <w:rPr>
                <w:rStyle w:val="a-size-large"/>
                <w:b w:val="0"/>
                <w:color w:val="111111"/>
                <w:sz w:val="22"/>
              </w:rPr>
              <w:t xml:space="preserve">Law Relating to Intellectual Property Rights (Fourth Edition, 2015) – by Dr. </w:t>
            </w:r>
            <w:proofErr w:type="spellStart"/>
            <w:r w:rsidRPr="00DC57CF">
              <w:rPr>
                <w:rStyle w:val="a-size-large"/>
                <w:b w:val="0"/>
                <w:color w:val="111111"/>
                <w:sz w:val="22"/>
              </w:rPr>
              <w:t>M.K.Bhandari</w:t>
            </w:r>
            <w:proofErr w:type="spellEnd"/>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DC57CF" w:rsidRDefault="00E36BD9" w:rsidP="00406071">
            <w:pPr>
              <w:autoSpaceDE w:val="0"/>
              <w:autoSpaceDN w:val="0"/>
              <w:adjustRightInd w:val="0"/>
              <w:rPr>
                <w:color w:val="000000" w:themeColor="text1"/>
                <w:sz w:val="22"/>
                <w:szCs w:val="22"/>
              </w:rPr>
            </w:pPr>
            <w:r w:rsidRPr="00DC57CF">
              <w:rPr>
                <w:color w:val="000000"/>
                <w:sz w:val="22"/>
              </w:rPr>
              <w:t>Understand the Pharmaceutical legislations and their implications in the development and marketing of pharmaceuticals</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copyright, trademarks and industrial design</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basics of patent, filing process etc.</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IR rights</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bl>
    <w:p w:rsidR="00EE551B" w:rsidRPr="00AF488F" w:rsidRDefault="00EE551B" w:rsidP="00EE551B">
      <w:pPr>
        <w:tabs>
          <w:tab w:val="left" w:pos="3825"/>
        </w:tabs>
        <w:rPr>
          <w:b/>
        </w:rPr>
      </w:pPr>
    </w:p>
    <w:p w:rsidR="00EE551B" w:rsidRPr="00AF488F" w:rsidRDefault="00EE551B" w:rsidP="00EE551B">
      <w:pPr>
        <w:tabs>
          <w:tab w:val="left" w:pos="3825"/>
        </w:tabs>
        <w:rPr>
          <w:b/>
        </w:rPr>
      </w:pPr>
    </w:p>
    <w:p w:rsidR="00EE551B" w:rsidRPr="00AF488F" w:rsidRDefault="00EE551B" w:rsidP="00EE551B">
      <w:pPr>
        <w:rPr>
          <w:b/>
        </w:rPr>
      </w:pPr>
      <w:r w:rsidRPr="00AF488F">
        <w:rPr>
          <w:b/>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 PHT 2003</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Title: Advanced Biochemistry</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Proteins: Structures – primary, secondary, tertiary, motifs, structural and functional domains, protein families and macromolecular assemblies.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Mechanisms for regulating protein function: Protein-protein interactions, interaction with ligands, Ca</w:t>
            </w:r>
            <w:r w:rsidRPr="00AF488F">
              <w:rPr>
                <w:sz w:val="22"/>
                <w:szCs w:val="22"/>
                <w:vertAlign w:val="subscript"/>
              </w:rPr>
              <w:softHyphen/>
            </w:r>
            <w:r w:rsidRPr="00AF488F">
              <w:rPr>
                <w:sz w:val="22"/>
                <w:szCs w:val="22"/>
                <w:vertAlign w:val="superscript"/>
              </w:rPr>
              <w:t>+2</w:t>
            </w:r>
            <w:r w:rsidRPr="00AF488F">
              <w:rPr>
                <w:sz w:val="22"/>
                <w:szCs w:val="22"/>
              </w:rPr>
              <w:t xml:space="preserve"> and GTP as modulators, cyclic phosphorylation and dephosphorylation, proteolytic cleavage</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Purification and characterization of proteins: Electrophoresis, ultracentrifugation and liquid chromatography, use of biological assays, use of radioisotopes and MS, X-ray crystallography, NMR and Homology modeling, amino acid analysis, cleavage of peptides, protein sequencing.</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 xml:space="preserve">Protein </w:t>
            </w:r>
            <w:proofErr w:type="spellStart"/>
            <w:r w:rsidRPr="00AF488F">
              <w:rPr>
                <w:sz w:val="22"/>
                <w:szCs w:val="22"/>
              </w:rPr>
              <w:t>biosynthesis:Translation</w:t>
            </w:r>
            <w:proofErr w:type="spellEnd"/>
            <w:r w:rsidRPr="00AF488F">
              <w:rPr>
                <w:sz w:val="22"/>
                <w:szCs w:val="22"/>
              </w:rPr>
              <w:t xml:space="preserve"> machinery in prokaryotic and eukaryotic systems, comparison of similarities and differences.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 xml:space="preserve">DNA and nucleic </w:t>
            </w:r>
            <w:proofErr w:type="spellStart"/>
            <w:r w:rsidRPr="00AF488F">
              <w:rPr>
                <w:sz w:val="22"/>
                <w:szCs w:val="22"/>
              </w:rPr>
              <w:t>acids:DNA</w:t>
            </w:r>
            <w:proofErr w:type="spellEnd"/>
            <w:r w:rsidRPr="00AF488F">
              <w:rPr>
                <w:sz w:val="22"/>
                <w:szCs w:val="22"/>
              </w:rPr>
              <w:t>, RNA structure, nomenclature,  double helix, conformations, higher order packing and architecture of DNA, transcription and replication of DNA – mechanisms in prokaryotic and eukaryotic systems, DNA repair mechanisms.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6</w:t>
            </w:r>
            <w:r w:rsidR="00CF68C5">
              <w:rPr>
                <w:sz w:val="22"/>
                <w:szCs w:val="22"/>
              </w:rPr>
              <w:t>+3</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r w:rsidRPr="00AF488F">
              <w:rPr>
                <w:b/>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Carbohydrates: Mono, di and polysaccharides and their nomenclature,       stereochemistry, linkages, conjugates of carbohydrates with other molecules - glycoproteins, glycolipids, proteoglycans, lipopolysaccharides and their biological roles.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r w:rsidRPr="00AF488F">
              <w:rPr>
                <w:b/>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Lipids: Classification, nomenclature, stereochemistry, storage lipids, membrane lipids, lipids as second messengers and cofactors, biological role of lipids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r w:rsidR="00CF68C5">
              <w:rPr>
                <w:sz w:val="22"/>
                <w:szCs w:val="22"/>
              </w:rPr>
              <w:t>+2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line="272" w:lineRule="exact"/>
              <w:ind w:right="-20"/>
              <w:jc w:val="both"/>
              <w:rPr>
                <w:spacing w:val="-3"/>
                <w:sz w:val="22"/>
                <w:szCs w:val="22"/>
              </w:rPr>
            </w:pPr>
            <w:proofErr w:type="spellStart"/>
            <w:r w:rsidRPr="00AF488F">
              <w:rPr>
                <w:spacing w:val="-3"/>
                <w:sz w:val="22"/>
                <w:szCs w:val="22"/>
              </w:rPr>
              <w:t>Lehninger</w:t>
            </w:r>
            <w:proofErr w:type="spellEnd"/>
            <w:r w:rsidRPr="00AF488F">
              <w:rPr>
                <w:spacing w:val="-3"/>
                <w:sz w:val="22"/>
                <w:szCs w:val="22"/>
              </w:rPr>
              <w:t xml:space="preserve"> Principles of Biochemistry, </w:t>
            </w:r>
            <w:proofErr w:type="spellStart"/>
            <w:r w:rsidRPr="00AF488F">
              <w:rPr>
                <w:spacing w:val="-3"/>
                <w:sz w:val="22"/>
                <w:szCs w:val="22"/>
              </w:rPr>
              <w:t>Lehninger</w:t>
            </w:r>
            <w:proofErr w:type="spellEnd"/>
            <w:r w:rsidRPr="00AF488F">
              <w:rPr>
                <w:spacing w:val="-3"/>
                <w:sz w:val="22"/>
                <w:szCs w:val="22"/>
              </w:rPr>
              <w:t xml:space="preserve"> and Nelson D. L.; Biochemistry,  </w:t>
            </w:r>
            <w:proofErr w:type="spellStart"/>
            <w:r w:rsidRPr="00AF488F">
              <w:rPr>
                <w:spacing w:val="-3"/>
                <w:sz w:val="22"/>
                <w:szCs w:val="22"/>
              </w:rPr>
              <w:t>Stryer</w:t>
            </w:r>
            <w:proofErr w:type="spellEnd"/>
            <w:r w:rsidRPr="00AF488F">
              <w:rPr>
                <w:spacing w:val="-3"/>
                <w:sz w:val="22"/>
                <w:szCs w:val="22"/>
              </w:rPr>
              <w:t xml:space="preserve"> L.; Molecular Cell Biology, </w:t>
            </w:r>
            <w:proofErr w:type="spellStart"/>
            <w:r w:rsidRPr="00AF488F">
              <w:rPr>
                <w:spacing w:val="-3"/>
                <w:sz w:val="22"/>
                <w:szCs w:val="22"/>
              </w:rPr>
              <w:t>Lodish</w:t>
            </w:r>
            <w:proofErr w:type="spellEnd"/>
            <w:r w:rsidRPr="00AF488F">
              <w:rPr>
                <w:spacing w:val="-3"/>
                <w:sz w:val="22"/>
                <w:szCs w:val="22"/>
              </w:rPr>
              <w:t xml:space="preserve"> H. and </w:t>
            </w:r>
            <w:proofErr w:type="spellStart"/>
            <w:r w:rsidRPr="00AF488F">
              <w:rPr>
                <w:spacing w:val="-3"/>
                <w:sz w:val="22"/>
                <w:szCs w:val="22"/>
              </w:rPr>
              <w:t>Darneu</w:t>
            </w:r>
            <w:proofErr w:type="spellEnd"/>
            <w:r w:rsidRPr="00AF488F">
              <w:rPr>
                <w:spacing w:val="-3"/>
                <w:sz w:val="22"/>
                <w:szCs w:val="22"/>
              </w:rPr>
              <w:t xml:space="preserve"> J.</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line="272" w:lineRule="exact"/>
              <w:ind w:left="102" w:right="-20"/>
              <w:jc w:val="center"/>
              <w:rPr>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CF68C5"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CF68C5" w:rsidRPr="00F4481D" w:rsidRDefault="00CF68C5" w:rsidP="00CF68C5">
            <w:pPr>
              <w:contextualSpacing/>
              <w:rPr>
                <w:rFonts w:eastAsia="Batang"/>
                <w:color w:val="000000"/>
                <w:sz w:val="20"/>
                <w:szCs w:val="20"/>
              </w:rPr>
            </w:pPr>
            <w:r w:rsidRPr="00F4481D">
              <w:rPr>
                <w:rFonts w:eastAsia="Batang"/>
                <w:color w:val="000000"/>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tcPr>
          <w:p w:rsidR="00CF68C5" w:rsidRPr="00F4481D" w:rsidRDefault="00CF68C5" w:rsidP="00CF68C5">
            <w:pPr>
              <w:contextualSpacing/>
              <w:rPr>
                <w:rFonts w:eastAsia="Batang"/>
                <w:color w:val="000000"/>
                <w:sz w:val="20"/>
                <w:szCs w:val="20"/>
              </w:rPr>
            </w:pPr>
            <w:r>
              <w:rPr>
                <w:rFonts w:eastAsia="Batang"/>
                <w:color w:val="000000"/>
                <w:sz w:val="20"/>
                <w:szCs w:val="20"/>
              </w:rPr>
              <w:t>Understand protein structures and motifs</w:t>
            </w:r>
          </w:p>
        </w:tc>
        <w:tc>
          <w:tcPr>
            <w:tcW w:w="1350" w:type="dxa"/>
            <w:gridSpan w:val="3"/>
            <w:tcBorders>
              <w:top w:val="single" w:sz="4" w:space="0" w:color="auto"/>
              <w:left w:val="single" w:sz="4" w:space="0" w:color="auto"/>
              <w:bottom w:val="single" w:sz="4" w:space="0" w:color="auto"/>
              <w:right w:val="single" w:sz="4" w:space="0" w:color="auto"/>
            </w:tcBorders>
          </w:tcPr>
          <w:p w:rsidR="00CF68C5" w:rsidRPr="00AF488F" w:rsidRDefault="00CF68C5" w:rsidP="00CF68C5">
            <w:pPr>
              <w:contextualSpacing/>
              <w:rPr>
                <w:color w:val="000000" w:themeColor="text1"/>
                <w:sz w:val="22"/>
                <w:szCs w:val="22"/>
              </w:rPr>
            </w:pPr>
          </w:p>
        </w:tc>
      </w:tr>
      <w:tr w:rsidR="00CF68C5"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CF68C5" w:rsidRPr="00F4481D" w:rsidRDefault="00CF68C5" w:rsidP="00CF68C5">
            <w:pPr>
              <w:contextualSpacing/>
              <w:rPr>
                <w:rFonts w:eastAsia="Batang"/>
                <w:color w:val="000000"/>
                <w:sz w:val="20"/>
                <w:szCs w:val="20"/>
              </w:rPr>
            </w:pPr>
            <w:r w:rsidRPr="00F4481D">
              <w:rPr>
                <w:rFonts w:eastAsia="Batang"/>
                <w:color w:val="000000"/>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tcPr>
          <w:p w:rsidR="00CF68C5" w:rsidRPr="00F4481D" w:rsidRDefault="00CF68C5" w:rsidP="00CF68C5">
            <w:pPr>
              <w:contextualSpacing/>
              <w:rPr>
                <w:rFonts w:eastAsia="Batang"/>
                <w:color w:val="000000"/>
                <w:sz w:val="20"/>
                <w:szCs w:val="20"/>
              </w:rPr>
            </w:pPr>
            <w:r>
              <w:rPr>
                <w:rFonts w:eastAsia="Batang"/>
                <w:color w:val="000000"/>
                <w:sz w:val="20"/>
                <w:szCs w:val="20"/>
              </w:rPr>
              <w:t>Biochemistry of proteins, lipids and carbohydrates</w:t>
            </w:r>
          </w:p>
        </w:tc>
        <w:tc>
          <w:tcPr>
            <w:tcW w:w="1350" w:type="dxa"/>
            <w:gridSpan w:val="3"/>
            <w:tcBorders>
              <w:top w:val="single" w:sz="4" w:space="0" w:color="auto"/>
              <w:left w:val="single" w:sz="4" w:space="0" w:color="auto"/>
              <w:bottom w:val="single" w:sz="4" w:space="0" w:color="auto"/>
              <w:right w:val="single" w:sz="4" w:space="0" w:color="auto"/>
            </w:tcBorders>
          </w:tcPr>
          <w:p w:rsidR="00CF68C5" w:rsidRPr="00AF488F" w:rsidRDefault="00CF68C5" w:rsidP="00CF68C5">
            <w:pPr>
              <w:contextualSpacing/>
              <w:rPr>
                <w:color w:val="000000" w:themeColor="text1"/>
                <w:sz w:val="22"/>
                <w:szCs w:val="22"/>
              </w:rPr>
            </w:pPr>
          </w:p>
        </w:tc>
      </w:tr>
      <w:tr w:rsidR="00CF68C5"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CF68C5" w:rsidRPr="00F4481D" w:rsidRDefault="00CF68C5" w:rsidP="00CF68C5">
            <w:pPr>
              <w:contextualSpacing/>
              <w:rPr>
                <w:rFonts w:eastAsia="Batang"/>
                <w:color w:val="000000"/>
                <w:sz w:val="20"/>
                <w:szCs w:val="20"/>
              </w:rPr>
            </w:pPr>
            <w:r w:rsidRPr="00F4481D">
              <w:rPr>
                <w:rFonts w:eastAsia="Batang"/>
                <w:color w:val="000000"/>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tcPr>
          <w:p w:rsidR="00CF68C5" w:rsidRPr="00F4481D" w:rsidRDefault="00CF68C5" w:rsidP="00CF68C5">
            <w:pPr>
              <w:contextualSpacing/>
              <w:rPr>
                <w:rFonts w:eastAsia="Batang"/>
                <w:color w:val="000000"/>
                <w:sz w:val="20"/>
                <w:szCs w:val="20"/>
              </w:rPr>
            </w:pPr>
            <w:r>
              <w:rPr>
                <w:rFonts w:eastAsia="Batang"/>
                <w:color w:val="000000"/>
                <w:sz w:val="20"/>
                <w:szCs w:val="20"/>
              </w:rPr>
              <w:t>Purification of proteins including latest developments</w:t>
            </w:r>
          </w:p>
        </w:tc>
        <w:tc>
          <w:tcPr>
            <w:tcW w:w="1350" w:type="dxa"/>
            <w:gridSpan w:val="3"/>
            <w:tcBorders>
              <w:top w:val="single" w:sz="4" w:space="0" w:color="auto"/>
              <w:left w:val="single" w:sz="4" w:space="0" w:color="auto"/>
              <w:bottom w:val="single" w:sz="4" w:space="0" w:color="auto"/>
              <w:right w:val="single" w:sz="4" w:space="0" w:color="auto"/>
            </w:tcBorders>
          </w:tcPr>
          <w:p w:rsidR="00CF68C5" w:rsidRPr="00AF488F" w:rsidRDefault="00CF68C5" w:rsidP="00CF68C5">
            <w:pPr>
              <w:contextualSpacing/>
              <w:rPr>
                <w:color w:val="000000" w:themeColor="text1"/>
                <w:sz w:val="22"/>
                <w:szCs w:val="22"/>
              </w:rPr>
            </w:pPr>
          </w:p>
        </w:tc>
      </w:tr>
      <w:tr w:rsidR="00CF68C5"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CF68C5" w:rsidRPr="00F4481D" w:rsidRDefault="00CF68C5" w:rsidP="00CF68C5">
            <w:pPr>
              <w:contextualSpacing/>
              <w:rPr>
                <w:rFonts w:eastAsia="Batang"/>
                <w:color w:val="000000"/>
                <w:sz w:val="20"/>
                <w:szCs w:val="20"/>
              </w:rPr>
            </w:pPr>
            <w:r w:rsidRPr="00F4481D">
              <w:rPr>
                <w:rFonts w:eastAsia="Batang"/>
                <w:color w:val="000000"/>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tcPr>
          <w:p w:rsidR="00CF68C5" w:rsidRPr="00F4481D" w:rsidRDefault="00CF68C5" w:rsidP="00CF68C5">
            <w:pPr>
              <w:contextualSpacing/>
              <w:rPr>
                <w:rFonts w:eastAsia="Batang"/>
                <w:color w:val="000000"/>
                <w:sz w:val="20"/>
                <w:szCs w:val="20"/>
              </w:rPr>
            </w:pPr>
            <w:r>
              <w:rPr>
                <w:rFonts w:eastAsia="Batang"/>
                <w:color w:val="000000"/>
                <w:sz w:val="20"/>
                <w:szCs w:val="20"/>
              </w:rPr>
              <w:t>Understand basics of nucleic acids</w:t>
            </w:r>
          </w:p>
        </w:tc>
        <w:tc>
          <w:tcPr>
            <w:tcW w:w="1350" w:type="dxa"/>
            <w:gridSpan w:val="3"/>
            <w:tcBorders>
              <w:top w:val="single" w:sz="4" w:space="0" w:color="auto"/>
              <w:left w:val="single" w:sz="4" w:space="0" w:color="auto"/>
              <w:bottom w:val="single" w:sz="4" w:space="0" w:color="auto"/>
              <w:right w:val="single" w:sz="4" w:space="0" w:color="auto"/>
            </w:tcBorders>
          </w:tcPr>
          <w:p w:rsidR="00CF68C5" w:rsidRPr="00AF488F" w:rsidRDefault="00CF68C5" w:rsidP="00CF68C5">
            <w:pPr>
              <w:contextualSpacing/>
              <w:rPr>
                <w:color w:val="000000" w:themeColor="text1"/>
                <w:sz w:val="22"/>
                <w:szCs w:val="22"/>
              </w:rPr>
            </w:pPr>
          </w:p>
        </w:tc>
      </w:tr>
    </w:tbl>
    <w:p w:rsidR="00EE551B" w:rsidRPr="00AF488F" w:rsidRDefault="00EE551B" w:rsidP="00EE551B">
      <w:pPr>
        <w:tabs>
          <w:tab w:val="left" w:pos="3825"/>
        </w:tabs>
        <w:rPr>
          <w:b/>
        </w:rPr>
      </w:pPr>
    </w:p>
    <w:p w:rsidR="00EE551B" w:rsidRPr="00AF488F" w:rsidRDefault="00EE551B" w:rsidP="00EE551B">
      <w:pPr>
        <w:rPr>
          <w:b/>
        </w:rPr>
      </w:pPr>
      <w:r w:rsidRPr="00AF488F">
        <w:rPr>
          <w:b/>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 PHT 2004</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Title: Drug Metabolism</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Introduction to the different pathways of drug metabolism: Phase I and II reactions, sites of drug metabolism, subcellular localization of drug metabolizing enzymes, cofactors required for catalytic reactions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7</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Cytochrome P450 oxidative system: Catalytic cycle of P450 reactions, mechanism of P450 hydroxylation reactions, introduction to CYP450 superfamily of enzymes and their classification, human CYP450s involved in drug metabolism and their typical substrates, inhibitors and inducers.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7</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 xml:space="preserve">Introduction to other drug metabolism enzyme isoforms/families </w:t>
            </w:r>
            <w:proofErr w:type="spellStart"/>
            <w:r w:rsidRPr="00AF488F">
              <w:rPr>
                <w:sz w:val="22"/>
                <w:szCs w:val="22"/>
                <w:lang w:val="fr-FR"/>
              </w:rPr>
              <w:t>Glucuronosyltransferases</w:t>
            </w:r>
            <w:proofErr w:type="spellEnd"/>
            <w:r w:rsidRPr="00AF488F">
              <w:rPr>
                <w:sz w:val="22"/>
                <w:szCs w:val="22"/>
                <w:lang w:val="fr-FR"/>
              </w:rPr>
              <w:t xml:space="preserve">, </w:t>
            </w:r>
            <w:proofErr w:type="spellStart"/>
            <w:r w:rsidRPr="00AF488F">
              <w:rPr>
                <w:sz w:val="22"/>
                <w:szCs w:val="22"/>
                <w:lang w:val="fr-FR"/>
              </w:rPr>
              <w:t>glutathionetransferases</w:t>
            </w:r>
            <w:proofErr w:type="spellEnd"/>
            <w:r w:rsidRPr="00AF488F">
              <w:rPr>
                <w:sz w:val="22"/>
                <w:szCs w:val="22"/>
                <w:lang w:val="fr-FR"/>
              </w:rPr>
              <w:t xml:space="preserve">, </w:t>
            </w:r>
            <w:proofErr w:type="spellStart"/>
            <w:r w:rsidRPr="00AF488F">
              <w:rPr>
                <w:sz w:val="22"/>
                <w:szCs w:val="22"/>
                <w:lang w:val="fr-FR"/>
              </w:rPr>
              <w:t>sulfotransferases</w:t>
            </w:r>
            <w:proofErr w:type="spellEnd"/>
            <w:r w:rsidRPr="00AF488F">
              <w:rPr>
                <w:sz w:val="22"/>
                <w:szCs w:val="22"/>
                <w:lang w:val="fr-FR"/>
              </w:rPr>
              <w:t>, N-</w:t>
            </w:r>
            <w:proofErr w:type="spellStart"/>
            <w:r w:rsidRPr="00AF488F">
              <w:rPr>
                <w:sz w:val="22"/>
                <w:szCs w:val="22"/>
                <w:lang w:val="fr-FR"/>
              </w:rPr>
              <w:t>acetyltransferases</w:t>
            </w:r>
            <w:proofErr w:type="spellEnd"/>
            <w:r w:rsidRPr="00AF488F">
              <w:rPr>
                <w:sz w:val="22"/>
                <w:szCs w:val="22"/>
                <w:lang w:val="fr-FR"/>
              </w:rPr>
              <w:t xml:space="preserve">, </w:t>
            </w:r>
            <w:proofErr w:type="spellStart"/>
            <w:r w:rsidRPr="00AF488F">
              <w:rPr>
                <w:sz w:val="22"/>
                <w:szCs w:val="22"/>
                <w:lang w:val="fr-FR"/>
              </w:rPr>
              <w:t>FMO’s</w:t>
            </w:r>
            <w:proofErr w:type="spellEnd"/>
            <w:r w:rsidRPr="00AF488F">
              <w:rPr>
                <w:sz w:val="22"/>
                <w:szCs w:val="22"/>
                <w:lang w:val="fr-FR"/>
              </w:rPr>
              <w:t>.</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10</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Methods for studying drug metabolism: Isolated enzymes, recombinant  enzymes, subcellular fractions, hepatocytes, perfused liver, in-vivo drug metabolism studies – introduction to these methods, their utility, advantages and  limitations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before="29" w:line="271" w:lineRule="exact"/>
              <w:ind w:right="-20"/>
              <w:rPr>
                <w:position w:val="-1"/>
                <w:sz w:val="22"/>
                <w:szCs w:val="22"/>
              </w:rPr>
            </w:pPr>
            <w:proofErr w:type="spellStart"/>
            <w:r w:rsidRPr="00AF488F">
              <w:rPr>
                <w:position w:val="-1"/>
                <w:sz w:val="22"/>
                <w:szCs w:val="22"/>
              </w:rPr>
              <w:t>Foye’s</w:t>
            </w:r>
            <w:proofErr w:type="spellEnd"/>
            <w:r w:rsidRPr="00AF488F">
              <w:rPr>
                <w:position w:val="-1"/>
                <w:sz w:val="22"/>
                <w:szCs w:val="22"/>
              </w:rPr>
              <w:t xml:space="preserve"> Principles of Medicinal Chemistry, William D.A and Lemke T.L., 5th Edition; Handbook of Drug Metabolism, Woolf T.F.;</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before="29" w:line="271" w:lineRule="exact"/>
              <w:ind w:right="-20"/>
              <w:rPr>
                <w:position w:val="-1"/>
                <w:sz w:val="22"/>
                <w:szCs w:val="22"/>
              </w:rPr>
            </w:pPr>
            <w:r w:rsidRPr="00AF488F">
              <w:rPr>
                <w:position w:val="-1"/>
                <w:sz w:val="22"/>
                <w:szCs w:val="22"/>
              </w:rPr>
              <w:t xml:space="preserve">Drug </w:t>
            </w:r>
            <w:proofErr w:type="spellStart"/>
            <w:r w:rsidRPr="00AF488F">
              <w:rPr>
                <w:position w:val="-1"/>
                <w:sz w:val="22"/>
                <w:szCs w:val="22"/>
              </w:rPr>
              <w:t>Metabolising</w:t>
            </w:r>
            <w:proofErr w:type="spellEnd"/>
            <w:r w:rsidRPr="00AF488F">
              <w:rPr>
                <w:position w:val="-1"/>
                <w:sz w:val="22"/>
                <w:szCs w:val="22"/>
              </w:rPr>
              <w:t xml:space="preserve"> Enzymes, Lee J.S., </w:t>
            </w:r>
            <w:proofErr w:type="spellStart"/>
            <w:r w:rsidRPr="00AF488F">
              <w:rPr>
                <w:position w:val="-1"/>
                <w:sz w:val="22"/>
                <w:szCs w:val="22"/>
              </w:rPr>
              <w:t>Obach</w:t>
            </w:r>
            <w:proofErr w:type="spellEnd"/>
            <w:r w:rsidRPr="00AF488F">
              <w:rPr>
                <w:position w:val="-1"/>
                <w:sz w:val="22"/>
                <w:szCs w:val="22"/>
              </w:rPr>
              <w:t xml:space="preserve"> S.R., Fisher M.B.; </w:t>
            </w:r>
            <w:proofErr w:type="spellStart"/>
            <w:r w:rsidRPr="00AF488F">
              <w:rPr>
                <w:position w:val="-1"/>
                <w:sz w:val="22"/>
                <w:szCs w:val="22"/>
              </w:rPr>
              <w:t>Cassaret</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before="29" w:line="271" w:lineRule="exact"/>
              <w:ind w:right="-20"/>
              <w:rPr>
                <w:position w:val="-1"/>
                <w:sz w:val="22"/>
                <w:szCs w:val="22"/>
              </w:rPr>
            </w:pPr>
            <w:proofErr w:type="spellStart"/>
            <w:r w:rsidRPr="00AF488F">
              <w:rPr>
                <w:position w:val="-1"/>
                <w:sz w:val="22"/>
                <w:szCs w:val="22"/>
              </w:rPr>
              <w:t>Doull’sToxicilogy</w:t>
            </w:r>
            <w:proofErr w:type="spellEnd"/>
            <w:r w:rsidRPr="00AF488F">
              <w:rPr>
                <w:position w:val="-1"/>
                <w:sz w:val="22"/>
                <w:szCs w:val="22"/>
              </w:rPr>
              <w:t xml:space="preserve">, The Basic Science of Poisons, </w:t>
            </w:r>
            <w:proofErr w:type="spellStart"/>
            <w:r w:rsidRPr="00AF488F">
              <w:rPr>
                <w:position w:val="-1"/>
                <w:sz w:val="22"/>
                <w:szCs w:val="22"/>
              </w:rPr>
              <w:t>Klaasen</w:t>
            </w:r>
            <w:proofErr w:type="spellEnd"/>
            <w:r w:rsidRPr="00AF488F">
              <w:rPr>
                <w:position w:val="-1"/>
                <w:sz w:val="22"/>
                <w:szCs w:val="22"/>
              </w:rPr>
              <w:t xml:space="preserve"> C. D., </w:t>
            </w:r>
            <w:proofErr w:type="spellStart"/>
            <w:r w:rsidRPr="00AF488F">
              <w:rPr>
                <w:position w:val="-1"/>
                <w:sz w:val="22"/>
                <w:szCs w:val="22"/>
              </w:rPr>
              <w:t>Amdur</w:t>
            </w:r>
            <w:proofErr w:type="spellEnd"/>
            <w:r w:rsidRPr="00AF488F">
              <w:rPr>
                <w:position w:val="-1"/>
                <w:sz w:val="22"/>
                <w:szCs w:val="22"/>
              </w:rPr>
              <w:t xml:space="preserve"> M.O., and </w:t>
            </w:r>
            <w:proofErr w:type="spellStart"/>
            <w:r w:rsidRPr="00AF488F">
              <w:rPr>
                <w:position w:val="-1"/>
                <w:sz w:val="22"/>
                <w:szCs w:val="22"/>
              </w:rPr>
              <w:t>Adull</w:t>
            </w:r>
            <w:proofErr w:type="spellEnd"/>
            <w:r w:rsidRPr="00AF488F">
              <w:rPr>
                <w:position w:val="-1"/>
                <w:sz w:val="22"/>
                <w:szCs w:val="22"/>
              </w:rPr>
              <w:t xml:space="preserve"> J.;</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rPr>
                <w:position w:val="-1"/>
                <w:sz w:val="22"/>
                <w:szCs w:val="22"/>
              </w:rPr>
            </w:pPr>
            <w:r w:rsidRPr="00AF488F">
              <w:rPr>
                <w:position w:val="-1"/>
                <w:sz w:val="22"/>
                <w:szCs w:val="22"/>
              </w:rPr>
              <w:t>Fundamentals of Drug Metabolism and Disposition, La Du B.N., Mandel H.L., &amp; Way L.E.</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bl>
    <w:p w:rsidR="00EE551B" w:rsidRPr="00AF488F" w:rsidRDefault="00EE551B" w:rsidP="00EE551B">
      <w:pPr>
        <w:tabs>
          <w:tab w:val="left" w:pos="3825"/>
        </w:tabs>
        <w:rPr>
          <w:b/>
        </w:rPr>
      </w:pPr>
    </w:p>
    <w:p w:rsidR="00EE551B" w:rsidRPr="00AF488F" w:rsidRDefault="00EE551B" w:rsidP="00EE551B">
      <w:pPr>
        <w:rPr>
          <w:b/>
        </w:rPr>
      </w:pPr>
      <w:r w:rsidRPr="00AF488F">
        <w:rPr>
          <w:b/>
        </w:rPr>
        <w:br w:type="page"/>
      </w: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 PHT 2005</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Title: Molecular Biology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trHeight w:val="363"/>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 xml:space="preserve">Introduction to recombinant DNA technology: Introduction to DNA </w:t>
            </w:r>
          </w:p>
          <w:p w:rsidR="00EE551B" w:rsidRPr="00AF488F" w:rsidRDefault="00EE551B" w:rsidP="00406071">
            <w:pPr>
              <w:jc w:val="both"/>
              <w:rPr>
                <w:sz w:val="22"/>
                <w:szCs w:val="22"/>
              </w:rPr>
            </w:pPr>
            <w:r w:rsidRPr="00AF488F">
              <w:rPr>
                <w:sz w:val="22"/>
                <w:szCs w:val="22"/>
                <w:lang w:val="en-IN"/>
              </w:rPr>
              <w:t>and its functions, Replication of DNA and its transcription and translation, restriction enzymes and their properties, vectors for use in rDNA technology, creation and introduction of rDNA molecules, cloning and expression of rDNA molecules, cloning and expression systems, their advantages and limitations, application of rDNA technology in production of pharmaceutical and in drug discovery and development.</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14</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 xml:space="preserve">High throughput screening: Introduction to the principles of screening and the philosophy of HTS, considerations in HTS method development, validation of HTS methodology, some examples of typical HTS assays and the </w:t>
            </w:r>
            <w:proofErr w:type="spellStart"/>
            <w:r w:rsidRPr="00AF488F">
              <w:rPr>
                <w:sz w:val="22"/>
                <w:szCs w:val="22"/>
              </w:rPr>
              <w:t>principles</w:t>
            </w:r>
            <w:proofErr w:type="spellEnd"/>
            <w:r w:rsidRPr="00AF488F">
              <w:rPr>
                <w:sz w:val="22"/>
                <w:szCs w:val="22"/>
              </w:rPr>
              <w:t xml:space="preserve"> involved therein.</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4</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Genomics/Proteomics: Introduction to the definitions of various ‘omics’, introduction to the general field of genomics and proteomics, introduction to some methods used in analyzing gene expression at the mRNA and protein level, basic principles of DNA/Protein microarrays and their applications.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sz w:val="22"/>
                <w:szCs w:val="22"/>
              </w:rPr>
            </w:pPr>
            <w:r w:rsidRPr="00AF488F">
              <w:rPr>
                <w:sz w:val="22"/>
                <w:szCs w:val="22"/>
              </w:rPr>
              <w:t>Human Genome Initiative: Introduction to the genome, genome complexity and genome organization, basic approaches towards sequencing of genomes, the approach for sequencing the human genome, sources for obtaining human genome sequence information, data mining of the human genome sequence for information and other potential applications, introduction to bioinformatics.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center"/>
              <w:rPr>
                <w:sz w:val="22"/>
                <w:szCs w:val="22"/>
              </w:rPr>
            </w:pPr>
            <w:r w:rsidRPr="00AF488F">
              <w:rPr>
                <w:sz w:val="22"/>
                <w:szCs w:val="22"/>
              </w:rPr>
              <w:t>6</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tabs>
                <w:tab w:val="left" w:pos="1215"/>
              </w:tabs>
              <w:jc w:val="both"/>
              <w:rPr>
                <w:sz w:val="22"/>
                <w:szCs w:val="22"/>
              </w:rPr>
            </w:pPr>
            <w:r w:rsidRPr="00AF488F">
              <w:rPr>
                <w:sz w:val="22"/>
                <w:szCs w:val="22"/>
              </w:rPr>
              <w:t xml:space="preserve">Molecular Biotechnology, Principles and Applications of recombinant DNA, Glick B. R. &amp; Pasternak J.J.; Principles of Genome Analysis &amp; Genomics, Primrose S.B. &amp;Twyman R.M.; Gene Biotechnology , </w:t>
            </w:r>
            <w:proofErr w:type="spellStart"/>
            <w:r w:rsidRPr="00AF488F">
              <w:rPr>
                <w:sz w:val="22"/>
                <w:szCs w:val="22"/>
              </w:rPr>
              <w:t>Jogdand</w:t>
            </w:r>
            <w:proofErr w:type="spellEnd"/>
            <w:r w:rsidRPr="00AF488F">
              <w:rPr>
                <w:sz w:val="22"/>
                <w:szCs w:val="22"/>
              </w:rPr>
              <w:t xml:space="preserve"> S.N.; Biotechnology-Theory &amp; Techniques, Gen </w:t>
            </w:r>
            <w:proofErr w:type="spellStart"/>
            <w:r w:rsidRPr="00AF488F">
              <w:rPr>
                <w:sz w:val="22"/>
                <w:szCs w:val="22"/>
              </w:rPr>
              <w:t>Engg</w:t>
            </w:r>
            <w:proofErr w:type="spellEnd"/>
            <w:r w:rsidRPr="00AF488F">
              <w:rPr>
                <w:sz w:val="22"/>
                <w:szCs w:val="22"/>
              </w:rPr>
              <w:t xml:space="preserve">, Mutagenesis, Separation Technology, </w:t>
            </w:r>
            <w:proofErr w:type="spellStart"/>
            <w:r w:rsidRPr="00AF488F">
              <w:rPr>
                <w:sz w:val="22"/>
                <w:szCs w:val="22"/>
              </w:rPr>
              <w:t>Chirirjian</w:t>
            </w:r>
            <w:proofErr w:type="spellEnd"/>
            <w:r w:rsidRPr="00AF488F">
              <w:rPr>
                <w:sz w:val="22"/>
                <w:szCs w:val="22"/>
              </w:rPr>
              <w:t xml:space="preserve"> J G; Pharmaceutical Biotechnology – A introduction for Pharmacists &amp; Pharmaceutical Scientists, </w:t>
            </w:r>
            <w:proofErr w:type="spellStart"/>
            <w:r w:rsidRPr="00AF488F">
              <w:rPr>
                <w:sz w:val="22"/>
                <w:szCs w:val="22"/>
              </w:rPr>
              <w:t>Crommelin</w:t>
            </w:r>
            <w:proofErr w:type="spellEnd"/>
            <w:r w:rsidRPr="00AF488F">
              <w:rPr>
                <w:sz w:val="22"/>
                <w:szCs w:val="22"/>
              </w:rPr>
              <w:t xml:space="preserve"> D.A. &amp;</w:t>
            </w:r>
            <w:proofErr w:type="spellStart"/>
            <w:r w:rsidRPr="00AF488F">
              <w:rPr>
                <w:sz w:val="22"/>
                <w:szCs w:val="22"/>
              </w:rPr>
              <w:t>Sindelar</w:t>
            </w:r>
            <w:proofErr w:type="spellEnd"/>
            <w:r w:rsidRPr="00AF488F">
              <w:rPr>
                <w:sz w:val="22"/>
                <w:szCs w:val="22"/>
              </w:rPr>
              <w:t xml:space="preserve"> R. D.</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tabs>
                <w:tab w:val="left" w:pos="688"/>
              </w:tabs>
              <w:jc w:val="both"/>
              <w:rPr>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sz w:val="22"/>
                <w:szCs w:val="22"/>
              </w:rPr>
            </w:pPr>
          </w:p>
        </w:tc>
      </w:tr>
    </w:tbl>
    <w:p w:rsidR="00EE551B" w:rsidRPr="00AF488F" w:rsidRDefault="00EE551B" w:rsidP="00EE551B">
      <w:pPr>
        <w:tabs>
          <w:tab w:val="left" w:pos="3825"/>
        </w:tabs>
        <w:rPr>
          <w:b/>
        </w:rPr>
      </w:pPr>
    </w:p>
    <w:p w:rsidR="00EE551B" w:rsidRPr="00AF488F" w:rsidRDefault="00EE551B" w:rsidP="00EE551B">
      <w:pPr>
        <w:rPr>
          <w:b/>
        </w:rPr>
      </w:pPr>
      <w:r w:rsidRPr="00AF488F">
        <w:rPr>
          <w:b/>
        </w:rPr>
        <w:br w:type="page"/>
      </w:r>
    </w:p>
    <w:p w:rsidR="00E36BD9" w:rsidRPr="00AF488F" w:rsidRDefault="00E36BD9" w:rsidP="00EE551B">
      <w:pPr>
        <w:rPr>
          <w:b/>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E36BD9"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Course Code: PHT 2007</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Course Title: Pack</w:t>
            </w:r>
            <w:r>
              <w:rPr>
                <w:b/>
                <w:color w:val="000000" w:themeColor="text1"/>
                <w:sz w:val="22"/>
                <w:szCs w:val="22"/>
              </w:rPr>
              <w:t>ag</w:t>
            </w:r>
            <w:r w:rsidRPr="00AF488F">
              <w:rPr>
                <w:b/>
                <w:color w:val="000000" w:themeColor="text1"/>
                <w:sz w:val="22"/>
                <w:szCs w:val="22"/>
              </w:rPr>
              <w:t>ing Technology</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 xml:space="preserve">Credits = 3 </w:t>
            </w:r>
          </w:p>
        </w:tc>
      </w:tr>
      <w:tr w:rsidR="00E36BD9"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sz w:val="22"/>
                <w:szCs w:val="22"/>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sz w:val="22"/>
                <w:szCs w:val="22"/>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sz w:val="22"/>
                <w:szCs w:val="22"/>
              </w:rPr>
            </w:pP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T</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P</w:t>
            </w:r>
          </w:p>
        </w:tc>
      </w:tr>
      <w:tr w:rsidR="00E36BD9"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sz w:val="22"/>
                <w:szCs w:val="22"/>
              </w:rPr>
            </w:pPr>
          </w:p>
        </w:tc>
        <w:tc>
          <w:tcPr>
            <w:tcW w:w="264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1</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0</w:t>
            </w: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B. Pharm courses (Pharmaceutics) and B. Tech courses (Pharmaceutical Formulation Technology)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strike/>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36BD9" w:rsidRPr="00AF488F" w:rsidTr="00406071">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To train the students on packaging and labeling of pharmaceutical products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b/>
                <w:color w:val="000000" w:themeColor="text1"/>
                <w:sz w:val="22"/>
                <w:szCs w:val="22"/>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Reqd. hours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L (30)</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T (15)</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Its status and scope in Pharmaceutical Industry</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0</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Classification of packaging material into primary and secondary packaging,   functions of packaging.</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Primary Packaging Material:</w:t>
            </w:r>
          </w:p>
          <w:p w:rsidR="00E36BD9" w:rsidRPr="00AF488F" w:rsidRDefault="00E36BD9" w:rsidP="00E36BD9">
            <w:pPr>
              <w:numPr>
                <w:ilvl w:val="1"/>
                <w:numId w:val="13"/>
              </w:numPr>
              <w:jc w:val="both"/>
              <w:rPr>
                <w:sz w:val="22"/>
                <w:szCs w:val="22"/>
              </w:rPr>
            </w:pPr>
            <w:r w:rsidRPr="00AF488F">
              <w:rPr>
                <w:sz w:val="22"/>
                <w:szCs w:val="22"/>
              </w:rPr>
              <w:t xml:space="preserve">Glass containers (ampoules, vails and bottles) metals (tins for </w:t>
            </w:r>
            <w:proofErr w:type="spellStart"/>
            <w:r w:rsidRPr="00AF488F">
              <w:rPr>
                <w:sz w:val="22"/>
                <w:szCs w:val="22"/>
              </w:rPr>
              <w:t>consmetic</w:t>
            </w:r>
            <w:proofErr w:type="spellEnd"/>
            <w:r w:rsidRPr="00AF488F">
              <w:rPr>
                <w:sz w:val="22"/>
                <w:szCs w:val="22"/>
              </w:rPr>
              <w:t xml:space="preserve"> powders, tubes for skin and ophthalmic ointments, </w:t>
            </w:r>
            <w:proofErr w:type="spellStart"/>
            <w:r w:rsidRPr="00AF488F">
              <w:rPr>
                <w:sz w:val="22"/>
                <w:szCs w:val="22"/>
              </w:rPr>
              <w:t>Aluminium</w:t>
            </w:r>
            <w:proofErr w:type="spellEnd"/>
            <w:r w:rsidRPr="00AF488F">
              <w:rPr>
                <w:sz w:val="22"/>
                <w:szCs w:val="22"/>
              </w:rPr>
              <w:t xml:space="preserve"> containers and foils) 9 Fibers board and paperboard for bulk packaging in containers and drums).</w:t>
            </w:r>
          </w:p>
          <w:p w:rsidR="00E36BD9" w:rsidRPr="00AF488F" w:rsidRDefault="00E36BD9" w:rsidP="00E36BD9">
            <w:pPr>
              <w:numPr>
                <w:ilvl w:val="1"/>
                <w:numId w:val="13"/>
              </w:numPr>
              <w:jc w:val="both"/>
              <w:rPr>
                <w:sz w:val="22"/>
                <w:szCs w:val="22"/>
              </w:rPr>
            </w:pPr>
            <w:r w:rsidRPr="00AF488F">
              <w:rPr>
                <w:sz w:val="22"/>
                <w:szCs w:val="22"/>
              </w:rPr>
              <w:t xml:space="preserve">Containers and laminations of the metal containers Films and Foils- including AL, PVC, used ins trip packaging and blister packaging of tablets, </w:t>
            </w:r>
            <w:proofErr w:type="spellStart"/>
            <w:r w:rsidRPr="00AF488F">
              <w:rPr>
                <w:sz w:val="22"/>
                <w:szCs w:val="22"/>
              </w:rPr>
              <w:t>cellulosics</w:t>
            </w:r>
            <w:proofErr w:type="spellEnd"/>
            <w:r w:rsidRPr="00AF488F">
              <w:rPr>
                <w:sz w:val="22"/>
                <w:szCs w:val="22"/>
              </w:rPr>
              <w:t xml:space="preserve"> and </w:t>
            </w:r>
            <w:proofErr w:type="spellStart"/>
            <w:r w:rsidRPr="00AF488F">
              <w:rPr>
                <w:sz w:val="22"/>
                <w:szCs w:val="22"/>
              </w:rPr>
              <w:t>cellophone</w:t>
            </w:r>
            <w:proofErr w:type="spellEnd"/>
            <w:r w:rsidRPr="00AF488F">
              <w:rPr>
                <w:sz w:val="22"/>
                <w:szCs w:val="22"/>
              </w:rPr>
              <w:t>.</w:t>
            </w:r>
          </w:p>
          <w:p w:rsidR="00E36BD9" w:rsidRPr="00AF488F" w:rsidRDefault="00E36BD9" w:rsidP="00E36BD9">
            <w:pPr>
              <w:numPr>
                <w:ilvl w:val="1"/>
                <w:numId w:val="13"/>
              </w:numPr>
              <w:jc w:val="both"/>
              <w:rPr>
                <w:sz w:val="22"/>
                <w:szCs w:val="22"/>
              </w:rPr>
            </w:pPr>
            <w:r w:rsidRPr="00AF488F">
              <w:rPr>
                <w:sz w:val="22"/>
                <w:szCs w:val="22"/>
              </w:rPr>
              <w:t xml:space="preserve">Plastic- polymers and copolymers, </w:t>
            </w:r>
            <w:proofErr w:type="spellStart"/>
            <w:r w:rsidRPr="00AF488F">
              <w:rPr>
                <w:sz w:val="22"/>
                <w:szCs w:val="22"/>
              </w:rPr>
              <w:t>electrosetting</w:t>
            </w:r>
            <w:proofErr w:type="spellEnd"/>
            <w:r w:rsidRPr="00AF488F">
              <w:rPr>
                <w:sz w:val="22"/>
                <w:szCs w:val="22"/>
              </w:rPr>
              <w:t xml:space="preserve"> and thermoforming (Medium and high density polystyrene PET)</w:t>
            </w:r>
          </w:p>
          <w:p w:rsidR="00E36BD9" w:rsidRPr="00AF488F" w:rsidRDefault="00E36BD9" w:rsidP="00E36BD9">
            <w:pPr>
              <w:numPr>
                <w:ilvl w:val="1"/>
                <w:numId w:val="13"/>
              </w:numPr>
              <w:jc w:val="both"/>
              <w:rPr>
                <w:sz w:val="22"/>
                <w:szCs w:val="22"/>
              </w:rPr>
            </w:pPr>
            <w:r w:rsidRPr="00AF488F">
              <w:rPr>
                <w:sz w:val="22"/>
                <w:szCs w:val="22"/>
              </w:rPr>
              <w:t>Equipment in primary packaging including strip packing, blister packing powder filling ,</w:t>
            </w:r>
            <w:proofErr w:type="spellStart"/>
            <w:r w:rsidRPr="00AF488F">
              <w:rPr>
                <w:sz w:val="22"/>
                <w:szCs w:val="22"/>
              </w:rPr>
              <w:t>liq</w:t>
            </w:r>
            <w:proofErr w:type="spellEnd"/>
            <w:r w:rsidRPr="00AF488F">
              <w:rPr>
                <w:sz w:val="22"/>
                <w:szCs w:val="22"/>
              </w:rPr>
              <w:t xml:space="preserve"> filling, aerosol filling, snap on closures.</w:t>
            </w:r>
          </w:p>
          <w:p w:rsidR="00E36BD9" w:rsidRPr="00AF488F" w:rsidRDefault="00E36BD9" w:rsidP="00E36BD9">
            <w:pPr>
              <w:numPr>
                <w:ilvl w:val="1"/>
                <w:numId w:val="13"/>
              </w:numPr>
              <w:jc w:val="both"/>
              <w:rPr>
                <w:sz w:val="22"/>
                <w:szCs w:val="22"/>
              </w:rPr>
            </w:pPr>
            <w:r w:rsidRPr="00AF488F">
              <w:rPr>
                <w:sz w:val="22"/>
                <w:szCs w:val="22"/>
              </w:rPr>
              <w:t>Design and specification for he containers including bottles, thread, their dimensions and others.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5</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2</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E36BD9">
            <w:pPr>
              <w:numPr>
                <w:ilvl w:val="0"/>
                <w:numId w:val="14"/>
              </w:numPr>
              <w:jc w:val="both"/>
              <w:rPr>
                <w:sz w:val="22"/>
                <w:szCs w:val="22"/>
              </w:rPr>
            </w:pPr>
            <w:r w:rsidRPr="00AF488F">
              <w:rPr>
                <w:sz w:val="22"/>
                <w:szCs w:val="22"/>
              </w:rPr>
              <w:t>Secondary Packaging Materials: Folding cartons and set of boxes, Materials of construction, design and specifications-corrugated fiberboard, Packaging inserts- specifications and test methods and quality control.</w:t>
            </w:r>
          </w:p>
          <w:p w:rsidR="00E36BD9" w:rsidRPr="00AF488F" w:rsidRDefault="00E36BD9" w:rsidP="00E36BD9">
            <w:pPr>
              <w:numPr>
                <w:ilvl w:val="0"/>
                <w:numId w:val="14"/>
              </w:numPr>
              <w:jc w:val="both"/>
              <w:rPr>
                <w:sz w:val="22"/>
                <w:szCs w:val="22"/>
                <w:lang w:val="en-IN" w:eastAsia="en-IN"/>
              </w:rPr>
            </w:pPr>
            <w:r w:rsidRPr="00AF488F">
              <w:rPr>
                <w:sz w:val="22"/>
                <w:szCs w:val="22"/>
              </w:rPr>
              <w:t xml:space="preserve">Cushioning – Cushioning materials, applications for impact, vibrations,     temperature and humidity closures, </w:t>
            </w:r>
            <w:proofErr w:type="spellStart"/>
            <w:r w:rsidRPr="00AF488F">
              <w:rPr>
                <w:sz w:val="22"/>
                <w:szCs w:val="22"/>
              </w:rPr>
              <w:t>applicatures</w:t>
            </w:r>
            <w:proofErr w:type="spellEnd"/>
            <w:r w:rsidRPr="00AF488F">
              <w:rPr>
                <w:sz w:val="22"/>
                <w:szCs w:val="22"/>
              </w:rPr>
              <w:t xml:space="preserve"> fasteners and adhesives- cap threads, cap liners, </w:t>
            </w:r>
            <w:proofErr w:type="spellStart"/>
            <w:r w:rsidRPr="00AF488F">
              <w:rPr>
                <w:sz w:val="22"/>
                <w:szCs w:val="22"/>
              </w:rPr>
              <w:t>aluminium</w:t>
            </w:r>
            <w:proofErr w:type="spellEnd"/>
            <w:r w:rsidRPr="00AF488F">
              <w:rPr>
                <w:sz w:val="22"/>
                <w:szCs w:val="22"/>
              </w:rPr>
              <w:t xml:space="preserve"> bands, shrink brands, stoppers and plugs, tapes, adhesives.</w:t>
            </w:r>
          </w:p>
          <w:p w:rsidR="00E36BD9" w:rsidRPr="00AF488F" w:rsidRDefault="00E36BD9" w:rsidP="00E36BD9">
            <w:pPr>
              <w:numPr>
                <w:ilvl w:val="0"/>
                <w:numId w:val="14"/>
              </w:numPr>
              <w:jc w:val="both"/>
              <w:rPr>
                <w:sz w:val="22"/>
                <w:szCs w:val="22"/>
              </w:rPr>
            </w:pPr>
            <w:r w:rsidRPr="00AF488F">
              <w:rPr>
                <w:sz w:val="22"/>
                <w:szCs w:val="22"/>
              </w:rPr>
              <w:t>Shrink Warp Process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6</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3</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sz w:val="22"/>
                <w:szCs w:val="22"/>
              </w:rPr>
            </w:pPr>
            <w:r w:rsidRPr="00AF488F">
              <w:rPr>
                <w:b/>
                <w:color w:val="000000" w:themeColor="text1"/>
                <w:sz w:val="22"/>
                <w:szCs w:val="22"/>
              </w:rPr>
              <w:t>5</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tabs>
                <w:tab w:val="left" w:pos="0"/>
              </w:tabs>
              <w:jc w:val="both"/>
              <w:rPr>
                <w:sz w:val="22"/>
                <w:szCs w:val="22"/>
              </w:rPr>
            </w:pPr>
            <w:r w:rsidRPr="00AF488F">
              <w:rPr>
                <w:sz w:val="22"/>
                <w:szCs w:val="22"/>
              </w:rPr>
              <w:t>Specifications, quality control tests and methods and evaluation of packaging of materials.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10</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4</w:t>
            </w:r>
          </w:p>
        </w:tc>
      </w:tr>
      <w:tr w:rsidR="00E36BD9" w:rsidRPr="00012E74"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012E74" w:rsidRDefault="00E36BD9" w:rsidP="00406071">
            <w:pPr>
              <w:contextualSpacing/>
              <w:rPr>
                <w:color w:val="000000" w:themeColor="text1"/>
                <w:sz w:val="22"/>
                <w:szCs w:val="22"/>
              </w:rPr>
            </w:pPr>
            <w:r w:rsidRPr="00012E74">
              <w:rPr>
                <w:color w:val="000000" w:themeColor="text1"/>
                <w:sz w:val="22"/>
                <w:szCs w:val="22"/>
              </w:rPr>
              <w:t>6</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012E74" w:rsidRDefault="00E36BD9" w:rsidP="00406071">
            <w:pPr>
              <w:jc w:val="both"/>
              <w:rPr>
                <w:color w:val="000000" w:themeColor="text1"/>
                <w:sz w:val="22"/>
                <w:szCs w:val="22"/>
              </w:rPr>
            </w:pPr>
            <w:r w:rsidRPr="00012E74">
              <w:rPr>
                <w:color w:val="000000" w:themeColor="text1"/>
                <w:sz w:val="22"/>
                <w:szCs w:val="22"/>
              </w:rPr>
              <w:t>Labels and labeling</w:t>
            </w:r>
          </w:p>
          <w:p w:rsidR="00E36BD9" w:rsidRPr="00012E74" w:rsidRDefault="00E36BD9" w:rsidP="00E36BD9">
            <w:pPr>
              <w:numPr>
                <w:ilvl w:val="0"/>
                <w:numId w:val="15"/>
              </w:numPr>
              <w:jc w:val="both"/>
              <w:rPr>
                <w:color w:val="000000" w:themeColor="text1"/>
                <w:sz w:val="22"/>
                <w:szCs w:val="22"/>
              </w:rPr>
            </w:pPr>
            <w:r w:rsidRPr="00012E74">
              <w:rPr>
                <w:color w:val="000000" w:themeColor="text1"/>
                <w:sz w:val="22"/>
                <w:szCs w:val="22"/>
              </w:rPr>
              <w:t>Direct printing heat transfer, ordinary labels, adhesives</w:t>
            </w:r>
          </w:p>
          <w:p w:rsidR="00E36BD9" w:rsidRPr="00012E74" w:rsidRDefault="00E36BD9" w:rsidP="00E36BD9">
            <w:pPr>
              <w:numPr>
                <w:ilvl w:val="0"/>
                <w:numId w:val="15"/>
              </w:numPr>
              <w:jc w:val="both"/>
              <w:rPr>
                <w:color w:val="000000" w:themeColor="text1"/>
                <w:sz w:val="22"/>
                <w:szCs w:val="22"/>
              </w:rPr>
            </w:pPr>
            <w:r w:rsidRPr="00012E74">
              <w:rPr>
                <w:color w:val="000000" w:themeColor="text1"/>
                <w:sz w:val="22"/>
                <w:szCs w:val="22"/>
              </w:rPr>
              <w:t>Standards and Quality Control test including dimensions printing and lists such as folding test, gluing, ageing, block vibration and shock for the boxes</w:t>
            </w:r>
          </w:p>
          <w:p w:rsidR="00E36BD9" w:rsidRPr="00012E74" w:rsidRDefault="00E36BD9" w:rsidP="00E36BD9">
            <w:pPr>
              <w:numPr>
                <w:ilvl w:val="0"/>
                <w:numId w:val="15"/>
              </w:numPr>
              <w:jc w:val="both"/>
              <w:rPr>
                <w:color w:val="000000" w:themeColor="text1"/>
                <w:sz w:val="22"/>
                <w:szCs w:val="22"/>
              </w:rPr>
            </w:pPr>
            <w:r w:rsidRPr="00012E74">
              <w:rPr>
                <w:color w:val="000000" w:themeColor="text1"/>
                <w:sz w:val="22"/>
                <w:szCs w:val="22"/>
              </w:rPr>
              <w:t>Toxicity and safety of printing inks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012E74" w:rsidRDefault="00E36BD9" w:rsidP="00406071">
            <w:pPr>
              <w:jc w:val="center"/>
              <w:rPr>
                <w:color w:val="000000" w:themeColor="text1"/>
              </w:rPr>
            </w:pPr>
            <w:r w:rsidRPr="00012E74">
              <w:rPr>
                <w:color w:val="000000" w:themeColor="text1"/>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012E74" w:rsidRDefault="00E36BD9" w:rsidP="00406071">
            <w:pPr>
              <w:jc w:val="center"/>
              <w:rPr>
                <w:color w:val="000000" w:themeColor="text1"/>
                <w:sz w:val="22"/>
                <w:szCs w:val="22"/>
              </w:rPr>
            </w:pPr>
            <w:r>
              <w:rPr>
                <w:color w:val="000000" w:themeColor="text1"/>
                <w:sz w:val="22"/>
                <w:szCs w:val="22"/>
              </w:rPr>
              <w:t>2</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7</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Sterilization of containers:</w:t>
            </w:r>
          </w:p>
          <w:p w:rsidR="00E36BD9" w:rsidRPr="00AF488F" w:rsidRDefault="00E36BD9" w:rsidP="00406071">
            <w:pPr>
              <w:jc w:val="both"/>
              <w:rPr>
                <w:sz w:val="22"/>
                <w:szCs w:val="22"/>
              </w:rPr>
            </w:pPr>
            <w:r w:rsidRPr="00AF488F">
              <w:rPr>
                <w:sz w:val="22"/>
                <w:szCs w:val="22"/>
              </w:rPr>
              <w:t>Different methods of sterilization for containers (primary) including autoclaving, dry heat, gas sterilization, ionizing and non-ionizing radiations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8</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Stability of packaging materials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sz w:val="22"/>
                <w:szCs w:val="22"/>
              </w:rPr>
            </w:pPr>
            <w:r w:rsidRPr="00AF488F">
              <w:rPr>
                <w:b/>
                <w:color w:val="000000" w:themeColor="text1"/>
                <w:sz w:val="22"/>
                <w:szCs w:val="22"/>
              </w:rPr>
              <w:t>9</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sz w:val="22"/>
                <w:szCs w:val="22"/>
              </w:rPr>
            </w:pPr>
            <w:r w:rsidRPr="00AF488F">
              <w:rPr>
                <w:sz w:val="22"/>
                <w:szCs w:val="22"/>
              </w:rPr>
              <w:t>Law and regulation governing packaging</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pPr>
            <w:r w:rsidRPr="00AF488F">
              <w:rPr>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center"/>
              <w:rPr>
                <w:sz w:val="22"/>
                <w:szCs w:val="22"/>
              </w:rPr>
            </w:pPr>
            <w:r>
              <w:rPr>
                <w:sz w:val="22"/>
                <w:szCs w:val="22"/>
              </w:rPr>
              <w:t>1</w:t>
            </w: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012E74" w:rsidRDefault="00E36BD9" w:rsidP="00406071">
            <w:pPr>
              <w:pStyle w:val="Heading1"/>
              <w:shd w:val="clear" w:color="auto" w:fill="FFFFFF"/>
              <w:spacing w:before="0" w:beforeAutospacing="0" w:after="75" w:afterAutospacing="0" w:line="288" w:lineRule="atLeast"/>
              <w:outlineLvl w:val="0"/>
              <w:rPr>
                <w:b w:val="0"/>
                <w:color w:val="000000" w:themeColor="text1"/>
                <w:sz w:val="22"/>
                <w:szCs w:val="36"/>
              </w:rPr>
            </w:pPr>
            <w:r w:rsidRPr="00012E74">
              <w:rPr>
                <w:b w:val="0"/>
                <w:color w:val="000000" w:themeColor="text1"/>
                <w:sz w:val="22"/>
                <w:szCs w:val="36"/>
              </w:rPr>
              <w:t>Pharmaceutical Packaging Technology – CRS press, Taylor and Francis group</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lastRenderedPageBreak/>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012E74" w:rsidRDefault="00E36BD9" w:rsidP="00406071">
            <w:pPr>
              <w:pStyle w:val="Heading1"/>
              <w:shd w:val="clear" w:color="auto" w:fill="FFFFFF"/>
              <w:spacing w:before="0" w:beforeAutospacing="0" w:after="75" w:afterAutospacing="0" w:line="288" w:lineRule="atLeast"/>
              <w:outlineLvl w:val="0"/>
              <w:rPr>
                <w:b w:val="0"/>
                <w:color w:val="000000" w:themeColor="text1"/>
                <w:sz w:val="22"/>
                <w:szCs w:val="36"/>
              </w:rPr>
            </w:pPr>
            <w:r w:rsidRPr="00012E74">
              <w:rPr>
                <w:b w:val="0"/>
                <w:color w:val="000000" w:themeColor="text1"/>
                <w:sz w:val="22"/>
                <w:szCs w:val="36"/>
              </w:rPr>
              <w:t>Pharmaceutical Packaging Handbook by Edward J. Bauer, CRS press, Taylor and Francis group</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different types of packaging</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primary and secondary packaging materials used</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sz w:val="22"/>
                <w:szCs w:val="22"/>
              </w:rPr>
              <w:t xml:space="preserve">Understand </w:t>
            </w:r>
            <w:r w:rsidRPr="00AF488F">
              <w:rPr>
                <w:sz w:val="22"/>
                <w:szCs w:val="22"/>
              </w:rPr>
              <w:t>quality control tests</w:t>
            </w:r>
            <w:r>
              <w:rPr>
                <w:sz w:val="22"/>
                <w:szCs w:val="22"/>
              </w:rPr>
              <w:t xml:space="preserve">, </w:t>
            </w:r>
            <w:r w:rsidRPr="00AF488F">
              <w:rPr>
                <w:sz w:val="22"/>
                <w:szCs w:val="22"/>
              </w:rPr>
              <w:t xml:space="preserve"> methods and evaluation of packaging of materials</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sz w:val="22"/>
                <w:szCs w:val="22"/>
              </w:rPr>
            </w:pPr>
            <w:r w:rsidRPr="00AF488F">
              <w:rPr>
                <w:color w:val="000000" w:themeColor="text1"/>
                <w:sz w:val="22"/>
                <w:szCs w:val="22"/>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r>
              <w:rPr>
                <w:color w:val="000000" w:themeColor="text1"/>
                <w:sz w:val="22"/>
                <w:szCs w:val="22"/>
              </w:rPr>
              <w:t>Understand labeling</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sz w:val="22"/>
                <w:szCs w:val="22"/>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Pr>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E36BD9" w:rsidRDefault="00E36BD9" w:rsidP="00406071">
            <w:pPr>
              <w:contextualSpacing/>
              <w:rPr>
                <w:color w:val="000000" w:themeColor="text1"/>
              </w:rPr>
            </w:pPr>
            <w:r w:rsidRPr="00DA0068">
              <w:rPr>
                <w:color w:val="000000" w:themeColor="text1"/>
                <w:sz w:val="22"/>
              </w:rPr>
              <w:t>Understand different types of sterilization methods</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bl>
    <w:p w:rsidR="00EE551B" w:rsidRDefault="00EE551B" w:rsidP="00EE551B">
      <w:pPr>
        <w:rPr>
          <w:b/>
        </w:rPr>
      </w:pPr>
    </w:p>
    <w:p w:rsidR="00273732" w:rsidRDefault="00273732" w:rsidP="00EE551B">
      <w:pPr>
        <w:rPr>
          <w:b/>
        </w:rPr>
      </w:pPr>
    </w:p>
    <w:p w:rsidR="00273732" w:rsidRDefault="00273732" w:rsidP="00EE551B">
      <w:pPr>
        <w:rPr>
          <w:b/>
        </w:rPr>
      </w:pPr>
    </w:p>
    <w:p w:rsidR="00273732" w:rsidRPr="00AF488F" w:rsidRDefault="00273732" w:rsidP="00EE551B">
      <w:pPr>
        <w:rPr>
          <w:b/>
        </w:rPr>
      </w:pPr>
    </w:p>
    <w:tbl>
      <w:tblPr>
        <w:tblStyle w:val="TableGrid13"/>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Pr>
          <w:p w:rsidR="00EE551B" w:rsidRPr="00AF488F" w:rsidRDefault="00EE551B" w:rsidP="00406071">
            <w:pPr>
              <w:contextualSpacing/>
              <w:rPr>
                <w:color w:val="000000" w:themeColor="text1"/>
                <w:sz w:val="22"/>
                <w:szCs w:val="22"/>
              </w:rPr>
            </w:pPr>
            <w:r w:rsidRPr="00AF488F">
              <w:rPr>
                <w:b/>
              </w:rPr>
              <w:br w:type="page"/>
            </w:r>
            <w:r w:rsidRPr="00AF488F">
              <w:rPr>
                <w:b/>
                <w:sz w:val="22"/>
                <w:szCs w:val="22"/>
              </w:rPr>
              <w:br w:type="page"/>
            </w:r>
            <w:r w:rsidRPr="00AF488F">
              <w:rPr>
                <w:b/>
                <w:sz w:val="22"/>
                <w:szCs w:val="22"/>
              </w:rPr>
              <w:br w:type="page"/>
            </w:r>
          </w:p>
        </w:tc>
        <w:tc>
          <w:tcPr>
            <w:tcW w:w="2641" w:type="dxa"/>
            <w:vMerge w:val="restart"/>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Code: PHT 2012</w:t>
            </w:r>
          </w:p>
        </w:tc>
        <w:tc>
          <w:tcPr>
            <w:tcW w:w="6089" w:type="dxa"/>
            <w:vMerge w:val="restart"/>
          </w:tcPr>
          <w:p w:rsidR="00EE551B" w:rsidRPr="00AF488F" w:rsidRDefault="00EE551B" w:rsidP="00406071">
            <w:pPr>
              <w:contextualSpacing/>
              <w:rPr>
                <w:b/>
                <w:color w:val="000000" w:themeColor="text1"/>
                <w:sz w:val="22"/>
                <w:szCs w:val="22"/>
              </w:rPr>
            </w:pPr>
            <w:r w:rsidRPr="00AF488F">
              <w:rPr>
                <w:b/>
                <w:color w:val="000000" w:themeColor="text1"/>
                <w:sz w:val="22"/>
                <w:szCs w:val="22"/>
              </w:rPr>
              <w:t>Course Title: Medicinal Natural Products</w:t>
            </w:r>
          </w:p>
        </w:tc>
        <w:tc>
          <w:tcPr>
            <w:tcW w:w="1350" w:type="dxa"/>
            <w:gridSpan w:val="3"/>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Credits = 3 </w:t>
            </w:r>
          </w:p>
        </w:tc>
      </w:tr>
      <w:tr w:rsidR="00EE551B" w:rsidRPr="00AF488F" w:rsidTr="00406071">
        <w:trPr>
          <w:trHeight w:val="255"/>
          <w:jc w:val="center"/>
        </w:trPr>
        <w:tc>
          <w:tcPr>
            <w:tcW w:w="450" w:type="dxa"/>
            <w:vMerge/>
          </w:tcPr>
          <w:p w:rsidR="00EE551B" w:rsidRPr="00AF488F" w:rsidRDefault="00EE551B" w:rsidP="00406071">
            <w:pPr>
              <w:contextualSpacing/>
              <w:rPr>
                <w:color w:val="000000" w:themeColor="text1"/>
                <w:sz w:val="22"/>
                <w:szCs w:val="22"/>
              </w:rPr>
            </w:pPr>
          </w:p>
        </w:tc>
        <w:tc>
          <w:tcPr>
            <w:tcW w:w="2641" w:type="dxa"/>
            <w:vMerge/>
          </w:tcPr>
          <w:p w:rsidR="00EE551B" w:rsidRPr="00AF488F" w:rsidRDefault="00EE551B" w:rsidP="00406071">
            <w:pPr>
              <w:contextualSpacing/>
              <w:rPr>
                <w:b/>
                <w:color w:val="000000" w:themeColor="text1"/>
                <w:sz w:val="22"/>
                <w:szCs w:val="22"/>
              </w:rPr>
            </w:pPr>
          </w:p>
        </w:tc>
        <w:tc>
          <w:tcPr>
            <w:tcW w:w="6089" w:type="dxa"/>
            <w:vMerge/>
          </w:tcPr>
          <w:p w:rsidR="00EE551B" w:rsidRPr="00AF488F" w:rsidRDefault="00EE551B" w:rsidP="00406071">
            <w:pPr>
              <w:contextualSpacing/>
              <w:rPr>
                <w:b/>
                <w:color w:val="000000" w:themeColor="text1"/>
                <w:sz w:val="22"/>
                <w:szCs w:val="22"/>
              </w:rPr>
            </w:pPr>
          </w:p>
        </w:tc>
        <w:tc>
          <w:tcPr>
            <w:tcW w:w="50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L</w:t>
            </w:r>
          </w:p>
        </w:tc>
        <w:tc>
          <w:tcPr>
            <w:tcW w:w="507"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T</w:t>
            </w:r>
          </w:p>
        </w:tc>
        <w:tc>
          <w:tcPr>
            <w:tcW w:w="342"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P</w:t>
            </w:r>
          </w:p>
        </w:tc>
      </w:tr>
      <w:tr w:rsidR="00EE551B" w:rsidRPr="00AF488F" w:rsidTr="00406071">
        <w:trPr>
          <w:trHeight w:val="292"/>
          <w:jc w:val="center"/>
        </w:trPr>
        <w:tc>
          <w:tcPr>
            <w:tcW w:w="450" w:type="dxa"/>
            <w:vMerge/>
          </w:tcPr>
          <w:p w:rsidR="00EE551B" w:rsidRPr="00AF488F" w:rsidRDefault="00EE551B" w:rsidP="00406071">
            <w:pPr>
              <w:contextualSpacing/>
              <w:rPr>
                <w:color w:val="000000" w:themeColor="text1"/>
                <w:sz w:val="22"/>
                <w:szCs w:val="22"/>
              </w:rPr>
            </w:pPr>
          </w:p>
        </w:tc>
        <w:tc>
          <w:tcPr>
            <w:tcW w:w="264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 xml:space="preserve">Semester:  </w:t>
            </w:r>
          </w:p>
        </w:tc>
        <w:tc>
          <w:tcPr>
            <w:tcW w:w="6089"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Total contact hours: 45</w:t>
            </w:r>
          </w:p>
        </w:tc>
        <w:tc>
          <w:tcPr>
            <w:tcW w:w="501"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2</w:t>
            </w:r>
          </w:p>
        </w:tc>
        <w:tc>
          <w:tcPr>
            <w:tcW w:w="507"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342"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0</w:t>
            </w: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Prerequisite Courses</w:t>
            </w: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Courses where this course will be prerequisite</w:t>
            </w: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strike/>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Description of relevance of this course in the M. Pharm / M. Tech. Program</w:t>
            </w:r>
          </w:p>
        </w:tc>
      </w:tr>
      <w:tr w:rsidR="00EE551B" w:rsidRPr="00AF488F" w:rsidTr="00406071">
        <w:trPr>
          <w:trHeight w:val="323"/>
          <w:jc w:val="center"/>
        </w:trPr>
        <w:tc>
          <w:tcPr>
            <w:tcW w:w="10530" w:type="dxa"/>
            <w:gridSpan w:val="6"/>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b/>
                <w:color w:val="000000" w:themeColor="text1"/>
                <w:sz w:val="22"/>
                <w:szCs w:val="22"/>
              </w:rPr>
              <w:t>Sr. No.</w:t>
            </w:r>
          </w:p>
        </w:tc>
        <w:tc>
          <w:tcPr>
            <w:tcW w:w="8730" w:type="dxa"/>
            <w:gridSpan w:val="2"/>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Contents (Topics and subtopics)</w:t>
            </w:r>
          </w:p>
        </w:tc>
        <w:tc>
          <w:tcPr>
            <w:tcW w:w="1350" w:type="dxa"/>
            <w:gridSpan w:val="3"/>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Reqd. hours</w:t>
            </w:r>
          </w:p>
        </w:tc>
      </w:tr>
      <w:tr w:rsidR="00EE551B" w:rsidRPr="00AF488F" w:rsidTr="00406071">
        <w:trPr>
          <w:jc w:val="center"/>
        </w:trPr>
        <w:tc>
          <w:tcPr>
            <w:tcW w:w="450" w:type="dxa"/>
          </w:tcPr>
          <w:p w:rsidR="00EE551B" w:rsidRPr="00AF488F" w:rsidRDefault="00EE551B" w:rsidP="00406071">
            <w:pPr>
              <w:contextualSpacing/>
              <w:rPr>
                <w:b/>
                <w:color w:val="000000" w:themeColor="text1"/>
                <w:sz w:val="22"/>
                <w:szCs w:val="22"/>
              </w:rPr>
            </w:pPr>
            <w:r w:rsidRPr="00AF488F">
              <w:rPr>
                <w:b/>
                <w:color w:val="000000" w:themeColor="text1"/>
                <w:sz w:val="22"/>
                <w:szCs w:val="22"/>
              </w:rPr>
              <w:t>1</w:t>
            </w:r>
          </w:p>
        </w:tc>
        <w:tc>
          <w:tcPr>
            <w:tcW w:w="8730" w:type="dxa"/>
            <w:gridSpan w:val="2"/>
          </w:tcPr>
          <w:p w:rsidR="00EE551B" w:rsidRPr="00AF488F" w:rsidRDefault="00EE551B" w:rsidP="00406071">
            <w:pPr>
              <w:jc w:val="both"/>
              <w:rPr>
                <w:sz w:val="22"/>
                <w:szCs w:val="22"/>
                <w:lang w:bidi="hi-IN"/>
              </w:rPr>
            </w:pPr>
            <w:r w:rsidRPr="00AF488F">
              <w:rPr>
                <w:sz w:val="22"/>
                <w:szCs w:val="22"/>
                <w:lang w:bidi="hi-IN"/>
              </w:rPr>
              <w:t>General biosynthetic pathways in the formation of secondary metabolites</w:t>
            </w:r>
            <w:r w:rsidRPr="00AF488F">
              <w:rPr>
                <w:sz w:val="22"/>
                <w:szCs w:val="22"/>
                <w:lang w:bidi="hi-IN"/>
              </w:rPr>
              <w:br/>
              <w:t>Methods of investigation in biogenetic studies.</w:t>
            </w:r>
          </w:p>
          <w:p w:rsidR="00EE551B" w:rsidRPr="00AF488F" w:rsidRDefault="00EE551B" w:rsidP="00406071">
            <w:pPr>
              <w:jc w:val="both"/>
              <w:rPr>
                <w:sz w:val="22"/>
                <w:szCs w:val="22"/>
                <w:lang w:val="en-IN" w:eastAsia="en-IN" w:bidi="hi-IN"/>
              </w:rPr>
            </w:pPr>
            <w:r w:rsidRPr="00AF488F">
              <w:rPr>
                <w:sz w:val="22"/>
                <w:szCs w:val="22"/>
                <w:lang w:bidi="hi-IN"/>
              </w:rPr>
              <w:t xml:space="preserve">Biosynthesis of phenyl </w:t>
            </w:r>
            <w:proofErr w:type="spellStart"/>
            <w:r w:rsidRPr="00AF488F">
              <w:rPr>
                <w:sz w:val="22"/>
                <w:szCs w:val="22"/>
                <w:lang w:bidi="hi-IN"/>
              </w:rPr>
              <w:t>propanoids</w:t>
            </w:r>
            <w:proofErr w:type="spellEnd"/>
          </w:p>
          <w:p w:rsidR="00EE551B" w:rsidRPr="00AF488F" w:rsidRDefault="00EE551B" w:rsidP="00406071">
            <w:pPr>
              <w:jc w:val="both"/>
              <w:rPr>
                <w:sz w:val="22"/>
                <w:szCs w:val="22"/>
                <w:lang w:bidi="hi-IN"/>
              </w:rPr>
            </w:pPr>
            <w:r w:rsidRPr="00AF488F">
              <w:rPr>
                <w:sz w:val="22"/>
                <w:szCs w:val="22"/>
                <w:lang w:bidi="hi-IN"/>
              </w:rPr>
              <w:t xml:space="preserve">Isolation, identification, classification, structure determination and important pharmacological activities of flavonoids.  Detailed study of </w:t>
            </w:r>
            <w:proofErr w:type="spellStart"/>
            <w:r w:rsidRPr="00AF488F">
              <w:rPr>
                <w:sz w:val="22"/>
                <w:szCs w:val="22"/>
                <w:lang w:bidi="hi-IN"/>
              </w:rPr>
              <w:t>rutin</w:t>
            </w:r>
            <w:proofErr w:type="spellEnd"/>
            <w:r w:rsidRPr="00AF488F">
              <w:rPr>
                <w:sz w:val="22"/>
                <w:szCs w:val="22"/>
                <w:lang w:bidi="hi-IN"/>
              </w:rPr>
              <w:t xml:space="preserve"> including extraction and isolation.</w:t>
            </w:r>
          </w:p>
          <w:p w:rsidR="00EE551B" w:rsidRPr="00AF488F" w:rsidRDefault="00EE551B" w:rsidP="00406071">
            <w:pPr>
              <w:jc w:val="both"/>
              <w:rPr>
                <w:sz w:val="22"/>
                <w:szCs w:val="22"/>
                <w:lang w:bidi="hi-IN"/>
              </w:rPr>
            </w:pPr>
            <w:proofErr w:type="spellStart"/>
            <w:r w:rsidRPr="00AF488F">
              <w:rPr>
                <w:sz w:val="22"/>
                <w:szCs w:val="22"/>
                <w:lang w:bidi="hi-IN"/>
              </w:rPr>
              <w:t>Tumour</w:t>
            </w:r>
            <w:proofErr w:type="spellEnd"/>
            <w:r w:rsidRPr="00AF488F">
              <w:rPr>
                <w:sz w:val="22"/>
                <w:szCs w:val="22"/>
                <w:lang w:bidi="hi-IN"/>
              </w:rPr>
              <w:t xml:space="preserve"> inhibitors from plants.</w:t>
            </w:r>
          </w:p>
          <w:p w:rsidR="00EE551B" w:rsidRPr="00AF488F" w:rsidRDefault="00EE551B" w:rsidP="00406071">
            <w:pPr>
              <w:jc w:val="both"/>
              <w:rPr>
                <w:sz w:val="22"/>
                <w:szCs w:val="22"/>
                <w:lang w:bidi="hi-IN"/>
              </w:rPr>
            </w:pPr>
            <w:r w:rsidRPr="00AF488F">
              <w:rPr>
                <w:sz w:val="22"/>
                <w:szCs w:val="22"/>
                <w:lang w:bidi="hi-IN"/>
              </w:rPr>
              <w:t>Pesticides of natural origin.</w:t>
            </w:r>
          </w:p>
          <w:p w:rsidR="00EE551B" w:rsidRPr="00AF488F" w:rsidRDefault="00EE551B" w:rsidP="00406071">
            <w:pPr>
              <w:jc w:val="both"/>
              <w:rPr>
                <w:sz w:val="22"/>
                <w:szCs w:val="22"/>
                <w:lang w:bidi="hi-IN"/>
              </w:rPr>
            </w:pPr>
            <w:r w:rsidRPr="00AF488F">
              <w:rPr>
                <w:sz w:val="22"/>
                <w:szCs w:val="22"/>
                <w:lang w:bidi="hi-IN"/>
              </w:rPr>
              <w:t>Poisonous plants.</w:t>
            </w:r>
          </w:p>
          <w:p w:rsidR="00EE551B" w:rsidRPr="00AF488F" w:rsidRDefault="00EE551B" w:rsidP="00406071">
            <w:pPr>
              <w:widowControl w:val="0"/>
              <w:autoSpaceDE w:val="0"/>
              <w:autoSpaceDN w:val="0"/>
              <w:adjustRightInd w:val="0"/>
              <w:contextualSpacing/>
              <w:rPr>
                <w:color w:val="000000" w:themeColor="text1"/>
                <w:sz w:val="22"/>
                <w:szCs w:val="22"/>
              </w:rPr>
            </w:pPr>
            <w:r w:rsidRPr="00AF488F">
              <w:rPr>
                <w:sz w:val="22"/>
                <w:szCs w:val="22"/>
                <w:lang w:bidi="hi-IN"/>
              </w:rPr>
              <w:t>Plant allergens.</w:t>
            </w: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b/>
                <w:color w:val="000000" w:themeColor="text1"/>
                <w:sz w:val="22"/>
                <w:szCs w:val="22"/>
              </w:rPr>
            </w:pPr>
          </w:p>
        </w:tc>
        <w:tc>
          <w:tcPr>
            <w:tcW w:w="8730" w:type="dxa"/>
            <w:gridSpan w:val="2"/>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b/>
                <w:color w:val="000000" w:themeColor="text1"/>
                <w:sz w:val="22"/>
                <w:szCs w:val="22"/>
              </w:rPr>
            </w:pPr>
          </w:p>
        </w:tc>
        <w:tc>
          <w:tcPr>
            <w:tcW w:w="8730" w:type="dxa"/>
            <w:gridSpan w:val="2"/>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b/>
                <w:color w:val="000000" w:themeColor="text1"/>
                <w:sz w:val="22"/>
                <w:szCs w:val="22"/>
              </w:rPr>
            </w:pPr>
          </w:p>
        </w:tc>
        <w:tc>
          <w:tcPr>
            <w:tcW w:w="8730" w:type="dxa"/>
            <w:gridSpan w:val="2"/>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b/>
                <w:color w:val="000000" w:themeColor="text1"/>
                <w:sz w:val="22"/>
                <w:szCs w:val="22"/>
              </w:rPr>
            </w:pPr>
          </w:p>
        </w:tc>
        <w:tc>
          <w:tcPr>
            <w:tcW w:w="8730" w:type="dxa"/>
            <w:gridSpan w:val="2"/>
          </w:tcPr>
          <w:p w:rsidR="00EE551B" w:rsidRPr="00AF488F" w:rsidRDefault="00EE551B" w:rsidP="00406071">
            <w:pPr>
              <w:autoSpaceDE w:val="0"/>
              <w:autoSpaceDN w:val="0"/>
              <w:adjustRightInd w:val="0"/>
              <w:contextualSpacing/>
              <w:rPr>
                <w:color w:val="000000" w:themeColor="text1"/>
                <w:sz w:val="22"/>
                <w:szCs w:val="22"/>
              </w:rPr>
            </w:pPr>
          </w:p>
        </w:tc>
        <w:tc>
          <w:tcPr>
            <w:tcW w:w="1350" w:type="dxa"/>
            <w:gridSpan w:val="3"/>
          </w:tcPr>
          <w:p w:rsidR="00EE551B" w:rsidRPr="00AF488F" w:rsidRDefault="00EE551B" w:rsidP="00406071">
            <w:pPr>
              <w:widowControl w:val="0"/>
              <w:autoSpaceDE w:val="0"/>
              <w:autoSpaceDN w:val="0"/>
              <w:adjustRightInd w:val="0"/>
              <w:ind w:left="102"/>
              <w:contextualSpacing/>
              <w:jc w:val="center"/>
              <w:rPr>
                <w:color w:val="000000" w:themeColor="text1"/>
                <w:sz w:val="22"/>
                <w:szCs w:val="22"/>
              </w:rPr>
            </w:pPr>
          </w:p>
        </w:tc>
      </w:tr>
      <w:tr w:rsidR="00EE551B" w:rsidRPr="00AF488F" w:rsidTr="00406071">
        <w:trPr>
          <w:jc w:val="center"/>
        </w:trPr>
        <w:tc>
          <w:tcPr>
            <w:tcW w:w="10530" w:type="dxa"/>
            <w:gridSpan w:val="6"/>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List of Text Books/ Reference Books</w:t>
            </w: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EE551B" w:rsidRPr="00AF488F" w:rsidRDefault="00EE551B" w:rsidP="00406071">
            <w:pPr>
              <w:jc w:val="both"/>
              <w:rPr>
                <w:sz w:val="22"/>
                <w:szCs w:val="22"/>
              </w:rPr>
            </w:pPr>
            <w:r w:rsidRPr="00AF488F">
              <w:rPr>
                <w:sz w:val="22"/>
                <w:szCs w:val="22"/>
              </w:rPr>
              <w:t xml:space="preserve">Medicinal Natural Products- A Biosynthetic Approach. </w:t>
            </w:r>
            <w:proofErr w:type="spellStart"/>
            <w:r w:rsidRPr="00AF488F">
              <w:rPr>
                <w:sz w:val="22"/>
                <w:szCs w:val="22"/>
              </w:rPr>
              <w:t>Dewick</w:t>
            </w:r>
            <w:proofErr w:type="spellEnd"/>
            <w:r w:rsidRPr="00AF488F">
              <w:rPr>
                <w:sz w:val="22"/>
                <w:szCs w:val="22"/>
              </w:rPr>
              <w:t xml:space="preserve"> P.M. 2nd edition/2002 John Wiley &amp; Sons Ltd.</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EE551B" w:rsidRPr="00AF488F" w:rsidRDefault="00EE551B" w:rsidP="00406071">
            <w:pPr>
              <w:jc w:val="both"/>
              <w:rPr>
                <w:sz w:val="22"/>
                <w:szCs w:val="22"/>
              </w:rPr>
            </w:pPr>
            <w:r w:rsidRPr="00AF488F">
              <w:rPr>
                <w:sz w:val="22"/>
                <w:szCs w:val="22"/>
              </w:rPr>
              <w:t xml:space="preserve">Pharmacognosy &amp; Phytochemistry Medicinal Plants. </w:t>
            </w:r>
            <w:proofErr w:type="spellStart"/>
            <w:r w:rsidRPr="00AF488F">
              <w:rPr>
                <w:sz w:val="22"/>
                <w:szCs w:val="22"/>
              </w:rPr>
              <w:t>Bruneton</w:t>
            </w:r>
            <w:proofErr w:type="spellEnd"/>
            <w:r w:rsidRPr="00AF488F">
              <w:rPr>
                <w:sz w:val="22"/>
                <w:szCs w:val="22"/>
              </w:rPr>
              <w:t xml:space="preserve"> J. 2nd edition/1999 Lavoisier Publishing Inc.</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EE551B" w:rsidRPr="00AF488F" w:rsidRDefault="00EE551B" w:rsidP="00406071">
            <w:pPr>
              <w:jc w:val="both"/>
              <w:rPr>
                <w:sz w:val="22"/>
                <w:szCs w:val="22"/>
              </w:rPr>
            </w:pPr>
            <w:r w:rsidRPr="00AF488F">
              <w:rPr>
                <w:sz w:val="22"/>
                <w:szCs w:val="22"/>
              </w:rPr>
              <w:t>Phytochemical Methods- A Guide to modern techniques of Plant analysis. Harborne J.B. 3rd   edition/1998 Springer</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EE551B" w:rsidRPr="00AF488F" w:rsidRDefault="00EE551B" w:rsidP="00406071">
            <w:pPr>
              <w:jc w:val="both"/>
              <w:rPr>
                <w:sz w:val="22"/>
                <w:szCs w:val="22"/>
              </w:rPr>
            </w:pPr>
            <w:r w:rsidRPr="00AF488F">
              <w:rPr>
                <w:sz w:val="22"/>
                <w:szCs w:val="22"/>
              </w:rPr>
              <w:t xml:space="preserve">Natural Products- A Laboratory Guide </w:t>
            </w:r>
            <w:proofErr w:type="spellStart"/>
            <w:r w:rsidRPr="00AF488F">
              <w:rPr>
                <w:sz w:val="22"/>
                <w:szCs w:val="22"/>
              </w:rPr>
              <w:t>Ikan</w:t>
            </w:r>
            <w:proofErr w:type="spellEnd"/>
            <w:r w:rsidRPr="00AF488F">
              <w:rPr>
                <w:sz w:val="22"/>
                <w:szCs w:val="22"/>
              </w:rPr>
              <w:t xml:space="preserve"> R.2nd edition/1994 Academic Press</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5</w:t>
            </w:r>
          </w:p>
        </w:tc>
        <w:tc>
          <w:tcPr>
            <w:tcW w:w="8730" w:type="dxa"/>
            <w:gridSpan w:val="2"/>
          </w:tcPr>
          <w:p w:rsidR="00EE551B" w:rsidRPr="00AF488F" w:rsidRDefault="00EE551B" w:rsidP="00406071">
            <w:pPr>
              <w:jc w:val="both"/>
              <w:rPr>
                <w:sz w:val="22"/>
                <w:szCs w:val="22"/>
              </w:rPr>
            </w:pPr>
            <w:r w:rsidRPr="00AF488F">
              <w:rPr>
                <w:sz w:val="22"/>
                <w:szCs w:val="22"/>
              </w:rPr>
              <w:t>Pharmacognosy. Tyler V.E. 8th edition/1981</w:t>
            </w:r>
            <w:r w:rsidRPr="00AF488F">
              <w:rPr>
                <w:sz w:val="22"/>
                <w:szCs w:val="22"/>
              </w:rPr>
              <w:tab/>
              <w:t>Lea &amp;</w:t>
            </w:r>
            <w:proofErr w:type="spellStart"/>
            <w:r w:rsidRPr="00AF488F">
              <w:rPr>
                <w:sz w:val="22"/>
                <w:szCs w:val="22"/>
              </w:rPr>
              <w:t>Febiger</w:t>
            </w:r>
            <w:proofErr w:type="spellEnd"/>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6</w:t>
            </w:r>
          </w:p>
        </w:tc>
        <w:tc>
          <w:tcPr>
            <w:tcW w:w="8730" w:type="dxa"/>
            <w:gridSpan w:val="2"/>
          </w:tcPr>
          <w:p w:rsidR="00EE551B" w:rsidRPr="00AF488F" w:rsidRDefault="00EE551B" w:rsidP="00406071">
            <w:pPr>
              <w:jc w:val="both"/>
              <w:rPr>
                <w:sz w:val="22"/>
                <w:szCs w:val="22"/>
              </w:rPr>
            </w:pPr>
            <w:r w:rsidRPr="00AF488F">
              <w:rPr>
                <w:sz w:val="22"/>
                <w:szCs w:val="22"/>
              </w:rPr>
              <w:t xml:space="preserve">Textbook of Pharmacognosy. </w:t>
            </w:r>
            <w:proofErr w:type="spellStart"/>
            <w:r w:rsidRPr="00AF488F">
              <w:rPr>
                <w:sz w:val="22"/>
                <w:szCs w:val="22"/>
              </w:rPr>
              <w:t>Trease</w:t>
            </w:r>
            <w:proofErr w:type="spellEnd"/>
            <w:r w:rsidRPr="00AF488F">
              <w:rPr>
                <w:sz w:val="22"/>
                <w:szCs w:val="22"/>
              </w:rPr>
              <w:t>&amp; Evans, 15th edition/2002 Harcourt Publishers</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7</w:t>
            </w:r>
          </w:p>
        </w:tc>
        <w:tc>
          <w:tcPr>
            <w:tcW w:w="8730" w:type="dxa"/>
            <w:gridSpan w:val="2"/>
          </w:tcPr>
          <w:p w:rsidR="00EE551B" w:rsidRPr="00AF488F" w:rsidRDefault="00EE551B" w:rsidP="00406071">
            <w:pPr>
              <w:jc w:val="both"/>
              <w:rPr>
                <w:sz w:val="22"/>
                <w:szCs w:val="22"/>
              </w:rPr>
            </w:pPr>
            <w:r w:rsidRPr="00AF488F">
              <w:rPr>
                <w:sz w:val="22"/>
                <w:szCs w:val="22"/>
              </w:rPr>
              <w:t>Textbook of Pharmacognosy. Wallis</w:t>
            </w:r>
            <w:r w:rsidRPr="00AF488F">
              <w:rPr>
                <w:sz w:val="22"/>
                <w:szCs w:val="22"/>
              </w:rPr>
              <w:tab/>
              <w:t>5th edition/1967 J. &amp; A. Churchill Ltd.</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8</w:t>
            </w:r>
          </w:p>
        </w:tc>
        <w:tc>
          <w:tcPr>
            <w:tcW w:w="8730" w:type="dxa"/>
            <w:gridSpan w:val="2"/>
          </w:tcPr>
          <w:p w:rsidR="00EE551B" w:rsidRPr="00AF488F" w:rsidRDefault="00EE551B" w:rsidP="00406071">
            <w:pPr>
              <w:jc w:val="both"/>
              <w:rPr>
                <w:sz w:val="22"/>
                <w:szCs w:val="22"/>
              </w:rPr>
            </w:pPr>
            <w:r w:rsidRPr="00AF488F">
              <w:rPr>
                <w:sz w:val="22"/>
                <w:szCs w:val="22"/>
              </w:rPr>
              <w:t>Plant Drug Analysis- A Thin Layer Chromatography Atlas</w:t>
            </w:r>
            <w:r w:rsidRPr="00AF488F">
              <w:rPr>
                <w:sz w:val="22"/>
                <w:szCs w:val="22"/>
              </w:rPr>
              <w:tab/>
              <w:t>Wagner H. 1984 Springer-Verlag</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9</w:t>
            </w:r>
          </w:p>
        </w:tc>
        <w:tc>
          <w:tcPr>
            <w:tcW w:w="8730" w:type="dxa"/>
            <w:gridSpan w:val="2"/>
          </w:tcPr>
          <w:p w:rsidR="00EE551B" w:rsidRPr="00AF488F" w:rsidRDefault="00EE551B" w:rsidP="00406071">
            <w:pPr>
              <w:jc w:val="both"/>
              <w:rPr>
                <w:sz w:val="22"/>
                <w:szCs w:val="22"/>
              </w:rPr>
            </w:pPr>
            <w:r w:rsidRPr="00AF488F">
              <w:rPr>
                <w:sz w:val="22"/>
                <w:szCs w:val="22"/>
              </w:rPr>
              <w:t>Wealth of India (11 volumes)</w:t>
            </w:r>
            <w:r w:rsidRPr="00AF488F">
              <w:rPr>
                <w:sz w:val="22"/>
                <w:szCs w:val="22"/>
              </w:rPr>
              <w:tab/>
              <w:t>Publications and Information Directorate, CSIR 1992</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10</w:t>
            </w:r>
          </w:p>
        </w:tc>
        <w:tc>
          <w:tcPr>
            <w:tcW w:w="8730" w:type="dxa"/>
            <w:gridSpan w:val="2"/>
          </w:tcPr>
          <w:p w:rsidR="00EE551B" w:rsidRPr="00AF488F" w:rsidRDefault="00EE551B" w:rsidP="00406071">
            <w:pPr>
              <w:jc w:val="both"/>
              <w:rPr>
                <w:sz w:val="22"/>
                <w:szCs w:val="22"/>
              </w:rPr>
            </w:pPr>
            <w:r w:rsidRPr="00AF488F">
              <w:rPr>
                <w:sz w:val="22"/>
                <w:szCs w:val="22"/>
              </w:rPr>
              <w:t>Atlas of Microscopy of Medicinal Plants, Culinary Herbs and Spices Jackson B.P.</w:t>
            </w:r>
            <w:r w:rsidRPr="00AF488F">
              <w:rPr>
                <w:sz w:val="22"/>
                <w:szCs w:val="22"/>
              </w:rPr>
              <w:tab/>
              <w:t xml:space="preserve"> CBS </w:t>
            </w:r>
            <w:r w:rsidRPr="00AF488F">
              <w:rPr>
                <w:sz w:val="22"/>
                <w:szCs w:val="22"/>
              </w:rPr>
              <w:lastRenderedPageBreak/>
              <w:t xml:space="preserve">Publishers </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11</w:t>
            </w:r>
          </w:p>
        </w:tc>
        <w:tc>
          <w:tcPr>
            <w:tcW w:w="8730" w:type="dxa"/>
            <w:gridSpan w:val="2"/>
          </w:tcPr>
          <w:p w:rsidR="00EE551B" w:rsidRPr="00AF488F" w:rsidRDefault="00EE551B" w:rsidP="00406071">
            <w:pPr>
              <w:rPr>
                <w:sz w:val="22"/>
                <w:szCs w:val="22"/>
              </w:rPr>
            </w:pPr>
            <w:r w:rsidRPr="00AF488F">
              <w:rPr>
                <w:sz w:val="22"/>
                <w:szCs w:val="22"/>
              </w:rPr>
              <w:t>The Merck Index Merck Research Laboratories 13th edition, 2001</w:t>
            </w:r>
            <w:r w:rsidRPr="00AF488F">
              <w:rPr>
                <w:sz w:val="22"/>
                <w:szCs w:val="22"/>
              </w:rPr>
              <w:tab/>
              <w:t>Merck &amp; Co., Inc</w:t>
            </w: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10530" w:type="dxa"/>
            <w:gridSpan w:val="6"/>
            <w:shd w:val="clear" w:color="auto" w:fill="auto"/>
          </w:tcPr>
          <w:p w:rsidR="00EE551B" w:rsidRPr="00AF488F" w:rsidRDefault="00EE551B" w:rsidP="00406071">
            <w:pPr>
              <w:contextualSpacing/>
              <w:jc w:val="center"/>
              <w:rPr>
                <w:b/>
                <w:color w:val="000000" w:themeColor="text1"/>
                <w:sz w:val="22"/>
                <w:szCs w:val="22"/>
              </w:rPr>
            </w:pPr>
            <w:r w:rsidRPr="00AF488F">
              <w:rPr>
                <w:b/>
                <w:color w:val="000000" w:themeColor="text1"/>
                <w:sz w:val="22"/>
                <w:szCs w:val="22"/>
              </w:rPr>
              <w:t>Course Outcomes (students will be able to…..)</w:t>
            </w: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1</w:t>
            </w: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2</w:t>
            </w: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3</w:t>
            </w: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r w:rsidR="00EE551B" w:rsidRPr="00AF488F" w:rsidTr="00406071">
        <w:trPr>
          <w:jc w:val="center"/>
        </w:trPr>
        <w:tc>
          <w:tcPr>
            <w:tcW w:w="450" w:type="dxa"/>
          </w:tcPr>
          <w:p w:rsidR="00EE551B" w:rsidRPr="00AF488F" w:rsidRDefault="00EE551B" w:rsidP="00406071">
            <w:pPr>
              <w:contextualSpacing/>
              <w:rPr>
                <w:color w:val="000000" w:themeColor="text1"/>
                <w:sz w:val="22"/>
                <w:szCs w:val="22"/>
              </w:rPr>
            </w:pPr>
            <w:r w:rsidRPr="00AF488F">
              <w:rPr>
                <w:color w:val="000000" w:themeColor="text1"/>
                <w:sz w:val="22"/>
                <w:szCs w:val="22"/>
              </w:rPr>
              <w:t>4</w:t>
            </w:r>
          </w:p>
        </w:tc>
        <w:tc>
          <w:tcPr>
            <w:tcW w:w="8730" w:type="dxa"/>
            <w:gridSpan w:val="2"/>
          </w:tcPr>
          <w:p w:rsidR="00EE551B" w:rsidRPr="00AF488F" w:rsidRDefault="00EE551B" w:rsidP="00406071">
            <w:pPr>
              <w:contextualSpacing/>
              <w:rPr>
                <w:color w:val="000000" w:themeColor="text1"/>
                <w:sz w:val="22"/>
                <w:szCs w:val="22"/>
              </w:rPr>
            </w:pPr>
          </w:p>
        </w:tc>
        <w:tc>
          <w:tcPr>
            <w:tcW w:w="1350" w:type="dxa"/>
            <w:gridSpan w:val="3"/>
          </w:tcPr>
          <w:p w:rsidR="00EE551B" w:rsidRPr="00AF488F" w:rsidRDefault="00EE551B" w:rsidP="00406071">
            <w:pPr>
              <w:contextualSpacing/>
              <w:rPr>
                <w:color w:val="000000" w:themeColor="text1"/>
                <w:sz w:val="22"/>
                <w:szCs w:val="22"/>
              </w:rPr>
            </w:pPr>
          </w:p>
        </w:tc>
      </w:tr>
    </w:tbl>
    <w:p w:rsidR="00EE551B" w:rsidRDefault="00EE551B" w:rsidP="00EE551B">
      <w:pPr>
        <w:rPr>
          <w:b/>
        </w:rPr>
      </w:pPr>
    </w:p>
    <w:p w:rsidR="0003136A" w:rsidRDefault="0003136A" w:rsidP="00EE551B">
      <w:pPr>
        <w:rPr>
          <w:b/>
        </w:rPr>
      </w:pPr>
    </w:p>
    <w:p w:rsidR="0003136A" w:rsidRPr="00AF488F" w:rsidRDefault="0003136A" w:rsidP="00EE551B">
      <w:pPr>
        <w:rPr>
          <w:b/>
        </w:rPr>
      </w:pP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r w:rsidRPr="00AF488F">
              <w:rPr>
                <w:b/>
              </w:rPr>
              <w:br w:type="page"/>
            </w: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Course Code: PHT 2014</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Course Title: Chiral Synthesis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 xml:space="preserve">Credits = 3 </w:t>
            </w:r>
          </w:p>
        </w:tc>
      </w:tr>
      <w:tr w:rsidR="00EE551B"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P</w:t>
            </w:r>
          </w:p>
        </w:tc>
      </w:tr>
      <w:tr w:rsidR="00EE551B"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rPr>
            </w:pPr>
          </w:p>
        </w:tc>
        <w:tc>
          <w:tcPr>
            <w:tcW w:w="264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Description of relevance of this course in the M. Pharm /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b/>
                <w:color w:val="000000" w:themeColor="text1"/>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jc w:val="both"/>
              <w:rPr>
                <w:lang w:val="en-US" w:eastAsia="en-US" w:bidi="hi-IN"/>
              </w:rPr>
            </w:pPr>
            <w:r w:rsidRPr="00AF488F">
              <w:rPr>
                <w:lang w:bidi="hi-IN"/>
              </w:rPr>
              <w:t>Introduction, concept and importance of chirality</w:t>
            </w:r>
          </w:p>
          <w:p w:rsidR="00EE551B" w:rsidRPr="00AF488F" w:rsidRDefault="00EE551B" w:rsidP="00406071">
            <w:pPr>
              <w:jc w:val="both"/>
              <w:rPr>
                <w:lang w:bidi="hi-IN"/>
              </w:rPr>
            </w:pPr>
            <w:r w:rsidRPr="00AF488F">
              <w:rPr>
                <w:lang w:bidi="hi-IN"/>
              </w:rPr>
              <w:t>Resolution of racemic mixtures</w:t>
            </w:r>
          </w:p>
          <w:p w:rsidR="00EE551B" w:rsidRPr="00AF488F" w:rsidRDefault="00EE551B" w:rsidP="00406071">
            <w:pPr>
              <w:jc w:val="both"/>
              <w:rPr>
                <w:lang w:bidi="hi-IN"/>
              </w:rPr>
            </w:pPr>
            <w:r w:rsidRPr="00AF488F">
              <w:rPr>
                <w:lang w:bidi="hi-IN"/>
              </w:rPr>
              <w:t>Stereoselective and stereospecific synthesis</w:t>
            </w:r>
          </w:p>
          <w:p w:rsidR="00EE551B" w:rsidRPr="00AF488F" w:rsidRDefault="00EE551B" w:rsidP="00406071">
            <w:pPr>
              <w:jc w:val="both"/>
              <w:rPr>
                <w:lang w:bidi="hi-IN"/>
              </w:rPr>
            </w:pPr>
            <w:r w:rsidRPr="00AF488F">
              <w:rPr>
                <w:lang w:bidi="hi-IN"/>
              </w:rPr>
              <w:t xml:space="preserve">Classification of types of reactions involved in chiral synthesis for compounds with one and two chiral </w:t>
            </w:r>
            <w:proofErr w:type="spellStart"/>
            <w:r w:rsidRPr="00AF488F">
              <w:rPr>
                <w:lang w:bidi="hi-IN"/>
              </w:rPr>
              <w:t>centers</w:t>
            </w:r>
            <w:proofErr w:type="spellEnd"/>
          </w:p>
          <w:p w:rsidR="00EE551B" w:rsidRPr="00AF488F" w:rsidRDefault="00EE551B" w:rsidP="00406071">
            <w:pPr>
              <w:jc w:val="both"/>
              <w:rPr>
                <w:lang w:bidi="hi-IN"/>
              </w:rPr>
            </w:pPr>
            <w:r w:rsidRPr="00AF488F">
              <w:rPr>
                <w:lang w:bidi="hi-IN"/>
              </w:rPr>
              <w:t>Examples of reactions of the above types; useful in drug synthesis to be covered.</w:t>
            </w:r>
          </w:p>
          <w:p w:rsidR="00EE551B" w:rsidRPr="00AF488F" w:rsidRDefault="00EE551B" w:rsidP="00406071">
            <w:pPr>
              <w:widowControl w:val="0"/>
              <w:autoSpaceDE w:val="0"/>
              <w:autoSpaceDN w:val="0"/>
              <w:adjustRightInd w:val="0"/>
              <w:contextualSpacing/>
              <w:rPr>
                <w:color w:val="000000" w:themeColor="text1"/>
              </w:rPr>
            </w:pPr>
            <w:r w:rsidRPr="00AF488F">
              <w:rPr>
                <w:lang w:bidi="hi-IN"/>
              </w:rPr>
              <w:t>Analytical methods in chiral synthesis.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spacing w:line="272" w:lineRule="exact"/>
              <w:ind w:right="-20"/>
              <w:rPr>
                <w:lang w:val="en-US" w:eastAsia="en-US"/>
              </w:rPr>
            </w:pPr>
            <w:r w:rsidRPr="00AF488F">
              <w:t xml:space="preserve">Chirality in Industry Vol –I, II and III , R. A. Sheldon, </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r w:rsidRPr="00AF488F">
              <w:t xml:space="preserve">Chiral catalysis, </w:t>
            </w:r>
            <w:proofErr w:type="spellStart"/>
            <w:r w:rsidRPr="00AF488F">
              <w:t>Noyori</w:t>
            </w:r>
            <w:proofErr w:type="spellEnd"/>
            <w:r w:rsidRPr="00AF488F">
              <w:t xml:space="preserve">, Asymmetric Catalysis  vol I, II &amp; III , </w:t>
            </w:r>
            <w:proofErr w:type="spellStart"/>
            <w:r w:rsidRPr="00AF488F">
              <w:t>Noyori</w:t>
            </w:r>
            <w:proofErr w:type="spellEnd"/>
            <w:r w:rsidRPr="00AF488F">
              <w:t>.</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Course Outcomes (students will be able to…..)</w:t>
            </w:r>
          </w:p>
        </w:tc>
      </w:tr>
      <w:tr w:rsidR="00273732"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273732" w:rsidRPr="00F4481D" w:rsidRDefault="00273732" w:rsidP="00273732">
            <w:pPr>
              <w:contextualSpacing/>
              <w:rPr>
                <w:rFonts w:eastAsia="Batang"/>
                <w:color w:val="000000"/>
                <w:sz w:val="20"/>
                <w:szCs w:val="20"/>
              </w:rPr>
            </w:pPr>
            <w:r w:rsidRPr="00F4481D">
              <w:rPr>
                <w:rFonts w:eastAsia="Batang"/>
                <w:color w:val="000000"/>
                <w:sz w:val="20"/>
                <w:szCs w:val="20"/>
              </w:rPr>
              <w:t>1</w:t>
            </w:r>
          </w:p>
        </w:tc>
        <w:tc>
          <w:tcPr>
            <w:tcW w:w="8730" w:type="dxa"/>
            <w:gridSpan w:val="2"/>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Importance of chirality and overview</w:t>
            </w:r>
          </w:p>
        </w:tc>
        <w:tc>
          <w:tcPr>
            <w:tcW w:w="1350" w:type="dxa"/>
            <w:gridSpan w:val="3"/>
            <w:tcBorders>
              <w:top w:val="single" w:sz="4" w:space="0" w:color="auto"/>
              <w:left w:val="single" w:sz="4" w:space="0" w:color="auto"/>
              <w:bottom w:val="single" w:sz="4" w:space="0" w:color="auto"/>
              <w:right w:val="single" w:sz="4" w:space="0" w:color="auto"/>
            </w:tcBorders>
          </w:tcPr>
          <w:p w:rsidR="00273732" w:rsidRPr="00AF488F" w:rsidRDefault="00273732" w:rsidP="00273732">
            <w:pPr>
              <w:contextualSpacing/>
              <w:rPr>
                <w:color w:val="000000" w:themeColor="text1"/>
              </w:rPr>
            </w:pPr>
          </w:p>
        </w:tc>
      </w:tr>
      <w:tr w:rsidR="00273732"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273732" w:rsidRPr="00F4481D" w:rsidRDefault="00273732" w:rsidP="00273732">
            <w:pPr>
              <w:contextualSpacing/>
              <w:rPr>
                <w:rFonts w:eastAsia="Batang"/>
                <w:color w:val="000000"/>
                <w:sz w:val="20"/>
                <w:szCs w:val="20"/>
              </w:rPr>
            </w:pPr>
            <w:r w:rsidRPr="00F4481D">
              <w:rPr>
                <w:rFonts w:eastAsia="Batang"/>
                <w:color w:val="000000"/>
                <w:sz w:val="20"/>
                <w:szCs w:val="20"/>
              </w:rPr>
              <w:t>2</w:t>
            </w:r>
          </w:p>
        </w:tc>
        <w:tc>
          <w:tcPr>
            <w:tcW w:w="8730" w:type="dxa"/>
            <w:gridSpan w:val="2"/>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 xml:space="preserve">Non biological resolutions- resolution of racemates by </w:t>
            </w:r>
            <w:proofErr w:type="spellStart"/>
            <w:r>
              <w:rPr>
                <w:rFonts w:eastAsia="Batang"/>
                <w:color w:val="000000"/>
                <w:sz w:val="20"/>
                <w:szCs w:val="20"/>
              </w:rPr>
              <w:t>distereoisomeric</w:t>
            </w:r>
            <w:proofErr w:type="spellEnd"/>
            <w:r>
              <w:rPr>
                <w:rFonts w:eastAsia="Batang"/>
                <w:color w:val="000000"/>
                <w:sz w:val="20"/>
                <w:szCs w:val="20"/>
              </w:rPr>
              <w:t xml:space="preserve"> salt formation</w:t>
            </w:r>
          </w:p>
        </w:tc>
        <w:tc>
          <w:tcPr>
            <w:tcW w:w="1350" w:type="dxa"/>
            <w:gridSpan w:val="3"/>
            <w:tcBorders>
              <w:top w:val="single" w:sz="4" w:space="0" w:color="auto"/>
              <w:left w:val="single" w:sz="4" w:space="0" w:color="auto"/>
              <w:bottom w:val="single" w:sz="4" w:space="0" w:color="auto"/>
              <w:right w:val="single" w:sz="4" w:space="0" w:color="auto"/>
            </w:tcBorders>
          </w:tcPr>
          <w:p w:rsidR="00273732" w:rsidRPr="00AF488F" w:rsidRDefault="00273732" w:rsidP="00273732">
            <w:pPr>
              <w:contextualSpacing/>
              <w:rPr>
                <w:color w:val="000000" w:themeColor="text1"/>
              </w:rPr>
            </w:pPr>
          </w:p>
        </w:tc>
      </w:tr>
      <w:tr w:rsidR="00273732"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273732" w:rsidRPr="00F4481D" w:rsidRDefault="00273732" w:rsidP="00273732">
            <w:pPr>
              <w:contextualSpacing/>
              <w:rPr>
                <w:rFonts w:eastAsia="Batang"/>
                <w:color w:val="000000"/>
                <w:sz w:val="20"/>
                <w:szCs w:val="20"/>
              </w:rPr>
            </w:pPr>
            <w:r w:rsidRPr="00F4481D">
              <w:rPr>
                <w:rFonts w:eastAsia="Batang"/>
                <w:color w:val="000000"/>
                <w:sz w:val="20"/>
                <w:szCs w:val="20"/>
              </w:rPr>
              <w:t>3</w:t>
            </w:r>
          </w:p>
        </w:tc>
        <w:tc>
          <w:tcPr>
            <w:tcW w:w="8730" w:type="dxa"/>
            <w:gridSpan w:val="2"/>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Asymmetric synthesis by chemical methods</w:t>
            </w:r>
          </w:p>
        </w:tc>
        <w:tc>
          <w:tcPr>
            <w:tcW w:w="1350" w:type="dxa"/>
            <w:gridSpan w:val="3"/>
            <w:tcBorders>
              <w:top w:val="single" w:sz="4" w:space="0" w:color="auto"/>
              <w:left w:val="single" w:sz="4" w:space="0" w:color="auto"/>
              <w:bottom w:val="single" w:sz="4" w:space="0" w:color="auto"/>
              <w:right w:val="single" w:sz="4" w:space="0" w:color="auto"/>
            </w:tcBorders>
          </w:tcPr>
          <w:p w:rsidR="00273732" w:rsidRPr="00AF488F" w:rsidRDefault="00273732" w:rsidP="00273732">
            <w:pPr>
              <w:contextualSpacing/>
              <w:rPr>
                <w:color w:val="000000" w:themeColor="text1"/>
              </w:rPr>
            </w:pPr>
          </w:p>
        </w:tc>
      </w:tr>
      <w:tr w:rsidR="00273732"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273732" w:rsidRPr="00F4481D" w:rsidRDefault="00273732" w:rsidP="00273732">
            <w:pPr>
              <w:contextualSpacing/>
              <w:rPr>
                <w:rFonts w:eastAsia="Batang"/>
                <w:color w:val="000000"/>
                <w:sz w:val="20"/>
                <w:szCs w:val="20"/>
              </w:rPr>
            </w:pPr>
            <w:r w:rsidRPr="00F4481D">
              <w:rPr>
                <w:rFonts w:eastAsia="Batang"/>
                <w:color w:val="000000"/>
                <w:sz w:val="20"/>
                <w:szCs w:val="20"/>
              </w:rPr>
              <w:t>4</w:t>
            </w:r>
          </w:p>
        </w:tc>
        <w:tc>
          <w:tcPr>
            <w:tcW w:w="8730" w:type="dxa"/>
            <w:gridSpan w:val="2"/>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Overview of immobilization techniques and membrane reactors</w:t>
            </w:r>
          </w:p>
        </w:tc>
        <w:tc>
          <w:tcPr>
            <w:tcW w:w="1350" w:type="dxa"/>
            <w:gridSpan w:val="3"/>
            <w:tcBorders>
              <w:top w:val="single" w:sz="4" w:space="0" w:color="auto"/>
              <w:left w:val="single" w:sz="4" w:space="0" w:color="auto"/>
              <w:bottom w:val="single" w:sz="4" w:space="0" w:color="auto"/>
              <w:right w:val="single" w:sz="4" w:space="0" w:color="auto"/>
            </w:tcBorders>
          </w:tcPr>
          <w:p w:rsidR="00273732" w:rsidRPr="00AF488F" w:rsidRDefault="00273732" w:rsidP="00273732">
            <w:pPr>
              <w:contextualSpacing/>
              <w:rPr>
                <w:color w:val="000000" w:themeColor="text1"/>
              </w:rPr>
            </w:pPr>
          </w:p>
        </w:tc>
      </w:tr>
      <w:tr w:rsidR="00273732"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5</w:t>
            </w:r>
          </w:p>
        </w:tc>
        <w:tc>
          <w:tcPr>
            <w:tcW w:w="8730" w:type="dxa"/>
            <w:gridSpan w:val="2"/>
            <w:tcBorders>
              <w:top w:val="single" w:sz="4" w:space="0" w:color="auto"/>
              <w:left w:val="single" w:sz="4" w:space="0" w:color="auto"/>
              <w:bottom w:val="single" w:sz="4" w:space="0" w:color="auto"/>
              <w:right w:val="single" w:sz="4" w:space="0" w:color="auto"/>
            </w:tcBorders>
          </w:tcPr>
          <w:p w:rsidR="00273732" w:rsidRPr="00F4481D" w:rsidRDefault="00273732" w:rsidP="00273732">
            <w:pPr>
              <w:contextualSpacing/>
              <w:rPr>
                <w:rFonts w:eastAsia="Batang"/>
                <w:color w:val="000000"/>
                <w:sz w:val="20"/>
                <w:szCs w:val="20"/>
              </w:rPr>
            </w:pPr>
            <w:r>
              <w:rPr>
                <w:rFonts w:eastAsia="Batang"/>
                <w:color w:val="000000"/>
                <w:sz w:val="20"/>
                <w:szCs w:val="20"/>
              </w:rPr>
              <w:t>Understanding regulatory aspects of chiral drugs</w:t>
            </w:r>
          </w:p>
        </w:tc>
        <w:tc>
          <w:tcPr>
            <w:tcW w:w="1350" w:type="dxa"/>
            <w:gridSpan w:val="3"/>
            <w:tcBorders>
              <w:top w:val="single" w:sz="4" w:space="0" w:color="auto"/>
              <w:left w:val="single" w:sz="4" w:space="0" w:color="auto"/>
              <w:bottom w:val="single" w:sz="4" w:space="0" w:color="auto"/>
              <w:right w:val="single" w:sz="4" w:space="0" w:color="auto"/>
            </w:tcBorders>
          </w:tcPr>
          <w:p w:rsidR="00273732" w:rsidRPr="00AF488F" w:rsidRDefault="00273732" w:rsidP="00273732">
            <w:pPr>
              <w:contextualSpacing/>
              <w:rPr>
                <w:color w:val="000000" w:themeColor="text1"/>
              </w:rPr>
            </w:pPr>
          </w:p>
        </w:tc>
      </w:tr>
    </w:tbl>
    <w:p w:rsidR="00EE551B" w:rsidRPr="00AF488F" w:rsidRDefault="00EE551B" w:rsidP="00EE551B">
      <w:pPr>
        <w:rPr>
          <w:b/>
        </w:rPr>
      </w:pPr>
      <w:r w:rsidRPr="00AF488F">
        <w:rPr>
          <w:b/>
        </w:rPr>
        <w:br w:type="page"/>
      </w:r>
    </w:p>
    <w:tbl>
      <w:tblPr>
        <w:tblStyle w:val="TableGrid"/>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74"/>
        <w:gridCol w:w="333"/>
        <w:gridCol w:w="342"/>
      </w:tblGrid>
      <w:tr w:rsidR="00E36BD9" w:rsidRPr="00AF488F"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Course Code: PHT 2016</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Course Title: Quality Assurance and Validation</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 xml:space="preserve">Credits = 3 </w:t>
            </w:r>
          </w:p>
        </w:tc>
      </w:tr>
      <w:tr w:rsidR="00E36BD9" w:rsidRPr="00AF488F"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b/>
                <w:color w:val="000000" w:themeColor="text1"/>
              </w:rPr>
            </w:pP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L</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T</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P</w:t>
            </w:r>
          </w:p>
        </w:tc>
      </w:tr>
      <w:tr w:rsidR="00E36BD9" w:rsidRPr="00AF488F"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36BD9" w:rsidRPr="00AF488F" w:rsidRDefault="00E36BD9" w:rsidP="00406071">
            <w:pPr>
              <w:rPr>
                <w:color w:val="000000" w:themeColor="text1"/>
              </w:rPr>
            </w:pPr>
          </w:p>
        </w:tc>
        <w:tc>
          <w:tcPr>
            <w:tcW w:w="264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2</w:t>
            </w:r>
          </w:p>
        </w:tc>
        <w:tc>
          <w:tcPr>
            <w:tcW w:w="507"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1</w:t>
            </w:r>
          </w:p>
        </w:tc>
        <w:tc>
          <w:tcPr>
            <w:tcW w:w="342"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0</w:t>
            </w: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List of Prerequisite Courses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Pr>
                <w:color w:val="000000" w:themeColor="text1"/>
              </w:rPr>
              <w:t>B. Pharm courses (Pharmaceutics) of ICT or equivalent</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List of Courses where this course will be prerequisite</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strike/>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Description of relevance of this course in the M. Pharm / M. Tech. Program</w:t>
            </w:r>
          </w:p>
        </w:tc>
      </w:tr>
      <w:tr w:rsidR="00E36BD9" w:rsidRPr="00AF488F" w:rsidTr="00406071">
        <w:trPr>
          <w:trHeight w:val="323"/>
          <w:jc w:val="center"/>
        </w:trPr>
        <w:tc>
          <w:tcPr>
            <w:tcW w:w="10530" w:type="dxa"/>
            <w:gridSpan w:val="7"/>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Pr>
                <w:color w:val="000000" w:themeColor="text1"/>
              </w:rPr>
              <w:t>To train the students on GLP, GMP and validation of pharmaceuticals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b/>
                <w:color w:val="000000" w:themeColor="text1"/>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Course Contents (Topics and subtopics)</w:t>
            </w:r>
          </w:p>
        </w:tc>
        <w:tc>
          <w:tcPr>
            <w:tcW w:w="1350" w:type="dxa"/>
            <w:gridSpan w:val="4"/>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Reqd. hours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L (30)</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jc w:val="center"/>
              <w:rPr>
                <w:b/>
                <w:color w:val="000000" w:themeColor="text1"/>
              </w:rPr>
            </w:pPr>
            <w:r>
              <w:rPr>
                <w:b/>
                <w:color w:val="000000" w:themeColor="text1"/>
              </w:rPr>
              <w:t>T (15)</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b/>
                <w:color w:val="000000" w:themeColor="text1"/>
              </w:rPr>
            </w:pPr>
            <w:r w:rsidRPr="00AF488F">
              <w:rPr>
                <w:b/>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1573D2" w:rsidRDefault="00E36BD9" w:rsidP="00406071">
            <w:pPr>
              <w:jc w:val="both"/>
              <w:rPr>
                <w:lang w:val="en-US" w:eastAsia="en-US" w:bidi="hi-IN"/>
              </w:rPr>
            </w:pPr>
            <w:r w:rsidRPr="00AF488F">
              <w:rPr>
                <w:lang w:bidi="hi-IN"/>
              </w:rPr>
              <w:t xml:space="preserve">CGMP – Status and regulations, </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2</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1</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r>
              <w:rPr>
                <w:b/>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lang w:bidi="hi-IN"/>
              </w:rPr>
            </w:pPr>
            <w:r w:rsidRPr="00AF488F">
              <w:rPr>
                <w:lang w:bidi="hi-IN"/>
              </w:rPr>
              <w:t>GLP</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1</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0</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r>
              <w:rPr>
                <w:b/>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lang w:bidi="hi-IN"/>
              </w:rPr>
            </w:pPr>
            <w:r w:rsidRPr="00AF488F">
              <w:rPr>
                <w:lang w:bidi="hi-IN"/>
              </w:rPr>
              <w:t>Validation: Process validation for steri</w:t>
            </w:r>
            <w:r>
              <w:rPr>
                <w:lang w:bidi="hi-IN"/>
              </w:rPr>
              <w:t>le and non-sterile formulations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9</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4</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r>
              <w:rPr>
                <w:b/>
                <w:color w:val="000000" w:themeColor="text1"/>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lang w:bidi="hi-IN"/>
              </w:rPr>
            </w:pPr>
            <w:r w:rsidRPr="00AF488F">
              <w:rPr>
                <w:lang w:bidi="hi-IN"/>
              </w:rPr>
              <w:t>Validation of Pharmaceutical water systems, validation of utilities, validation of</w:t>
            </w:r>
            <w:r>
              <w:rPr>
                <w:lang w:bidi="hi-IN"/>
              </w:rPr>
              <w:t xml:space="preserve"> environmental control systems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5</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3</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Default="00E36BD9" w:rsidP="00406071">
            <w:pPr>
              <w:contextualSpacing/>
              <w:rPr>
                <w:b/>
                <w:color w:val="000000" w:themeColor="text1"/>
              </w:rPr>
            </w:pPr>
            <w:r>
              <w:rPr>
                <w:b/>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lang w:bidi="hi-IN"/>
              </w:rPr>
            </w:pPr>
            <w:r>
              <w:rPr>
                <w:lang w:bidi="hi-IN"/>
              </w:rPr>
              <w:t>S</w:t>
            </w:r>
            <w:r w:rsidRPr="00AF488F">
              <w:rPr>
                <w:lang w:bidi="hi-IN"/>
              </w:rPr>
              <w:t>ystems validation and qua</w:t>
            </w:r>
            <w:r>
              <w:rPr>
                <w:lang w:bidi="hi-IN"/>
              </w:rPr>
              <w:t>lity audits</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5</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3</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b/>
                <w:color w:val="000000" w:themeColor="text1"/>
              </w:rPr>
            </w:pPr>
            <w:r>
              <w:rPr>
                <w:b/>
                <w:color w:val="000000" w:themeColor="text1"/>
              </w:rPr>
              <w:t>6</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rPr>
                <w:lang w:bidi="hi-IN"/>
              </w:rPr>
            </w:pPr>
            <w:r w:rsidRPr="00AF488F">
              <w:rPr>
                <w:lang w:bidi="hi-IN"/>
              </w:rPr>
              <w:t>Documentation</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8</w:t>
            </w:r>
          </w:p>
        </w:tc>
        <w:tc>
          <w:tcPr>
            <w:tcW w:w="675"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widowControl w:val="0"/>
              <w:autoSpaceDE w:val="0"/>
              <w:autoSpaceDN w:val="0"/>
              <w:adjustRightInd w:val="0"/>
              <w:ind w:left="102"/>
              <w:contextualSpacing/>
              <w:jc w:val="center"/>
              <w:rPr>
                <w:color w:val="000000" w:themeColor="text1"/>
              </w:rPr>
            </w:pPr>
            <w:r>
              <w:rPr>
                <w:color w:val="000000" w:themeColor="text1"/>
              </w:rPr>
              <w:t>4</w:t>
            </w: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List of Text Books/ Reference Books</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DA0068" w:rsidRDefault="00E36BD9" w:rsidP="00406071">
            <w:pPr>
              <w:jc w:val="both"/>
              <w:rPr>
                <w:lang w:val="en-US" w:eastAsia="en-US"/>
              </w:rPr>
            </w:pPr>
            <w:proofErr w:type="spellStart"/>
            <w:r w:rsidRPr="00AF488F">
              <w:t>Beotra’s</w:t>
            </w:r>
            <w:proofErr w:type="spellEnd"/>
            <w:r w:rsidRPr="00AF488F">
              <w:t xml:space="preserve"> Law of Drugs </w:t>
            </w:r>
            <w:proofErr w:type="spellStart"/>
            <w:r w:rsidRPr="00AF488F">
              <w:t>Medicins</w:t>
            </w:r>
            <w:proofErr w:type="spellEnd"/>
            <w:r w:rsidRPr="00AF488F">
              <w:t xml:space="preserve"> and Cosmetics K. K. Singh, L. R. </w:t>
            </w:r>
            <w:proofErr w:type="spellStart"/>
            <w:r w:rsidRPr="00AF488F">
              <w:t>Bugga</w:t>
            </w:r>
            <w:proofErr w:type="spellEnd"/>
            <w:r w:rsidRPr="00AF488F">
              <w:t xml:space="preserve"> for the Law Book Co. </w:t>
            </w:r>
            <w:proofErr w:type="spellStart"/>
            <w:r w:rsidRPr="00AF488F">
              <w:t>Pvt.</w:t>
            </w:r>
            <w:proofErr w:type="spellEnd"/>
            <w:r w:rsidRPr="00AF488F">
              <w:t xml:space="preserve"> Ltd. Allahabad</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Modern Pharmaceutics, G. S. Banker, New York, Marcel Dekker 1990</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 xml:space="preserve">Fundamentals of Pharmacy, </w:t>
            </w:r>
            <w:proofErr w:type="spellStart"/>
            <w:r w:rsidRPr="00AF488F">
              <w:t>Blome</w:t>
            </w:r>
            <w:proofErr w:type="spellEnd"/>
            <w:r w:rsidRPr="00AF488F">
              <w:t xml:space="preserve"> H. E., Philadelphia, </w:t>
            </w:r>
            <w:proofErr w:type="spellStart"/>
            <w:r w:rsidRPr="00AF488F">
              <w:t>Fea</w:t>
            </w:r>
            <w:proofErr w:type="spellEnd"/>
            <w:r w:rsidRPr="00AF488F">
              <w:t xml:space="preserve"> and </w:t>
            </w:r>
            <w:proofErr w:type="spellStart"/>
            <w:r w:rsidRPr="00AF488F">
              <w:t>Febiger</w:t>
            </w:r>
            <w:proofErr w:type="spellEnd"/>
            <w:r w:rsidRPr="00AF488F">
              <w:t>, 1985</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4</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Pharmaceutical Production Facilities: Design and Applications, G. C. Cole, New York Ellis Horwood 1990</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Microbial Quality Assurance in Pharmaceuticals Cosmetics and Toiletries, S. F. Bloomfield, Chichester, Ellis, Horwood, 1998.</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sidRPr="00AF488F">
              <w:rPr>
                <w:color w:val="000000" w:themeColor="text1"/>
              </w:rPr>
              <w:t>6</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proofErr w:type="spellStart"/>
            <w:r w:rsidRPr="00AF488F">
              <w:t>Encyclopedia</w:t>
            </w:r>
            <w:proofErr w:type="spellEnd"/>
            <w:r w:rsidRPr="00AF488F">
              <w:t xml:space="preserve"> of Pharmaceutical Technology, J. Swarbrick, New York, Marcel Dekker, 1993</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sidRPr="00AF488F">
              <w:rPr>
                <w:color w:val="000000" w:themeColor="text1"/>
              </w:rPr>
              <w:t>7</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Remington’s Pharmaceutical Sciences, A. R. Gennaro Mac Pub. Co. Easton, Pennsylvania 1990</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sidRPr="00AF488F">
              <w:rPr>
                <w:color w:val="000000" w:themeColor="text1"/>
              </w:rPr>
              <w:t>8</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 xml:space="preserve">Indian </w:t>
            </w:r>
            <w:proofErr w:type="spellStart"/>
            <w:r w:rsidRPr="00AF488F">
              <w:t>Pahrmacopoiea</w:t>
            </w:r>
            <w:proofErr w:type="spellEnd"/>
            <w:r w:rsidRPr="00AF488F">
              <w:t xml:space="preserve">, British </w:t>
            </w:r>
            <w:proofErr w:type="spellStart"/>
            <w:r w:rsidRPr="00AF488F">
              <w:t>Pahrmcopoiea</w:t>
            </w:r>
            <w:proofErr w:type="spellEnd"/>
            <w:r w:rsidRPr="00AF488F">
              <w:t xml:space="preserve">, United States </w:t>
            </w:r>
            <w:proofErr w:type="spellStart"/>
            <w:r w:rsidRPr="00AF488F">
              <w:t>Pharmcopoiea</w:t>
            </w:r>
            <w:proofErr w:type="spellEnd"/>
            <w:r w:rsidRPr="00AF488F">
              <w:t>.</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sidRPr="00AF488F">
              <w:rPr>
                <w:color w:val="000000" w:themeColor="text1"/>
              </w:rPr>
              <w:t>9</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jc w:val="both"/>
            </w:pPr>
            <w:r w:rsidRPr="00AF488F">
              <w:t>Good Laboratory Practice Regulations  A. F. Hirsch, New York, Marcel Dekker, 1989</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sidRPr="00AF488F">
              <w:rPr>
                <w:color w:val="000000" w:themeColor="text1"/>
              </w:rPr>
              <w:t>10</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strike/>
                <w:color w:val="000000" w:themeColor="text1"/>
              </w:rPr>
            </w:pPr>
            <w:r w:rsidRPr="00AF488F">
              <w:t>Good Laboratory Practice Regulations Weinberg New York, Marcel Dekker, 1995.</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strike/>
                <w:color w:val="000000" w:themeColor="text1"/>
              </w:rPr>
            </w:pP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10530" w:type="dxa"/>
            <w:gridSpan w:val="7"/>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jc w:val="center"/>
              <w:rPr>
                <w:b/>
                <w:color w:val="000000" w:themeColor="text1"/>
              </w:rPr>
            </w:pPr>
            <w:r w:rsidRPr="00AF488F">
              <w:rPr>
                <w:b/>
                <w:color w:val="000000" w:themeColor="text1"/>
              </w:rPr>
              <w:t>Course Outcomes (students will be able to…..)</w:t>
            </w: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Pr>
                <w:color w:val="000000" w:themeColor="text1"/>
              </w:rPr>
              <w:t>Understand basics of quality assurance</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r w:rsidR="00E36BD9"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36BD9" w:rsidRPr="00AF488F" w:rsidRDefault="00E36BD9" w:rsidP="00406071">
            <w:pPr>
              <w:contextualSpacing/>
              <w:rPr>
                <w:color w:val="000000" w:themeColor="text1"/>
              </w:rPr>
            </w:pPr>
            <w:r w:rsidRPr="00AF488F">
              <w:rPr>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r>
              <w:rPr>
                <w:color w:val="000000" w:themeColor="text1"/>
              </w:rPr>
              <w:t>Understand validation and documentation</w:t>
            </w:r>
          </w:p>
        </w:tc>
        <w:tc>
          <w:tcPr>
            <w:tcW w:w="1350" w:type="dxa"/>
            <w:gridSpan w:val="4"/>
            <w:tcBorders>
              <w:top w:val="single" w:sz="4" w:space="0" w:color="auto"/>
              <w:left w:val="single" w:sz="4" w:space="0" w:color="auto"/>
              <w:bottom w:val="single" w:sz="4" w:space="0" w:color="auto"/>
              <w:right w:val="single" w:sz="4" w:space="0" w:color="auto"/>
            </w:tcBorders>
          </w:tcPr>
          <w:p w:rsidR="00E36BD9" w:rsidRPr="00AF488F" w:rsidRDefault="00E36BD9" w:rsidP="00406071">
            <w:pPr>
              <w:contextualSpacing/>
              <w:rPr>
                <w:color w:val="000000" w:themeColor="text1"/>
              </w:rPr>
            </w:pPr>
          </w:p>
        </w:tc>
      </w:tr>
    </w:tbl>
    <w:p w:rsidR="00EE551B" w:rsidRPr="00AF488F" w:rsidRDefault="00EE551B" w:rsidP="00EE551B">
      <w:pPr>
        <w:rPr>
          <w:b/>
        </w:rPr>
      </w:pPr>
    </w:p>
    <w:p w:rsidR="00EE551B" w:rsidRPr="00AF488F" w:rsidRDefault="00EE551B" w:rsidP="00EE551B">
      <w:pPr>
        <w:rPr>
          <w:b/>
        </w:rPr>
      </w:pPr>
      <w:r w:rsidRPr="00AF488F">
        <w:rPr>
          <w:b/>
        </w:rPr>
        <w:br w:type="page"/>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155"/>
        <w:gridCol w:w="6575"/>
        <w:gridCol w:w="501"/>
        <w:gridCol w:w="507"/>
        <w:gridCol w:w="342"/>
      </w:tblGrid>
      <w:tr w:rsidR="00EE551B" w:rsidRPr="00AF488F" w:rsidTr="008D2095">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c>
          <w:tcPr>
            <w:tcW w:w="2155"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Course Code:</w:t>
            </w:r>
            <w:r w:rsidR="00711DC2">
              <w:rPr>
                <w:rFonts w:eastAsia="Batang"/>
                <w:b/>
                <w:color w:val="000000"/>
                <w:lang w:val="en-US"/>
              </w:rPr>
              <w:t xml:space="preserve"> PHT</w:t>
            </w:r>
            <w:r w:rsidRPr="00AF488F">
              <w:rPr>
                <w:rFonts w:eastAsia="Batang"/>
                <w:b/>
                <w:color w:val="000000"/>
                <w:lang w:val="en-US"/>
              </w:rPr>
              <w:t xml:space="preserve"> 2023</w:t>
            </w:r>
          </w:p>
        </w:tc>
        <w:tc>
          <w:tcPr>
            <w:tcW w:w="6575" w:type="dxa"/>
            <w:vMerge w:val="restart"/>
            <w:tcBorders>
              <w:top w:val="single" w:sz="4" w:space="0" w:color="auto"/>
              <w:left w:val="single" w:sz="4" w:space="0" w:color="auto"/>
              <w:bottom w:val="single" w:sz="4" w:space="0" w:color="auto"/>
              <w:right w:val="single" w:sz="4" w:space="0" w:color="auto"/>
            </w:tcBorders>
          </w:tcPr>
          <w:p w:rsidR="00EE551B" w:rsidRPr="008D2095" w:rsidRDefault="00EE551B" w:rsidP="008D2095">
            <w:pPr>
              <w:spacing w:line="360" w:lineRule="auto"/>
              <w:contextualSpacing/>
              <w:rPr>
                <w:bCs/>
                <w:shd w:val="clear" w:color="auto" w:fill="FFFFFF"/>
              </w:rPr>
            </w:pPr>
            <w:r w:rsidRPr="00AF488F">
              <w:rPr>
                <w:rFonts w:eastAsia="Batang"/>
                <w:b/>
                <w:color w:val="000000"/>
                <w:lang w:val="en-US"/>
              </w:rPr>
              <w:t xml:space="preserve">Course Title: </w:t>
            </w:r>
            <w:r w:rsidRPr="00711DC2">
              <w:rPr>
                <w:b/>
              </w:rPr>
              <w:t>Technological of Fine and Speciality Chemicals</w:t>
            </w:r>
            <w:r w:rsidRPr="00AF488F">
              <w:rPr>
                <w:bCs/>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 xml:space="preserve">Credits = 3 </w:t>
            </w:r>
          </w:p>
        </w:tc>
      </w:tr>
      <w:tr w:rsidR="00EE551B" w:rsidRPr="00AF488F" w:rsidTr="008D2095">
        <w:trPr>
          <w:trHeight w:val="33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rFonts w:eastAsia="Batang"/>
                <w:color w:val="000000"/>
                <w:lang w:val="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rFonts w:eastAsia="Batang"/>
                <w:b/>
                <w:color w:val="000000"/>
                <w:lang w:val="en-US"/>
              </w:rPr>
            </w:pPr>
          </w:p>
        </w:tc>
        <w:tc>
          <w:tcPr>
            <w:tcW w:w="6575"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rFonts w:eastAsia="Batang"/>
                <w:b/>
                <w:color w:val="000000"/>
                <w:lang w:val="en-US"/>
              </w:rPr>
            </w:pP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P</w:t>
            </w:r>
          </w:p>
        </w:tc>
      </w:tr>
      <w:tr w:rsidR="00EE551B" w:rsidRPr="00AF488F" w:rsidTr="008D2095">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rFonts w:eastAsia="Batang"/>
                <w:color w:val="000000"/>
                <w:lang w:val="en-US"/>
              </w:rPr>
            </w:pPr>
          </w:p>
        </w:tc>
        <w:tc>
          <w:tcPr>
            <w:tcW w:w="2155" w:type="dxa"/>
            <w:tcBorders>
              <w:top w:val="single" w:sz="4" w:space="0" w:color="auto"/>
              <w:left w:val="single" w:sz="4" w:space="0" w:color="auto"/>
              <w:bottom w:val="single" w:sz="4" w:space="0" w:color="auto"/>
              <w:right w:val="single" w:sz="4" w:space="0" w:color="auto"/>
            </w:tcBorders>
            <w:hideMark/>
          </w:tcPr>
          <w:p w:rsidR="00EE551B" w:rsidRPr="00711DC2" w:rsidRDefault="00EE551B" w:rsidP="00406071">
            <w:pPr>
              <w:contextualSpacing/>
              <w:rPr>
                <w:rFonts w:eastAsia="Batang"/>
                <w:b/>
                <w:color w:val="000000"/>
                <w:lang w:val="en-US"/>
              </w:rPr>
            </w:pPr>
            <w:r w:rsidRPr="00AF488F">
              <w:rPr>
                <w:rFonts w:eastAsia="Batang"/>
                <w:b/>
                <w:color w:val="000000"/>
                <w:lang w:val="en-US"/>
              </w:rPr>
              <w:t xml:space="preserve">Semester:  </w:t>
            </w:r>
          </w:p>
        </w:tc>
        <w:tc>
          <w:tcPr>
            <w:tcW w:w="6575"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0</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Prerequisite Courses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t>Catalysis and catalytic processes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Courses where this course will be prerequisite</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strike/>
                <w:color w:val="000000"/>
                <w:lang w:val="en-US"/>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Description of relevance of this course in the M. Tech. Program</w:t>
            </w:r>
          </w:p>
        </w:tc>
      </w:tr>
      <w:tr w:rsidR="00EE551B" w:rsidRPr="00AF488F"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 xml:space="preserve">Study of </w:t>
            </w:r>
            <w:r w:rsidRPr="00AF488F">
              <w:t>Chemical technology of selected Fine chemicals and Speciality chemicals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contextualSpacing/>
              <w:rPr>
                <w:rFonts w:eastAsia="Batang"/>
                <w:color w:val="000000"/>
                <w:lang w:val="en-US"/>
              </w:rPr>
            </w:pPr>
            <w:r>
              <w:rPr>
                <w:rFonts w:eastAsia="Batang"/>
                <w:b/>
                <w:color w:val="000000"/>
                <w:lang w:val="en-US"/>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Reqd. hours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both"/>
              <w:rPr>
                <w:bCs/>
                <w:shd w:val="clear" w:color="auto" w:fill="FFFFFF"/>
              </w:rPr>
            </w:pPr>
            <w:r w:rsidRPr="00AF488F">
              <w:rPr>
                <w:b/>
                <w:bCs/>
              </w:rPr>
              <w:t>Introduction</w:t>
            </w:r>
            <w:r w:rsidRPr="00AF488F">
              <w:rPr>
                <w:shd w:val="clear" w:color="auto" w:fill="FFFFFF"/>
              </w:rPr>
              <w:t xml:space="preserve">. Characteristic features of fine and speciality chemicals </w:t>
            </w:r>
            <w:proofErr w:type="spellStart"/>
            <w:r w:rsidRPr="00AF488F">
              <w:rPr>
                <w:shd w:val="clear" w:color="auto" w:fill="FFFFFF"/>
              </w:rPr>
              <w:t>manufacture.</w:t>
            </w:r>
            <w:r w:rsidRPr="00AF488F">
              <w:rPr>
                <w:bCs/>
              </w:rPr>
              <w:t>Types</w:t>
            </w:r>
            <w:proofErr w:type="spellEnd"/>
            <w:r w:rsidRPr="00AF488F">
              <w:rPr>
                <w:bCs/>
              </w:rPr>
              <w:t xml:space="preserve"> of Catalysts in Fine Chemicals Synthesis</w:t>
            </w:r>
            <w:r w:rsidRPr="00AF488F">
              <w:rPr>
                <w:b/>
                <w:shd w:val="clear" w:color="auto" w:fill="FFFFFF"/>
              </w:rPr>
              <w:t xml:space="preserve">. </w:t>
            </w:r>
            <w:r w:rsidRPr="00AF488F">
              <w:rPr>
                <w:bCs/>
              </w:rPr>
              <w:t>Role of Heterogeneous Catalyst in Improving Selectivity</w:t>
            </w:r>
            <w:r w:rsidRPr="00AF488F">
              <w:rPr>
                <w:b/>
                <w:shd w:val="clear" w:color="auto" w:fill="FFFFFF"/>
              </w:rPr>
              <w:t xml:space="preserve">. </w:t>
            </w:r>
            <w:r w:rsidRPr="00AF488F">
              <w:rPr>
                <w:bCs/>
              </w:rPr>
              <w:t>Aspects of Process Development of Fine Chemicals</w:t>
            </w:r>
            <w:r w:rsidRPr="00AF488F">
              <w:rPr>
                <w:b/>
                <w:shd w:val="clear" w:color="auto" w:fill="FFFFFF"/>
              </w:rPr>
              <w:t xml:space="preserve">. </w:t>
            </w:r>
            <w:r w:rsidRPr="00AF488F">
              <w:rPr>
                <w:bCs/>
              </w:rPr>
              <w:t>Relevant Separation Methods</w:t>
            </w:r>
            <w:r w:rsidRPr="00AF488F">
              <w:rPr>
                <w:b/>
                <w:shd w:val="clear" w:color="auto" w:fill="FFFFFF"/>
              </w:rPr>
              <w:t xml:space="preserve">. </w:t>
            </w:r>
            <w:r w:rsidRPr="00AF488F">
              <w:rPr>
                <w:bCs/>
              </w:rPr>
              <w:t>Different Types of Manufacturing Facilities of Fine Chemicals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4+3</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both"/>
              <w:rPr>
                <w:shd w:val="clear" w:color="auto" w:fill="FFFFFF"/>
              </w:rPr>
            </w:pPr>
            <w:r w:rsidRPr="00AF488F">
              <w:rPr>
                <w:b/>
                <w:bCs/>
              </w:rPr>
              <w:t>Chemistry of Fine and Speciality Chemicals Synthesis</w:t>
            </w:r>
            <w:r w:rsidRPr="00AF488F">
              <w:rPr>
                <w:shd w:val="clear" w:color="auto" w:fill="FFFFFF"/>
              </w:rPr>
              <w:t>. What are fine and speciality chemicals? Historical development of organic synthesis. Fine and speciality chemicals vs. bulk chemicals manufacture. Process selection: process profile analysis. Factors influencing process choice: cleaner and safer technologies. E factors and atom utilization. The role of catalysis in waste minimization. Fine chemicals and speciality chemicals and catalysis: examples.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6+2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both"/>
              <w:rPr>
                <w:b/>
                <w:bCs/>
                <w:shd w:val="clear" w:color="auto" w:fill="FFFFFF"/>
              </w:rPr>
            </w:pPr>
            <w:r w:rsidRPr="00AF488F">
              <w:rPr>
                <w:b/>
                <w:bCs/>
              </w:rPr>
              <w:t>Types of Catalysts in Fine Chemicals and speciality Synthesis</w:t>
            </w:r>
            <w:r w:rsidRPr="00AF488F">
              <w:rPr>
                <w:shd w:val="clear" w:color="auto" w:fill="FFFFFF"/>
              </w:rPr>
              <w:t xml:space="preserve">. Introduction. Mechanism of catalysis. Heterogeneous catalysts - types and preparation. Catalyst performance: activity, selectivity, and stability. Catalyst selection. Catalyst characterization. Homogeneous catalysis. Phase-transfer catalysis. </w:t>
            </w:r>
            <w:proofErr w:type="spellStart"/>
            <w:r w:rsidRPr="00AF488F">
              <w:rPr>
                <w:shd w:val="clear" w:color="auto" w:fill="FFFFFF"/>
              </w:rPr>
              <w:t>Biocatalysis</w:t>
            </w:r>
            <w:proofErr w:type="spellEnd"/>
            <w:r w:rsidRPr="00AF488F">
              <w:rPr>
                <w:shd w:val="clear" w:color="auto" w:fill="FFFFFF"/>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6+2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b/>
                <w:color w:val="000000"/>
                <w:lang w:val="en-US"/>
              </w:rPr>
            </w:pPr>
            <w:r w:rsidRPr="00AF488F">
              <w:rPr>
                <w:rFonts w:eastAsia="Batang"/>
                <w:b/>
                <w:color w:val="000000"/>
                <w:lang w:val="en-US"/>
              </w:rPr>
              <w:t>4</w:t>
            </w:r>
          </w:p>
          <w:p w:rsidR="00EE551B" w:rsidRPr="00AF488F" w:rsidRDefault="00EE551B" w:rsidP="00406071">
            <w:pPr>
              <w:contextualSpacing/>
              <w:rPr>
                <w:rFonts w:eastAsia="Batang"/>
                <w:b/>
                <w:color w:val="000000"/>
                <w:lang w:val="en-US"/>
              </w:rPr>
            </w:pPr>
          </w:p>
          <w:p w:rsidR="00EE551B" w:rsidRPr="00AF488F" w:rsidRDefault="00EE551B" w:rsidP="00406071">
            <w:pPr>
              <w:contextualSpacing/>
              <w:rPr>
                <w:rFonts w:eastAsia="Batang"/>
                <w:b/>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both"/>
              <w:rPr>
                <w:bCs/>
                <w:shd w:val="clear" w:color="auto" w:fill="FFFFFF"/>
              </w:rPr>
            </w:pPr>
            <w:r w:rsidRPr="00AF488F">
              <w:rPr>
                <w:b/>
                <w:bCs/>
              </w:rPr>
              <w:t xml:space="preserve">Role of Heterogeneous Catalyst in Improving </w:t>
            </w:r>
            <w:proofErr w:type="spellStart"/>
            <w:r w:rsidRPr="00AF488F">
              <w:rPr>
                <w:b/>
                <w:bCs/>
              </w:rPr>
              <w:t>Selectivity</w:t>
            </w:r>
            <w:r w:rsidRPr="00AF488F">
              <w:rPr>
                <w:b/>
                <w:shd w:val="clear" w:color="auto" w:fill="FFFFFF"/>
              </w:rPr>
              <w:t>.</w:t>
            </w:r>
            <w:r w:rsidRPr="00AF488F">
              <w:rPr>
                <w:shd w:val="clear" w:color="auto" w:fill="FFFFFF"/>
              </w:rPr>
              <w:t>Heterogenization</w:t>
            </w:r>
            <w:proofErr w:type="spellEnd"/>
            <w:r w:rsidRPr="00AF488F">
              <w:rPr>
                <w:shd w:val="clear" w:color="auto" w:fill="FFFFFF"/>
              </w:rPr>
              <w:t xml:space="preserve"> of homogeneous catalysis. Additional liquid phase. Rate and selectivity improvement via manipulation of 'microenvironment'. Rate and selectivity improvement via manipulation of 'macroenvironment'. Unconventional techniques. Continuous processes.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4+3</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b/>
                <w:color w:val="000000"/>
                <w:lang w:val="en-US"/>
              </w:rPr>
            </w:pPr>
            <w:r w:rsidRPr="00AF488F">
              <w:rPr>
                <w:rFonts w:eastAsia="Batang"/>
                <w:b/>
                <w:color w:val="000000"/>
                <w:lang w:val="en-US"/>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8D2095" w:rsidRDefault="00EE551B" w:rsidP="00406071">
            <w:pPr>
              <w:contextualSpacing/>
              <w:jc w:val="both"/>
              <w:rPr>
                <w:shd w:val="clear" w:color="auto" w:fill="FFFFFF"/>
              </w:rPr>
            </w:pPr>
            <w:r w:rsidRPr="00AF488F">
              <w:rPr>
                <w:b/>
                <w:bCs/>
              </w:rPr>
              <w:t>Aspects of Process Development of Fine and speciality Chemicals</w:t>
            </w:r>
            <w:r w:rsidRPr="00AF488F">
              <w:rPr>
                <w:shd w:val="clear" w:color="auto" w:fill="FFFFFF"/>
              </w:rPr>
              <w:t>. Introduction. Steps in process development. Scale-up procedures. Chemical reactor scale-up, design, and o</w:t>
            </w:r>
            <w:r w:rsidR="008D2095">
              <w:rPr>
                <w:shd w:val="clear" w:color="auto" w:fill="FFFFFF"/>
              </w:rPr>
              <w:t>peration. Acronyms and symbols.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5+2</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b/>
                <w:color w:val="000000"/>
                <w:lang w:val="en-US"/>
              </w:rPr>
            </w:pPr>
            <w:r w:rsidRPr="00AF488F">
              <w:rPr>
                <w:rFonts w:eastAsia="Batang"/>
                <w:b/>
                <w:color w:val="000000"/>
                <w:lang w:val="en-US"/>
              </w:rPr>
              <w:t>6</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jc w:val="both"/>
            </w:pPr>
            <w:r w:rsidRPr="00AF488F">
              <w:rPr>
                <w:b/>
                <w:bCs/>
              </w:rPr>
              <w:t>Brief overview of Relevant Separation Methods</w:t>
            </w:r>
            <w:r w:rsidRPr="00AF488F">
              <w:rPr>
                <w:shd w:val="clear" w:color="auto" w:fill="FFFFFF"/>
              </w:rPr>
              <w:t>. Distillation. Extraction. Crystallization. Adsorption. Membrane separations.</w:t>
            </w:r>
          </w:p>
          <w:p w:rsidR="00EE551B" w:rsidRPr="00AF488F" w:rsidRDefault="00EE551B" w:rsidP="00406071">
            <w:pPr>
              <w:contextualSpacing/>
              <w:jc w:val="both"/>
              <w:rPr>
                <w:b/>
                <w:bCs/>
              </w:rPr>
            </w:pPr>
            <w:r w:rsidRPr="00AF488F">
              <w:rPr>
                <w:b/>
                <w:bCs/>
              </w:rPr>
              <w:t>Brief overview of Different Types of Manufacturing Facilities of Fine and speciality Chemicals</w:t>
            </w:r>
            <w:r w:rsidRPr="00AF488F">
              <w:rPr>
                <w:shd w:val="clear" w:color="auto" w:fill="FFFFFF"/>
              </w:rPr>
              <w:t>. Types of production plants. Typical equipment in a multi-product plant. Production costs. Design and scheduling of batch plants. Principles of good manufacturing practice.</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8D2095" w:rsidP="00406071">
            <w:pPr>
              <w:widowControl w:val="0"/>
              <w:autoSpaceDE w:val="0"/>
              <w:autoSpaceDN w:val="0"/>
              <w:adjustRightInd w:val="0"/>
              <w:ind w:left="102"/>
              <w:contextualSpacing/>
              <w:jc w:val="center"/>
              <w:rPr>
                <w:rFonts w:eastAsia="Batang"/>
                <w:color w:val="000000"/>
                <w:lang w:val="en-US"/>
              </w:rPr>
            </w:pPr>
            <w:r>
              <w:rPr>
                <w:rFonts w:eastAsia="Batang"/>
                <w:color w:val="000000"/>
                <w:lang w:val="en-US"/>
              </w:rPr>
              <w:t>5+3</w:t>
            </w: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List of Text Books/ Reference Books</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spacing w:before="100" w:beforeAutospacing="1" w:after="100" w:afterAutospacing="1"/>
              <w:outlineLvl w:val="0"/>
              <w:rPr>
                <w:bCs/>
                <w:color w:val="000000"/>
                <w:kern w:val="36"/>
                <w:lang w:val="en-US"/>
              </w:rPr>
            </w:pPr>
            <w:r w:rsidRPr="00AF488F">
              <w:rPr>
                <w:bCs/>
                <w:color w:val="000000"/>
                <w:kern w:val="36"/>
                <w:lang w:val="en-US"/>
              </w:rPr>
              <w:t xml:space="preserve">Fine Chemicals Manufacture: Technology and Engineering, </w:t>
            </w:r>
            <w:r w:rsidRPr="00AF488F">
              <w:t xml:space="preserve">A. Cybulski M.M. Sharma R.A. Sheldon J.A. </w:t>
            </w:r>
            <w:proofErr w:type="spellStart"/>
            <w:r w:rsidRPr="00AF488F">
              <w:t>Moulijn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shd w:val="clear" w:color="auto" w:fill="FFFFFF"/>
              <w:spacing w:after="100" w:afterAutospacing="1"/>
              <w:outlineLvl w:val="0"/>
              <w:rPr>
                <w:bCs/>
                <w:color w:val="111111"/>
                <w:kern w:val="36"/>
                <w:lang w:val="en-US"/>
              </w:rPr>
            </w:pPr>
            <w:r w:rsidRPr="00AF488F">
              <w:rPr>
                <w:bCs/>
                <w:color w:val="111111"/>
                <w:kern w:val="36"/>
                <w:lang w:val="en-US"/>
              </w:rPr>
              <w:t>Sustainable Value Creation in the Fine and Specialty Chemicals Industry – R Rajagopal</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shd w:val="clear" w:color="auto" w:fill="FFFFFF"/>
              <w:spacing w:after="120"/>
              <w:textAlignment w:val="baseline"/>
              <w:outlineLvl w:val="0"/>
              <w:rPr>
                <w:spacing w:val="5"/>
                <w:kern w:val="36"/>
                <w:lang w:val="en-US"/>
              </w:rPr>
            </w:pPr>
            <w:r w:rsidRPr="00AF488F">
              <w:rPr>
                <w:spacing w:val="5"/>
                <w:kern w:val="36"/>
                <w:lang w:val="en-US"/>
              </w:rPr>
              <w:t xml:space="preserve">Specialty Chemicals </w:t>
            </w:r>
            <w:r w:rsidRPr="00AF488F">
              <w:rPr>
                <w:kern w:val="36"/>
                <w:lang w:val="en-US"/>
              </w:rPr>
              <w:t xml:space="preserve">Innovations in industrial synthesis and applications - B </w:t>
            </w:r>
            <w:proofErr w:type="spellStart"/>
            <w:r w:rsidRPr="00AF488F">
              <w:rPr>
                <w:kern w:val="36"/>
                <w:lang w:val="en-US"/>
              </w:rPr>
              <w:t>Perason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strike/>
                <w:color w:val="000000"/>
                <w:lang w:val="en-US"/>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rFonts w:eastAsia="Batang"/>
                <w:b/>
                <w:color w:val="000000"/>
                <w:lang w:val="en-US"/>
              </w:rPr>
            </w:pPr>
            <w:r w:rsidRPr="00AF488F">
              <w:rPr>
                <w:rFonts w:eastAsia="Batang"/>
                <w:b/>
                <w:color w:val="000000"/>
                <w:lang w:val="en-US"/>
              </w:rPr>
              <w:t>Course Outcomes (students will be able to…..)</w:t>
            </w: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t>Grasp the manufacturing of various  Fine chemicals and speciality chemicals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t>understand the process flow diagram and various process parameters</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r w:rsidR="00EE551B" w:rsidRPr="00AF488F" w:rsidTr="00406071">
        <w:trPr>
          <w:trHeight w:val="305"/>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rPr>
                <w:rFonts w:eastAsia="Batang"/>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rFonts w:eastAsia="Batang"/>
                <w:color w:val="000000"/>
                <w:lang w:val="en-US"/>
              </w:rPr>
            </w:pPr>
            <w:r w:rsidRPr="00AF488F">
              <w:t xml:space="preserve"> Identify and solve engineering problems during production</w:t>
            </w:r>
          </w:p>
        </w:tc>
        <w:tc>
          <w:tcPr>
            <w:tcW w:w="1350"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rFonts w:eastAsia="Batang"/>
                <w:color w:val="000000"/>
                <w:lang w:val="en-US"/>
              </w:rPr>
            </w:pPr>
          </w:p>
        </w:tc>
      </w:tr>
    </w:tbl>
    <w:p w:rsidR="007E4D73" w:rsidRDefault="007E4D73"/>
    <w:p w:rsidR="007E4D73" w:rsidRDefault="007E4D73"/>
    <w:p w:rsidR="007E4D73" w:rsidRDefault="007E4D73"/>
    <w:p w:rsidR="00866735" w:rsidRDefault="00866735" w:rsidP="00EE551B">
      <w:pPr>
        <w:rPr>
          <w:b/>
        </w:rPr>
      </w:pPr>
    </w:p>
    <w:tbl>
      <w:tblPr>
        <w:tblStyle w:val="TableGrid27"/>
        <w:tblW w:w="10569"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182"/>
        <w:gridCol w:w="364"/>
        <w:gridCol w:w="310"/>
        <w:gridCol w:w="32"/>
      </w:tblGrid>
      <w:tr w:rsidR="00866735" w:rsidRPr="00711DC2" w:rsidTr="00FF706E">
        <w:trPr>
          <w:trHeight w:val="255"/>
          <w:jc w:val="center"/>
        </w:trPr>
        <w:tc>
          <w:tcPr>
            <w:tcW w:w="450" w:type="dxa"/>
            <w:vMerge w:val="restart"/>
          </w:tcPr>
          <w:p w:rsidR="00866735" w:rsidRPr="00711DC2" w:rsidRDefault="00866735" w:rsidP="00866735">
            <w:pPr>
              <w:contextualSpacing/>
              <w:rPr>
                <w:rFonts w:eastAsia="Batang"/>
                <w:color w:val="000000"/>
                <w:sz w:val="22"/>
                <w:szCs w:val="22"/>
              </w:rPr>
            </w:pPr>
          </w:p>
        </w:tc>
        <w:tc>
          <w:tcPr>
            <w:tcW w:w="2641" w:type="dxa"/>
            <w:vMerge w:val="restart"/>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Course Code: PHT 2305</w:t>
            </w:r>
          </w:p>
        </w:tc>
        <w:tc>
          <w:tcPr>
            <w:tcW w:w="6089" w:type="dxa"/>
            <w:vMerge w:val="restart"/>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Course Title: Clinical Research Management</w:t>
            </w:r>
          </w:p>
        </w:tc>
        <w:tc>
          <w:tcPr>
            <w:tcW w:w="1389" w:type="dxa"/>
            <w:gridSpan w:val="5"/>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 xml:space="preserve">Credits = 3 </w:t>
            </w:r>
          </w:p>
        </w:tc>
      </w:tr>
      <w:tr w:rsidR="00866735" w:rsidRPr="00711DC2" w:rsidTr="00FF706E">
        <w:trPr>
          <w:trHeight w:val="255"/>
          <w:jc w:val="center"/>
        </w:trPr>
        <w:tc>
          <w:tcPr>
            <w:tcW w:w="450" w:type="dxa"/>
            <w:vMerge/>
          </w:tcPr>
          <w:p w:rsidR="00866735" w:rsidRPr="00711DC2" w:rsidRDefault="00866735" w:rsidP="00866735">
            <w:pPr>
              <w:contextualSpacing/>
              <w:rPr>
                <w:rFonts w:eastAsia="Batang"/>
                <w:color w:val="000000"/>
                <w:sz w:val="22"/>
                <w:szCs w:val="22"/>
              </w:rPr>
            </w:pPr>
          </w:p>
        </w:tc>
        <w:tc>
          <w:tcPr>
            <w:tcW w:w="2641" w:type="dxa"/>
            <w:vMerge/>
          </w:tcPr>
          <w:p w:rsidR="00866735" w:rsidRPr="00711DC2" w:rsidRDefault="00866735" w:rsidP="00866735">
            <w:pPr>
              <w:contextualSpacing/>
              <w:rPr>
                <w:rFonts w:eastAsia="Batang"/>
                <w:b/>
                <w:color w:val="000000"/>
                <w:sz w:val="22"/>
                <w:szCs w:val="22"/>
              </w:rPr>
            </w:pPr>
          </w:p>
        </w:tc>
        <w:tc>
          <w:tcPr>
            <w:tcW w:w="6089" w:type="dxa"/>
            <w:vMerge/>
          </w:tcPr>
          <w:p w:rsidR="00866735" w:rsidRPr="00711DC2" w:rsidRDefault="00866735" w:rsidP="00866735">
            <w:pPr>
              <w:contextualSpacing/>
              <w:rPr>
                <w:rFonts w:eastAsia="Batang"/>
                <w:b/>
                <w:color w:val="000000"/>
                <w:sz w:val="22"/>
                <w:szCs w:val="22"/>
              </w:rPr>
            </w:pPr>
          </w:p>
        </w:tc>
        <w:tc>
          <w:tcPr>
            <w:tcW w:w="501"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L</w:t>
            </w:r>
          </w:p>
        </w:tc>
        <w:tc>
          <w:tcPr>
            <w:tcW w:w="546" w:type="dxa"/>
            <w:gridSpan w:val="2"/>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T</w:t>
            </w:r>
          </w:p>
        </w:tc>
        <w:tc>
          <w:tcPr>
            <w:tcW w:w="342" w:type="dxa"/>
            <w:gridSpan w:val="2"/>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P</w:t>
            </w:r>
          </w:p>
        </w:tc>
      </w:tr>
      <w:tr w:rsidR="00866735" w:rsidRPr="00711DC2" w:rsidTr="00FF706E">
        <w:trPr>
          <w:trHeight w:val="292"/>
          <w:jc w:val="center"/>
        </w:trPr>
        <w:tc>
          <w:tcPr>
            <w:tcW w:w="450" w:type="dxa"/>
            <w:vMerge/>
          </w:tcPr>
          <w:p w:rsidR="00866735" w:rsidRPr="00711DC2" w:rsidRDefault="00866735" w:rsidP="00866735">
            <w:pPr>
              <w:contextualSpacing/>
              <w:rPr>
                <w:rFonts w:eastAsia="Batang"/>
                <w:color w:val="000000"/>
                <w:sz w:val="22"/>
                <w:szCs w:val="22"/>
              </w:rPr>
            </w:pPr>
          </w:p>
        </w:tc>
        <w:tc>
          <w:tcPr>
            <w:tcW w:w="2641"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Semester:  II</w:t>
            </w:r>
          </w:p>
        </w:tc>
        <w:tc>
          <w:tcPr>
            <w:tcW w:w="6089"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Total contact hours: 45</w:t>
            </w:r>
          </w:p>
        </w:tc>
        <w:tc>
          <w:tcPr>
            <w:tcW w:w="501"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2</w:t>
            </w:r>
          </w:p>
        </w:tc>
        <w:tc>
          <w:tcPr>
            <w:tcW w:w="546" w:type="dxa"/>
            <w:gridSpan w:val="2"/>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1</w:t>
            </w:r>
          </w:p>
        </w:tc>
        <w:tc>
          <w:tcPr>
            <w:tcW w:w="342" w:type="dxa"/>
            <w:gridSpan w:val="2"/>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0</w:t>
            </w:r>
          </w:p>
        </w:tc>
      </w:tr>
      <w:tr w:rsidR="00866735" w:rsidRPr="00711DC2" w:rsidTr="00FF706E">
        <w:trPr>
          <w:jc w:val="center"/>
        </w:trPr>
        <w:tc>
          <w:tcPr>
            <w:tcW w:w="10569" w:type="dxa"/>
            <w:gridSpan w:val="8"/>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List of Prerequisite Courses</w:t>
            </w: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spacing w:after="100"/>
              <w:rPr>
                <w:color w:val="000000"/>
                <w:sz w:val="22"/>
                <w:szCs w:val="22"/>
              </w:rPr>
            </w:pPr>
            <w:r w:rsidRPr="00711DC2">
              <w:rPr>
                <w:color w:val="000000"/>
                <w:sz w:val="22"/>
                <w:szCs w:val="22"/>
              </w:rPr>
              <w:t>Anatomy, Physiology and Pathology-I, II</w:t>
            </w:r>
            <w:r w:rsidRPr="00711DC2">
              <w:rPr>
                <w:sz w:val="22"/>
                <w:szCs w:val="22"/>
              </w:rPr>
              <w:t>, Pharmacology I to IV and Clinical Pharmacy and drug interactions of ICT B Pharm syllabus or any equivalent course.</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contextualSpacing/>
              <w:rPr>
                <w:rFonts w:eastAsia="Batang"/>
                <w:color w:val="000000"/>
                <w:sz w:val="22"/>
                <w:szCs w:val="22"/>
              </w:rPr>
            </w:pP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10569" w:type="dxa"/>
            <w:gridSpan w:val="8"/>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List of Courses where this course will be prerequisite</w:t>
            </w: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Clinical trials, regulatory affairs</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contextualSpacing/>
              <w:rPr>
                <w:rFonts w:eastAsia="Batang"/>
                <w:color w:val="000000"/>
                <w:sz w:val="22"/>
                <w:szCs w:val="22"/>
              </w:rPr>
            </w:pP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10569" w:type="dxa"/>
            <w:gridSpan w:val="8"/>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Description of relevance of this course in the M. Pharm / M. Tech. Program</w:t>
            </w:r>
          </w:p>
        </w:tc>
      </w:tr>
      <w:tr w:rsidR="00866735" w:rsidRPr="00711DC2" w:rsidTr="00FF706E">
        <w:trPr>
          <w:trHeight w:val="323"/>
          <w:jc w:val="center"/>
        </w:trPr>
        <w:tc>
          <w:tcPr>
            <w:tcW w:w="10569" w:type="dxa"/>
            <w:gridSpan w:val="8"/>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vMerge w:val="restart"/>
          </w:tcPr>
          <w:p w:rsidR="00866735" w:rsidRPr="00711DC2" w:rsidRDefault="00866735" w:rsidP="00866735">
            <w:pPr>
              <w:contextualSpacing/>
              <w:rPr>
                <w:rFonts w:eastAsia="Batang"/>
                <w:color w:val="000000"/>
                <w:sz w:val="22"/>
                <w:szCs w:val="22"/>
              </w:rPr>
            </w:pPr>
            <w:r w:rsidRPr="00711DC2">
              <w:rPr>
                <w:rFonts w:eastAsia="Batang"/>
                <w:b/>
                <w:color w:val="000000"/>
                <w:sz w:val="22"/>
                <w:szCs w:val="22"/>
              </w:rPr>
              <w:t>Sr. No</w:t>
            </w:r>
          </w:p>
        </w:tc>
        <w:tc>
          <w:tcPr>
            <w:tcW w:w="8730" w:type="dxa"/>
            <w:gridSpan w:val="2"/>
            <w:vMerge w:val="restart"/>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Course Contents (Topics and subtopics)</w:t>
            </w:r>
          </w:p>
        </w:tc>
        <w:tc>
          <w:tcPr>
            <w:tcW w:w="1389" w:type="dxa"/>
            <w:gridSpan w:val="5"/>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Reqd. hours</w:t>
            </w:r>
          </w:p>
        </w:tc>
      </w:tr>
      <w:tr w:rsidR="00866735" w:rsidRPr="00711DC2" w:rsidTr="00FF706E">
        <w:trPr>
          <w:gridAfter w:val="1"/>
          <w:wAfter w:w="32" w:type="dxa"/>
          <w:jc w:val="center"/>
        </w:trPr>
        <w:tc>
          <w:tcPr>
            <w:tcW w:w="450" w:type="dxa"/>
            <w:vMerge/>
          </w:tcPr>
          <w:p w:rsidR="00866735" w:rsidRPr="00711DC2" w:rsidRDefault="00866735" w:rsidP="00866735">
            <w:pPr>
              <w:contextualSpacing/>
              <w:rPr>
                <w:rFonts w:eastAsia="Batang"/>
                <w:b/>
                <w:color w:val="000000"/>
                <w:sz w:val="22"/>
                <w:szCs w:val="22"/>
              </w:rPr>
            </w:pPr>
          </w:p>
        </w:tc>
        <w:tc>
          <w:tcPr>
            <w:tcW w:w="8730" w:type="dxa"/>
            <w:gridSpan w:val="2"/>
            <w:vMerge/>
          </w:tcPr>
          <w:p w:rsidR="00866735" w:rsidRPr="00711DC2" w:rsidRDefault="00866735" w:rsidP="00866735">
            <w:pPr>
              <w:contextualSpacing/>
              <w:jc w:val="center"/>
              <w:rPr>
                <w:rFonts w:eastAsia="Batang"/>
                <w:b/>
                <w:color w:val="000000"/>
                <w:sz w:val="22"/>
                <w:szCs w:val="22"/>
              </w:rPr>
            </w:pPr>
          </w:p>
        </w:tc>
        <w:tc>
          <w:tcPr>
            <w:tcW w:w="683" w:type="dxa"/>
            <w:gridSpan w:val="2"/>
          </w:tcPr>
          <w:p w:rsidR="00866735" w:rsidRPr="00711DC2" w:rsidRDefault="00866735" w:rsidP="00866735">
            <w:pPr>
              <w:contextualSpacing/>
              <w:jc w:val="center"/>
              <w:rPr>
                <w:rFonts w:eastAsia="Batang"/>
                <w:b/>
                <w:color w:val="000000"/>
                <w:sz w:val="22"/>
                <w:szCs w:val="22"/>
              </w:rPr>
            </w:pPr>
            <w:proofErr w:type="gramStart"/>
            <w:r w:rsidRPr="00711DC2">
              <w:rPr>
                <w:rFonts w:eastAsia="Batang"/>
                <w:b/>
                <w:color w:val="000000"/>
                <w:sz w:val="22"/>
                <w:szCs w:val="22"/>
              </w:rPr>
              <w:t>L(</w:t>
            </w:r>
            <w:proofErr w:type="gramEnd"/>
            <w:r w:rsidRPr="00711DC2">
              <w:rPr>
                <w:rFonts w:eastAsia="Batang"/>
                <w:b/>
                <w:color w:val="000000"/>
                <w:sz w:val="22"/>
                <w:szCs w:val="22"/>
              </w:rPr>
              <w:t>30)</w:t>
            </w:r>
          </w:p>
        </w:tc>
        <w:tc>
          <w:tcPr>
            <w:tcW w:w="674" w:type="dxa"/>
            <w:gridSpan w:val="2"/>
          </w:tcPr>
          <w:p w:rsidR="00866735" w:rsidRPr="00711DC2" w:rsidRDefault="00866735" w:rsidP="00866735">
            <w:pPr>
              <w:contextualSpacing/>
              <w:jc w:val="center"/>
              <w:rPr>
                <w:rFonts w:eastAsia="Batang"/>
                <w:b/>
                <w:color w:val="000000"/>
                <w:sz w:val="22"/>
                <w:szCs w:val="22"/>
              </w:rPr>
            </w:pPr>
            <w:proofErr w:type="gramStart"/>
            <w:r w:rsidRPr="00711DC2">
              <w:rPr>
                <w:rFonts w:eastAsia="Batang"/>
                <w:b/>
                <w:color w:val="000000"/>
                <w:sz w:val="22"/>
                <w:szCs w:val="22"/>
              </w:rPr>
              <w:t>T(</w:t>
            </w:r>
            <w:proofErr w:type="gramEnd"/>
            <w:r w:rsidRPr="00711DC2">
              <w:rPr>
                <w:rFonts w:eastAsia="Batang"/>
                <w:b/>
                <w:color w:val="000000"/>
                <w:sz w:val="22"/>
                <w:szCs w:val="22"/>
              </w:rPr>
              <w:t>15)</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1</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Brief Introduction to Clinical Research</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What is Clinical Research? Why Clinical Research?</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Sectors of Clinical Research</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Types of clinical trials</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Regulatory guidelines</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Ethics</w:t>
            </w:r>
          </w:p>
          <w:p w:rsidR="00866735" w:rsidRPr="00711DC2" w:rsidRDefault="00866735" w:rsidP="00ED00C3">
            <w:pPr>
              <w:numPr>
                <w:ilvl w:val="0"/>
                <w:numId w:val="41"/>
              </w:numPr>
              <w:contextualSpacing/>
              <w:rPr>
                <w:rFonts w:eastAsia="Batang"/>
                <w:sz w:val="22"/>
                <w:szCs w:val="22"/>
              </w:rPr>
            </w:pPr>
            <w:r w:rsidRPr="00711DC2">
              <w:rPr>
                <w:rFonts w:eastAsia="Batang"/>
                <w:sz w:val="22"/>
                <w:szCs w:val="22"/>
              </w:rPr>
              <w:t>Management of Clinical research</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1</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0</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2</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Scientific &amp; Technical aspects of Clinical Research</w:t>
            </w:r>
          </w:p>
          <w:p w:rsidR="00866735" w:rsidRPr="00711DC2" w:rsidRDefault="00866735" w:rsidP="00ED00C3">
            <w:pPr>
              <w:numPr>
                <w:ilvl w:val="0"/>
                <w:numId w:val="42"/>
              </w:numPr>
              <w:contextualSpacing/>
              <w:rPr>
                <w:rFonts w:eastAsia="Batang"/>
                <w:sz w:val="22"/>
                <w:szCs w:val="22"/>
              </w:rPr>
            </w:pPr>
            <w:r w:rsidRPr="00711DC2">
              <w:rPr>
                <w:rFonts w:eastAsia="Batang"/>
                <w:sz w:val="22"/>
                <w:szCs w:val="22"/>
              </w:rPr>
              <w:t>Development of Investigational product/drug for human administration—Phase I, II, III and IV trials</w:t>
            </w:r>
          </w:p>
          <w:p w:rsidR="00866735" w:rsidRPr="00711DC2" w:rsidRDefault="00866735" w:rsidP="00ED00C3">
            <w:pPr>
              <w:numPr>
                <w:ilvl w:val="0"/>
                <w:numId w:val="42"/>
              </w:numPr>
              <w:contextualSpacing/>
              <w:rPr>
                <w:rFonts w:eastAsia="Batang"/>
                <w:sz w:val="22"/>
                <w:szCs w:val="22"/>
              </w:rPr>
            </w:pPr>
            <w:r w:rsidRPr="00711DC2">
              <w:rPr>
                <w:rFonts w:eastAsia="Batang"/>
                <w:sz w:val="22"/>
                <w:szCs w:val="22"/>
              </w:rPr>
              <w:t>Technical requirements</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1</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3</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Regulatory Requirements of Clinical Research</w:t>
            </w:r>
          </w:p>
          <w:p w:rsidR="00866735" w:rsidRPr="00711DC2" w:rsidRDefault="00866735" w:rsidP="00ED00C3">
            <w:pPr>
              <w:numPr>
                <w:ilvl w:val="0"/>
                <w:numId w:val="43"/>
              </w:numPr>
              <w:contextualSpacing/>
              <w:rPr>
                <w:rFonts w:eastAsia="Batang"/>
                <w:sz w:val="22"/>
                <w:szCs w:val="22"/>
              </w:rPr>
            </w:pPr>
            <w:r w:rsidRPr="00711DC2">
              <w:rPr>
                <w:rFonts w:eastAsia="Batang"/>
                <w:sz w:val="22"/>
                <w:szCs w:val="22"/>
              </w:rPr>
              <w:t>Regulatory guidelines--- Schedule Y, US FDA, EU guidelines to be discussed in detail</w:t>
            </w:r>
          </w:p>
          <w:p w:rsidR="00866735" w:rsidRPr="00711DC2" w:rsidRDefault="00866735" w:rsidP="00ED00C3">
            <w:pPr>
              <w:numPr>
                <w:ilvl w:val="0"/>
                <w:numId w:val="43"/>
              </w:numPr>
              <w:contextualSpacing/>
              <w:rPr>
                <w:rFonts w:eastAsia="Batang"/>
                <w:sz w:val="22"/>
                <w:szCs w:val="22"/>
              </w:rPr>
            </w:pPr>
            <w:r w:rsidRPr="00711DC2">
              <w:rPr>
                <w:rFonts w:eastAsia="Batang"/>
                <w:sz w:val="22"/>
                <w:szCs w:val="22"/>
              </w:rPr>
              <w:t>Brief outline of ICH-GCP</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4</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4</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ETHICS in Clinical Research</w:t>
            </w:r>
          </w:p>
          <w:p w:rsidR="00866735" w:rsidRPr="00711DC2" w:rsidRDefault="00866735" w:rsidP="00ED00C3">
            <w:pPr>
              <w:numPr>
                <w:ilvl w:val="0"/>
                <w:numId w:val="44"/>
              </w:numPr>
              <w:contextualSpacing/>
              <w:rPr>
                <w:rFonts w:eastAsia="Batang"/>
                <w:sz w:val="22"/>
                <w:szCs w:val="22"/>
              </w:rPr>
            </w:pPr>
            <w:r w:rsidRPr="00711DC2">
              <w:rPr>
                <w:rFonts w:eastAsia="Batang"/>
                <w:sz w:val="22"/>
                <w:szCs w:val="22"/>
              </w:rPr>
              <w:t>Ethics to be followed during the conduct of different phases of Clinical Trials</w:t>
            </w:r>
          </w:p>
          <w:p w:rsidR="00866735" w:rsidRPr="00711DC2" w:rsidRDefault="00866735" w:rsidP="00ED00C3">
            <w:pPr>
              <w:numPr>
                <w:ilvl w:val="0"/>
                <w:numId w:val="44"/>
              </w:numPr>
              <w:contextualSpacing/>
              <w:rPr>
                <w:rFonts w:eastAsia="Batang"/>
                <w:sz w:val="22"/>
                <w:szCs w:val="22"/>
              </w:rPr>
            </w:pPr>
            <w:r w:rsidRPr="00711DC2">
              <w:rPr>
                <w:rFonts w:eastAsia="Batang"/>
                <w:sz w:val="22"/>
                <w:szCs w:val="22"/>
              </w:rPr>
              <w:t>Importance of Ethical conduct of clinical Trials</w:t>
            </w:r>
          </w:p>
          <w:p w:rsidR="00866735" w:rsidRPr="00711DC2" w:rsidRDefault="00866735" w:rsidP="00ED00C3">
            <w:pPr>
              <w:numPr>
                <w:ilvl w:val="0"/>
                <w:numId w:val="44"/>
              </w:numPr>
              <w:contextualSpacing/>
              <w:rPr>
                <w:rFonts w:eastAsia="Batang"/>
                <w:sz w:val="22"/>
                <w:szCs w:val="22"/>
              </w:rPr>
            </w:pPr>
            <w:r w:rsidRPr="00711DC2">
              <w:rPr>
                <w:rFonts w:eastAsia="Batang"/>
                <w:sz w:val="22"/>
                <w:szCs w:val="22"/>
              </w:rPr>
              <w:t>Ethics Committee --- role, responsibilities and function</w:t>
            </w:r>
          </w:p>
          <w:p w:rsidR="00866735" w:rsidRPr="00711DC2" w:rsidRDefault="00866735" w:rsidP="00ED00C3">
            <w:pPr>
              <w:numPr>
                <w:ilvl w:val="0"/>
                <w:numId w:val="44"/>
              </w:numPr>
              <w:contextualSpacing/>
              <w:rPr>
                <w:rFonts w:eastAsia="Batang"/>
                <w:sz w:val="22"/>
                <w:szCs w:val="22"/>
              </w:rPr>
            </w:pPr>
            <w:r w:rsidRPr="00711DC2">
              <w:rPr>
                <w:rFonts w:eastAsia="Batang"/>
                <w:sz w:val="22"/>
                <w:szCs w:val="22"/>
              </w:rPr>
              <w:t>Regulatory expectations from ethics committee</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5</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5</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Procedural and Practical Clinical Research</w:t>
            </w:r>
          </w:p>
          <w:p w:rsidR="00866735" w:rsidRPr="00711DC2" w:rsidRDefault="00866735" w:rsidP="00ED00C3">
            <w:pPr>
              <w:numPr>
                <w:ilvl w:val="0"/>
                <w:numId w:val="45"/>
              </w:numPr>
              <w:contextualSpacing/>
              <w:rPr>
                <w:rFonts w:eastAsia="Batang"/>
                <w:sz w:val="22"/>
                <w:szCs w:val="22"/>
              </w:rPr>
            </w:pPr>
            <w:r w:rsidRPr="00711DC2">
              <w:rPr>
                <w:rFonts w:eastAsia="Batang"/>
                <w:sz w:val="22"/>
                <w:szCs w:val="22"/>
              </w:rPr>
              <w:t>SOPs to be discussed in detail</w:t>
            </w:r>
          </w:p>
          <w:p w:rsidR="00866735" w:rsidRPr="00711DC2" w:rsidRDefault="00866735" w:rsidP="00ED00C3">
            <w:pPr>
              <w:numPr>
                <w:ilvl w:val="0"/>
                <w:numId w:val="45"/>
              </w:numPr>
              <w:contextualSpacing/>
              <w:rPr>
                <w:rFonts w:eastAsia="Batang"/>
                <w:sz w:val="22"/>
                <w:szCs w:val="22"/>
              </w:rPr>
            </w:pPr>
            <w:r w:rsidRPr="00711DC2">
              <w:rPr>
                <w:rFonts w:eastAsia="Batang"/>
                <w:sz w:val="22"/>
                <w:szCs w:val="22"/>
              </w:rPr>
              <w:t>Practical implementation of SOPs</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4</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6</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Management of Clinical Research</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Sponsor &amp; Investigator – CRO/ NGO</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Patients / Volunteers recruitment</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Medical and technical teams</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 xml:space="preserve">Pharmacy and responsibilities of pharmacists </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Vendors</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Medical management</w:t>
            </w:r>
          </w:p>
          <w:p w:rsidR="00866735" w:rsidRPr="00711DC2" w:rsidRDefault="00866735" w:rsidP="00ED00C3">
            <w:pPr>
              <w:numPr>
                <w:ilvl w:val="0"/>
                <w:numId w:val="46"/>
              </w:numPr>
              <w:contextualSpacing/>
              <w:rPr>
                <w:rFonts w:eastAsia="Batang"/>
                <w:sz w:val="22"/>
                <w:szCs w:val="22"/>
              </w:rPr>
            </w:pPr>
            <w:r w:rsidRPr="00711DC2">
              <w:rPr>
                <w:rFonts w:eastAsia="Batang"/>
                <w:sz w:val="22"/>
                <w:szCs w:val="22"/>
              </w:rPr>
              <w:t>Logistics</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7</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4</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7</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Quality control and Quality Assurance in Clinical Trials</w:t>
            </w:r>
          </w:p>
          <w:p w:rsidR="00866735" w:rsidRPr="00711DC2" w:rsidRDefault="00866735" w:rsidP="00ED00C3">
            <w:pPr>
              <w:numPr>
                <w:ilvl w:val="0"/>
                <w:numId w:val="47"/>
              </w:numPr>
              <w:contextualSpacing/>
              <w:rPr>
                <w:rFonts w:eastAsia="Batang"/>
                <w:sz w:val="22"/>
                <w:szCs w:val="22"/>
              </w:rPr>
            </w:pPr>
            <w:r w:rsidRPr="00711DC2">
              <w:rPr>
                <w:rFonts w:eastAsia="Batang"/>
                <w:sz w:val="22"/>
                <w:szCs w:val="22"/>
              </w:rPr>
              <w:t>Monitoring of clinical trials</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1</w:t>
            </w:r>
          </w:p>
        </w:tc>
      </w:tr>
      <w:tr w:rsidR="00866735" w:rsidRPr="00711DC2" w:rsidTr="00FF706E">
        <w:trPr>
          <w:gridAfter w:val="1"/>
          <w:wAfter w:w="32" w:type="dxa"/>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8</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Data Management and Statistics</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3</w:t>
            </w:r>
          </w:p>
        </w:tc>
        <w:tc>
          <w:tcPr>
            <w:tcW w:w="674"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r>
      <w:tr w:rsidR="00866735" w:rsidRPr="00711DC2" w:rsidTr="00FF706E">
        <w:trPr>
          <w:jc w:val="center"/>
        </w:trPr>
        <w:tc>
          <w:tcPr>
            <w:tcW w:w="450" w:type="dxa"/>
          </w:tcPr>
          <w:p w:rsidR="00866735" w:rsidRPr="00711DC2" w:rsidRDefault="00866735" w:rsidP="00866735">
            <w:pPr>
              <w:contextualSpacing/>
              <w:rPr>
                <w:rFonts w:eastAsia="Batang"/>
                <w:b/>
                <w:color w:val="000000"/>
                <w:sz w:val="22"/>
                <w:szCs w:val="22"/>
              </w:rPr>
            </w:pPr>
            <w:r w:rsidRPr="00711DC2">
              <w:rPr>
                <w:rFonts w:eastAsia="Batang"/>
                <w:b/>
                <w:color w:val="000000"/>
                <w:sz w:val="22"/>
                <w:szCs w:val="22"/>
              </w:rPr>
              <w:t>9</w:t>
            </w:r>
          </w:p>
        </w:tc>
        <w:tc>
          <w:tcPr>
            <w:tcW w:w="8730" w:type="dxa"/>
            <w:gridSpan w:val="2"/>
          </w:tcPr>
          <w:p w:rsidR="00866735" w:rsidRPr="00711DC2" w:rsidRDefault="00866735" w:rsidP="00866735">
            <w:pPr>
              <w:rPr>
                <w:rFonts w:eastAsia="Batang"/>
                <w:sz w:val="22"/>
                <w:szCs w:val="22"/>
              </w:rPr>
            </w:pPr>
            <w:proofErr w:type="spellStart"/>
            <w:r w:rsidRPr="00711DC2">
              <w:rPr>
                <w:rFonts w:eastAsia="Batang"/>
                <w:sz w:val="22"/>
                <w:szCs w:val="22"/>
              </w:rPr>
              <w:t>Pharmacovigillance</w:t>
            </w:r>
            <w:proofErr w:type="spellEnd"/>
          </w:p>
          <w:p w:rsidR="00866735" w:rsidRPr="00711DC2" w:rsidRDefault="00866735" w:rsidP="00ED00C3">
            <w:pPr>
              <w:numPr>
                <w:ilvl w:val="0"/>
                <w:numId w:val="48"/>
              </w:numPr>
              <w:contextualSpacing/>
              <w:rPr>
                <w:rFonts w:eastAsia="Batang"/>
                <w:sz w:val="22"/>
                <w:szCs w:val="22"/>
              </w:rPr>
            </w:pPr>
            <w:r w:rsidRPr="00711DC2">
              <w:rPr>
                <w:rFonts w:eastAsia="Batang"/>
                <w:sz w:val="22"/>
                <w:szCs w:val="22"/>
              </w:rPr>
              <w:t>Adverse event reporting</w:t>
            </w:r>
          </w:p>
        </w:tc>
        <w:tc>
          <w:tcPr>
            <w:tcW w:w="683" w:type="dxa"/>
            <w:gridSpan w:val="2"/>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2</w:t>
            </w:r>
          </w:p>
        </w:tc>
        <w:tc>
          <w:tcPr>
            <w:tcW w:w="706" w:type="dxa"/>
            <w:gridSpan w:val="3"/>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r w:rsidRPr="00711DC2">
              <w:rPr>
                <w:rFonts w:eastAsia="Batang"/>
                <w:color w:val="000000"/>
                <w:sz w:val="22"/>
                <w:szCs w:val="22"/>
              </w:rPr>
              <w:t>1</w:t>
            </w: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rPr>
                <w:rFonts w:eastAsia="Batang"/>
                <w:sz w:val="22"/>
                <w:szCs w:val="22"/>
              </w:rPr>
            </w:pPr>
          </w:p>
        </w:tc>
        <w:tc>
          <w:tcPr>
            <w:tcW w:w="1389" w:type="dxa"/>
            <w:gridSpan w:val="5"/>
          </w:tcPr>
          <w:p w:rsidR="00866735" w:rsidRPr="00711DC2" w:rsidRDefault="00866735" w:rsidP="00866735">
            <w:pPr>
              <w:widowControl w:val="0"/>
              <w:autoSpaceDE w:val="0"/>
              <w:autoSpaceDN w:val="0"/>
              <w:adjustRightInd w:val="0"/>
              <w:ind w:left="102"/>
              <w:contextualSpacing/>
              <w:jc w:val="center"/>
              <w:rPr>
                <w:rFonts w:eastAsia="Batang"/>
                <w:color w:val="000000"/>
                <w:sz w:val="22"/>
                <w:szCs w:val="22"/>
              </w:rPr>
            </w:pPr>
          </w:p>
        </w:tc>
      </w:tr>
      <w:tr w:rsidR="00866735" w:rsidRPr="00711DC2" w:rsidTr="00FF706E">
        <w:trPr>
          <w:jc w:val="center"/>
        </w:trPr>
        <w:tc>
          <w:tcPr>
            <w:tcW w:w="10569" w:type="dxa"/>
            <w:gridSpan w:val="8"/>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List of Text Books/ Reference Books</w:t>
            </w: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1</w:t>
            </w:r>
          </w:p>
        </w:tc>
        <w:tc>
          <w:tcPr>
            <w:tcW w:w="8730" w:type="dxa"/>
            <w:gridSpan w:val="2"/>
          </w:tcPr>
          <w:p w:rsidR="00866735" w:rsidRPr="00711DC2" w:rsidRDefault="00866735" w:rsidP="00866735">
            <w:pPr>
              <w:autoSpaceDE w:val="0"/>
              <w:autoSpaceDN w:val="0"/>
              <w:adjustRightInd w:val="0"/>
              <w:contextualSpacing/>
              <w:rPr>
                <w:rFonts w:eastAsia="TimesNewRoman,Bold"/>
                <w:color w:val="000000"/>
                <w:sz w:val="22"/>
                <w:szCs w:val="22"/>
              </w:rPr>
            </w:pPr>
            <w:r w:rsidRPr="00711DC2">
              <w:rPr>
                <w:rFonts w:eastAsia="TimesNewRoman,Bold"/>
                <w:color w:val="000000"/>
                <w:sz w:val="22"/>
                <w:szCs w:val="22"/>
              </w:rPr>
              <w:t>Clinical Pharmacy and therapeutics by Roger Walker.</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2</w:t>
            </w:r>
          </w:p>
        </w:tc>
        <w:tc>
          <w:tcPr>
            <w:tcW w:w="8730" w:type="dxa"/>
            <w:gridSpan w:val="2"/>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 xml:space="preserve">Clinical pharmacy practice by </w:t>
            </w:r>
            <w:proofErr w:type="spellStart"/>
            <w:r w:rsidRPr="00711DC2">
              <w:rPr>
                <w:rFonts w:eastAsia="Batang"/>
                <w:color w:val="000000"/>
                <w:sz w:val="22"/>
                <w:szCs w:val="22"/>
              </w:rPr>
              <w:t>MilapNahata</w:t>
            </w:r>
            <w:proofErr w:type="spellEnd"/>
            <w:r w:rsidRPr="00711DC2">
              <w:rPr>
                <w:rFonts w:eastAsia="Batang"/>
                <w:color w:val="000000"/>
                <w:sz w:val="22"/>
                <w:szCs w:val="22"/>
              </w:rPr>
              <w:t>.</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p>
        </w:tc>
        <w:tc>
          <w:tcPr>
            <w:tcW w:w="8730" w:type="dxa"/>
            <w:gridSpan w:val="2"/>
          </w:tcPr>
          <w:p w:rsidR="00866735" w:rsidRPr="00711DC2" w:rsidRDefault="00866735" w:rsidP="00866735">
            <w:pPr>
              <w:contextualSpacing/>
              <w:rPr>
                <w:rFonts w:eastAsia="Batang"/>
                <w:strike/>
                <w:color w:val="000000"/>
                <w:sz w:val="22"/>
                <w:szCs w:val="22"/>
              </w:rPr>
            </w:pP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10569" w:type="dxa"/>
            <w:gridSpan w:val="8"/>
            <w:shd w:val="clear" w:color="auto" w:fill="auto"/>
          </w:tcPr>
          <w:p w:rsidR="00866735" w:rsidRPr="00711DC2" w:rsidRDefault="00866735" w:rsidP="00866735">
            <w:pPr>
              <w:contextualSpacing/>
              <w:jc w:val="center"/>
              <w:rPr>
                <w:rFonts w:eastAsia="Batang"/>
                <w:b/>
                <w:color w:val="000000"/>
                <w:sz w:val="22"/>
                <w:szCs w:val="22"/>
              </w:rPr>
            </w:pPr>
            <w:r w:rsidRPr="00711DC2">
              <w:rPr>
                <w:rFonts w:eastAsia="Batang"/>
                <w:b/>
                <w:color w:val="000000"/>
                <w:sz w:val="22"/>
                <w:szCs w:val="22"/>
              </w:rPr>
              <w:t>Course Outcomes (students will be able to</w:t>
            </w:r>
            <w:proofErr w:type="gramStart"/>
            <w:r w:rsidRPr="00711DC2">
              <w:rPr>
                <w:rFonts w:eastAsia="Batang"/>
                <w:b/>
                <w:color w:val="000000"/>
                <w:sz w:val="22"/>
                <w:szCs w:val="22"/>
              </w:rPr>
              <w:t>…..</w:t>
            </w:r>
            <w:proofErr w:type="gramEnd"/>
            <w:r w:rsidRPr="00711DC2">
              <w:rPr>
                <w:rFonts w:eastAsia="Batang"/>
                <w:b/>
                <w:color w:val="000000"/>
                <w:sz w:val="22"/>
                <w:szCs w:val="22"/>
              </w:rPr>
              <w:t>)</w:t>
            </w: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1</w:t>
            </w:r>
          </w:p>
        </w:tc>
        <w:tc>
          <w:tcPr>
            <w:tcW w:w="8730" w:type="dxa"/>
            <w:gridSpan w:val="2"/>
          </w:tcPr>
          <w:p w:rsidR="00866735" w:rsidRPr="00711DC2" w:rsidRDefault="00866735" w:rsidP="00866735">
            <w:pPr>
              <w:rPr>
                <w:rFonts w:eastAsia="Batang"/>
                <w:sz w:val="22"/>
                <w:szCs w:val="22"/>
              </w:rPr>
            </w:pPr>
            <w:r w:rsidRPr="00711DC2">
              <w:rPr>
                <w:rFonts w:eastAsia="Batang"/>
                <w:sz w:val="22"/>
                <w:szCs w:val="22"/>
              </w:rPr>
              <w:t>Understand theoretically the current scenario of Clinical Research</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2</w:t>
            </w:r>
          </w:p>
        </w:tc>
        <w:tc>
          <w:tcPr>
            <w:tcW w:w="8730" w:type="dxa"/>
            <w:gridSpan w:val="2"/>
          </w:tcPr>
          <w:p w:rsidR="00866735" w:rsidRPr="00711DC2" w:rsidRDefault="00866735" w:rsidP="00866735">
            <w:pPr>
              <w:contextualSpacing/>
              <w:rPr>
                <w:rFonts w:eastAsia="Batang"/>
                <w:color w:val="000000"/>
                <w:sz w:val="22"/>
                <w:szCs w:val="22"/>
              </w:rPr>
            </w:pPr>
            <w:r w:rsidRPr="00711DC2">
              <w:rPr>
                <w:rFonts w:eastAsia="Batang"/>
                <w:sz w:val="22"/>
                <w:szCs w:val="22"/>
              </w:rPr>
              <w:t>Understand the scope of clinical research including clinical trials, regulatory requirements, ethics, management, quality control and quality assurance of Clinical research.</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3</w:t>
            </w:r>
          </w:p>
        </w:tc>
        <w:tc>
          <w:tcPr>
            <w:tcW w:w="8730" w:type="dxa"/>
            <w:gridSpan w:val="2"/>
          </w:tcPr>
          <w:p w:rsidR="00866735" w:rsidRPr="00711DC2" w:rsidRDefault="00866735" w:rsidP="00866735">
            <w:pPr>
              <w:contextualSpacing/>
              <w:rPr>
                <w:rFonts w:eastAsia="Batang"/>
                <w:color w:val="000000"/>
                <w:sz w:val="22"/>
                <w:szCs w:val="22"/>
              </w:rPr>
            </w:pPr>
            <w:r w:rsidRPr="00711DC2">
              <w:rPr>
                <w:rFonts w:eastAsia="Batang"/>
                <w:sz w:val="22"/>
                <w:szCs w:val="22"/>
              </w:rPr>
              <w:t>Develop skills in different fields and aspects of clinical research</w:t>
            </w:r>
          </w:p>
        </w:tc>
        <w:tc>
          <w:tcPr>
            <w:tcW w:w="1389" w:type="dxa"/>
            <w:gridSpan w:val="5"/>
          </w:tcPr>
          <w:p w:rsidR="00866735" w:rsidRPr="00711DC2" w:rsidRDefault="00866735" w:rsidP="00866735">
            <w:pPr>
              <w:contextualSpacing/>
              <w:rPr>
                <w:rFonts w:eastAsia="Batang"/>
                <w:color w:val="000000"/>
                <w:sz w:val="22"/>
                <w:szCs w:val="22"/>
              </w:rPr>
            </w:pPr>
          </w:p>
        </w:tc>
      </w:tr>
      <w:tr w:rsidR="00866735" w:rsidRPr="00711DC2" w:rsidTr="00FF706E">
        <w:trPr>
          <w:jc w:val="center"/>
        </w:trPr>
        <w:tc>
          <w:tcPr>
            <w:tcW w:w="450" w:type="dxa"/>
          </w:tcPr>
          <w:p w:rsidR="00866735" w:rsidRPr="00711DC2" w:rsidRDefault="00866735" w:rsidP="00866735">
            <w:pPr>
              <w:contextualSpacing/>
              <w:rPr>
                <w:rFonts w:eastAsia="Batang"/>
                <w:color w:val="000000"/>
                <w:sz w:val="22"/>
                <w:szCs w:val="22"/>
              </w:rPr>
            </w:pPr>
            <w:r w:rsidRPr="00711DC2">
              <w:rPr>
                <w:rFonts w:eastAsia="Batang"/>
                <w:color w:val="000000"/>
                <w:sz w:val="22"/>
                <w:szCs w:val="22"/>
              </w:rPr>
              <w:t>4</w:t>
            </w:r>
          </w:p>
        </w:tc>
        <w:tc>
          <w:tcPr>
            <w:tcW w:w="8730" w:type="dxa"/>
            <w:gridSpan w:val="2"/>
          </w:tcPr>
          <w:p w:rsidR="00866735" w:rsidRPr="00711DC2" w:rsidRDefault="00866735" w:rsidP="00866735">
            <w:pPr>
              <w:contextualSpacing/>
              <w:rPr>
                <w:rFonts w:eastAsia="Batang"/>
                <w:color w:val="000000"/>
                <w:sz w:val="22"/>
                <w:szCs w:val="22"/>
              </w:rPr>
            </w:pPr>
            <w:r w:rsidRPr="00711DC2">
              <w:rPr>
                <w:rFonts w:eastAsia="Batang"/>
                <w:sz w:val="22"/>
                <w:szCs w:val="22"/>
              </w:rPr>
              <w:t>Additional qualification as a prerequisite to be employed in the clinical research Industry worth $64 billion</w:t>
            </w:r>
          </w:p>
        </w:tc>
        <w:tc>
          <w:tcPr>
            <w:tcW w:w="1389" w:type="dxa"/>
            <w:gridSpan w:val="5"/>
          </w:tcPr>
          <w:p w:rsidR="00866735" w:rsidRPr="00711DC2" w:rsidRDefault="00866735" w:rsidP="00866735">
            <w:pPr>
              <w:contextualSpacing/>
              <w:rPr>
                <w:rFonts w:eastAsia="Batang"/>
                <w:color w:val="000000"/>
                <w:sz w:val="22"/>
                <w:szCs w:val="22"/>
              </w:rPr>
            </w:pPr>
          </w:p>
        </w:tc>
      </w:tr>
    </w:tbl>
    <w:p w:rsidR="00866735" w:rsidRDefault="00866735" w:rsidP="00EE551B">
      <w:pPr>
        <w:rPr>
          <w:b/>
        </w:rPr>
      </w:pPr>
    </w:p>
    <w:p w:rsidR="00866735" w:rsidRDefault="00866735" w:rsidP="00EE551B">
      <w:pPr>
        <w:rPr>
          <w:b/>
        </w:rPr>
      </w:pPr>
    </w:p>
    <w:p w:rsidR="00866735" w:rsidRDefault="00866735" w:rsidP="00EE551B">
      <w:pPr>
        <w:rPr>
          <w:b/>
        </w:rPr>
      </w:pPr>
    </w:p>
    <w:p w:rsidR="00866735" w:rsidRDefault="00866735" w:rsidP="00EE551B">
      <w:pPr>
        <w:rPr>
          <w:b/>
        </w:rPr>
      </w:pPr>
    </w:p>
    <w:tbl>
      <w:tblPr>
        <w:tblStyle w:val="TableGrid12"/>
        <w:tblW w:w="10530" w:type="dxa"/>
        <w:jc w:val="center"/>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EE551B" w:rsidTr="00406071">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 xml:space="preserve">Course Code: </w:t>
            </w:r>
            <w:r w:rsidRPr="00E82C9C">
              <w:rPr>
                <w:b/>
                <w:color w:val="000000" w:themeColor="text1"/>
              </w:rPr>
              <w:t>PHT 2011</w:t>
            </w:r>
          </w:p>
        </w:tc>
        <w:tc>
          <w:tcPr>
            <w:tcW w:w="6089" w:type="dxa"/>
            <w:vMerge w:val="restart"/>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 xml:space="preserve">Course Title: </w:t>
            </w:r>
            <w:r w:rsidRPr="00E82C9C">
              <w:rPr>
                <w:b/>
                <w:color w:val="000000" w:themeColor="text1"/>
              </w:rPr>
              <w:t>Advances in Receptor Pharmacology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 xml:space="preserve">Credits = 3 </w:t>
            </w:r>
          </w:p>
        </w:tc>
      </w:tr>
      <w:tr w:rsidR="00EE551B" w:rsidTr="00406071">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Default="00EE551B" w:rsidP="00406071">
            <w:pPr>
              <w:rPr>
                <w:color w:val="000000" w:themeColor="text1"/>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EE551B" w:rsidRDefault="00EE551B" w:rsidP="00406071">
            <w:pPr>
              <w:rPr>
                <w:b/>
                <w:color w:val="000000" w:themeColor="text1"/>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EE551B" w:rsidRDefault="00EE551B" w:rsidP="00406071">
            <w:pPr>
              <w:rPr>
                <w:b/>
                <w:color w:val="000000" w:themeColor="text1"/>
              </w:rPr>
            </w:pPr>
          </w:p>
        </w:tc>
        <w:tc>
          <w:tcPr>
            <w:tcW w:w="501"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L</w:t>
            </w:r>
          </w:p>
        </w:tc>
        <w:tc>
          <w:tcPr>
            <w:tcW w:w="507"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T</w:t>
            </w:r>
          </w:p>
        </w:tc>
        <w:tc>
          <w:tcPr>
            <w:tcW w:w="342"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P</w:t>
            </w:r>
          </w:p>
        </w:tc>
      </w:tr>
      <w:tr w:rsidR="00EE551B" w:rsidTr="00406071">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EE551B" w:rsidRDefault="00EE551B" w:rsidP="00406071">
            <w:pPr>
              <w:rPr>
                <w:color w:val="000000" w:themeColor="text1"/>
              </w:rPr>
            </w:pPr>
          </w:p>
        </w:tc>
        <w:tc>
          <w:tcPr>
            <w:tcW w:w="2641"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2</w:t>
            </w:r>
          </w:p>
        </w:tc>
        <w:tc>
          <w:tcPr>
            <w:tcW w:w="507"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1</w:t>
            </w:r>
          </w:p>
        </w:tc>
        <w:tc>
          <w:tcPr>
            <w:tcW w:w="342"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0</w:t>
            </w:r>
          </w:p>
        </w:tc>
      </w:tr>
      <w:tr w:rsidR="00EE551B"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List of Prerequisite Courses</w:t>
            </w: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List of Courses where this course will be prerequisite</w:t>
            </w: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Description of relevance of this course in the M. Pharm / M. Tech. Program</w:t>
            </w:r>
          </w:p>
        </w:tc>
      </w:tr>
      <w:tr w:rsidR="00EE551B" w:rsidTr="00406071">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b/>
                <w:color w:val="000000" w:themeColor="text1"/>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Reqd. hours</w:t>
            </w: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jc w:val="both"/>
            </w:pPr>
            <w:r>
              <w:t>Receptor classification</w:t>
            </w:r>
          </w:p>
          <w:p w:rsidR="00EE551B" w:rsidRDefault="00EE551B" w:rsidP="00406071">
            <w:pPr>
              <w:jc w:val="both"/>
              <w:rPr>
                <w:lang w:val="en-IN" w:eastAsia="en-IN"/>
              </w:rPr>
            </w:pPr>
            <w:r>
              <w:t xml:space="preserve">Ion Channels: Transmitter gated channels / ligand gated channels. </w:t>
            </w:r>
            <w:proofErr w:type="spellStart"/>
            <w:r>
              <w:t>Eg.</w:t>
            </w:r>
            <w:proofErr w:type="spellEnd"/>
            <w:r>
              <w:t xml:space="preserve"> Nicotinic receptors, </w:t>
            </w:r>
            <w:proofErr w:type="spellStart"/>
            <w:r>
              <w:t>GABAa</w:t>
            </w:r>
            <w:proofErr w:type="spellEnd"/>
            <w:r>
              <w:t xml:space="preserve"> or glutamate receptors</w:t>
            </w:r>
          </w:p>
          <w:p w:rsidR="00EE551B" w:rsidRDefault="00EE551B" w:rsidP="00406071">
            <w:pPr>
              <w:jc w:val="both"/>
              <w:rPr>
                <w:lang w:bidi="hi-IN"/>
              </w:rPr>
            </w:pPr>
            <w:r>
              <w:t xml:space="preserve">G-protein coupled receptor – G-proteins function, </w:t>
            </w:r>
            <w:r>
              <w:rPr>
                <w:lang w:bidi="hi-IN"/>
              </w:rPr>
              <w:t>β- adrenergic receptors, muscarinic receptors.</w:t>
            </w:r>
          </w:p>
          <w:p w:rsidR="00EE551B" w:rsidRDefault="00EE551B" w:rsidP="00406071">
            <w:pPr>
              <w:jc w:val="both"/>
              <w:rPr>
                <w:lang w:bidi="hi-IN"/>
              </w:rPr>
            </w:pPr>
            <w:r>
              <w:rPr>
                <w:lang w:bidi="hi-IN"/>
              </w:rPr>
              <w:t>Cytosolic receptors / Transcriptional regulators e.g. steroid receptors, hormone receptors</w:t>
            </w:r>
          </w:p>
          <w:p w:rsidR="00EE551B" w:rsidRDefault="00EE551B" w:rsidP="00406071">
            <w:pPr>
              <w:widowControl w:val="0"/>
              <w:autoSpaceDE w:val="0"/>
              <w:autoSpaceDN w:val="0"/>
              <w:adjustRightInd w:val="0"/>
              <w:contextualSpacing/>
              <w:rPr>
                <w:color w:val="000000" w:themeColor="text1"/>
              </w:rPr>
            </w:pPr>
            <w:r>
              <w:rPr>
                <w:lang w:bidi="hi-IN"/>
              </w:rPr>
              <w:t>Second messenger systems</w:t>
            </w: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b/>
                <w:color w:val="000000" w:themeColor="text1"/>
              </w:rPr>
            </w:pPr>
            <w:r>
              <w:rPr>
                <w:b/>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b/>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autoSpaceDE w:val="0"/>
              <w:autoSpaceDN w:val="0"/>
              <w:adjustRightInd w:val="0"/>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widowControl w:val="0"/>
              <w:autoSpaceDE w:val="0"/>
              <w:autoSpaceDN w:val="0"/>
              <w:adjustRightInd w:val="0"/>
              <w:ind w:left="102"/>
              <w:contextualSpacing/>
              <w:jc w:val="center"/>
              <w:rPr>
                <w:color w:val="000000" w:themeColor="text1"/>
              </w:rPr>
            </w:pPr>
          </w:p>
        </w:tc>
      </w:tr>
      <w:tr w:rsidR="00EE551B"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List of Text Books/ Reference Books</w:t>
            </w: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996C41" w:rsidRDefault="00EE551B" w:rsidP="00406071">
            <w:pPr>
              <w:widowControl w:val="0"/>
              <w:autoSpaceDE w:val="0"/>
              <w:autoSpaceDN w:val="0"/>
              <w:adjustRightInd w:val="0"/>
              <w:spacing w:line="272" w:lineRule="exact"/>
            </w:pPr>
            <w:r w:rsidRPr="00996C41">
              <w:t>Pharmacology 3rd edition –H. P. Rang and M. M. Dale</w:t>
            </w: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996C41" w:rsidRDefault="00EE551B" w:rsidP="00406071">
            <w:pPr>
              <w:widowControl w:val="0"/>
              <w:autoSpaceDE w:val="0"/>
              <w:autoSpaceDN w:val="0"/>
              <w:adjustRightInd w:val="0"/>
              <w:spacing w:line="272" w:lineRule="exact"/>
            </w:pPr>
            <w:r w:rsidRPr="00996C41">
              <w:t xml:space="preserve">Textbook of receptor Pharmacology by John C. Foreman, </w:t>
            </w:r>
            <w:proofErr w:type="spellStart"/>
            <w:r w:rsidRPr="00996C41">
              <w:t>TorbenJohasen</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Pr="00996C41" w:rsidRDefault="00EE551B" w:rsidP="00406071">
            <w:pPr>
              <w:widowControl w:val="0"/>
              <w:autoSpaceDE w:val="0"/>
              <w:autoSpaceDN w:val="0"/>
              <w:adjustRightInd w:val="0"/>
              <w:spacing w:line="272" w:lineRule="exact"/>
            </w:pPr>
            <w:r w:rsidRPr="00996C41">
              <w:t xml:space="preserve">Drug receptors and their effectors edited by </w:t>
            </w:r>
            <w:proofErr w:type="spellStart"/>
            <w:r w:rsidRPr="00996C41">
              <w:t>Niel</w:t>
            </w:r>
            <w:proofErr w:type="spellEnd"/>
            <w:r w:rsidRPr="00996C41">
              <w:t xml:space="preserve"> J. M. Birdsall</w:t>
            </w: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r w:rsidRPr="00996C41">
              <w:t xml:space="preserve">Drug receptors by H. P. </w:t>
            </w:r>
            <w:proofErr w:type="spellStart"/>
            <w:r w:rsidRPr="00996C41">
              <w:t>Raug</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5</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strike/>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jc w:val="center"/>
              <w:rPr>
                <w:b/>
                <w:color w:val="000000" w:themeColor="text1"/>
              </w:rPr>
            </w:pPr>
            <w:r>
              <w:rPr>
                <w:b/>
                <w:color w:val="000000" w:themeColor="text1"/>
              </w:rPr>
              <w:t>Course Outcomes (students will be able to…..)</w:t>
            </w: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1</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2</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3</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r w:rsidR="00EE551B" w:rsidTr="00406071">
        <w:trPr>
          <w:jc w:val="center"/>
        </w:trPr>
        <w:tc>
          <w:tcPr>
            <w:tcW w:w="450" w:type="dxa"/>
            <w:tcBorders>
              <w:top w:val="single" w:sz="4" w:space="0" w:color="auto"/>
              <w:left w:val="single" w:sz="4" w:space="0" w:color="auto"/>
              <w:bottom w:val="single" w:sz="4" w:space="0" w:color="auto"/>
              <w:right w:val="single" w:sz="4" w:space="0" w:color="auto"/>
            </w:tcBorders>
            <w:hideMark/>
          </w:tcPr>
          <w:p w:rsidR="00EE551B" w:rsidRDefault="00EE551B" w:rsidP="00406071">
            <w:pPr>
              <w:contextualSpacing/>
              <w:rPr>
                <w:color w:val="000000" w:themeColor="text1"/>
              </w:rPr>
            </w:pPr>
            <w:r>
              <w:rPr>
                <w:color w:val="000000" w:themeColor="text1"/>
              </w:rPr>
              <w:t>4</w:t>
            </w:r>
          </w:p>
        </w:tc>
        <w:tc>
          <w:tcPr>
            <w:tcW w:w="8730" w:type="dxa"/>
            <w:gridSpan w:val="2"/>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c>
          <w:tcPr>
            <w:tcW w:w="1350" w:type="dxa"/>
            <w:gridSpan w:val="3"/>
            <w:tcBorders>
              <w:top w:val="single" w:sz="4" w:space="0" w:color="auto"/>
              <w:left w:val="single" w:sz="4" w:space="0" w:color="auto"/>
              <w:bottom w:val="single" w:sz="4" w:space="0" w:color="auto"/>
              <w:right w:val="single" w:sz="4" w:space="0" w:color="auto"/>
            </w:tcBorders>
          </w:tcPr>
          <w:p w:rsidR="00EE551B" w:rsidRDefault="00EE551B" w:rsidP="00406071">
            <w:pPr>
              <w:contextualSpacing/>
              <w:rPr>
                <w:color w:val="000000" w:themeColor="text1"/>
              </w:rPr>
            </w:pPr>
          </w:p>
        </w:tc>
      </w:tr>
    </w:tbl>
    <w:p w:rsidR="00EE551B" w:rsidRDefault="00EE551B" w:rsidP="00EE551B">
      <w:pPr>
        <w:rPr>
          <w:b/>
        </w:rPr>
      </w:pPr>
    </w:p>
    <w:p w:rsidR="00FF706E" w:rsidRPr="00AF488F" w:rsidRDefault="00FF706E" w:rsidP="00EE551B">
      <w:pPr>
        <w:rPr>
          <w:b/>
        </w:rPr>
      </w:pPr>
    </w:p>
    <w:tbl>
      <w:tblPr>
        <w:tblStyle w:val="TableGrid"/>
        <w:tblW w:w="10303" w:type="dxa"/>
        <w:jc w:val="center"/>
        <w:tblLayout w:type="fixed"/>
        <w:tblCellMar>
          <w:left w:w="58" w:type="dxa"/>
          <w:right w:w="58" w:type="dxa"/>
        </w:tblCellMar>
        <w:tblLook w:val="04A0" w:firstRow="1" w:lastRow="0" w:firstColumn="1" w:lastColumn="0" w:noHBand="0" w:noVBand="1"/>
      </w:tblPr>
      <w:tblGrid>
        <w:gridCol w:w="449"/>
        <w:gridCol w:w="2581"/>
        <w:gridCol w:w="5946"/>
        <w:gridCol w:w="492"/>
        <w:gridCol w:w="498"/>
        <w:gridCol w:w="337"/>
      </w:tblGrid>
      <w:tr w:rsidR="00EE551B" w:rsidRPr="00AF488F" w:rsidTr="00406071">
        <w:trPr>
          <w:trHeight w:val="255"/>
          <w:jc w:val="center"/>
        </w:trPr>
        <w:tc>
          <w:tcPr>
            <w:tcW w:w="449" w:type="dxa"/>
            <w:vMerge w:val="restart"/>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2581"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Course Code: PYT 2106</w:t>
            </w:r>
          </w:p>
        </w:tc>
        <w:tc>
          <w:tcPr>
            <w:tcW w:w="5946" w:type="dxa"/>
            <w:vMerge w:val="restart"/>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Course Title: Physical Methods of Analysis</w:t>
            </w:r>
          </w:p>
        </w:tc>
        <w:tc>
          <w:tcPr>
            <w:tcW w:w="1327"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 xml:space="preserve">Credits = 3 </w:t>
            </w:r>
          </w:p>
        </w:tc>
      </w:tr>
      <w:tr w:rsidR="00EE551B" w:rsidRPr="00AF488F" w:rsidTr="00406071">
        <w:trPr>
          <w:trHeight w:val="255"/>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rPr>
            </w:pPr>
          </w:p>
        </w:tc>
        <w:tc>
          <w:tcPr>
            <w:tcW w:w="5946"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b/>
                <w:color w:val="000000" w:themeColor="text1"/>
              </w:rPr>
            </w:pPr>
          </w:p>
        </w:tc>
        <w:tc>
          <w:tcPr>
            <w:tcW w:w="49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L</w:t>
            </w:r>
          </w:p>
        </w:tc>
        <w:tc>
          <w:tcPr>
            <w:tcW w:w="498"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T</w:t>
            </w:r>
          </w:p>
        </w:tc>
        <w:tc>
          <w:tcPr>
            <w:tcW w:w="33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P</w:t>
            </w:r>
          </w:p>
        </w:tc>
      </w:tr>
      <w:tr w:rsidR="00EE551B" w:rsidRPr="00AF488F" w:rsidTr="00406071">
        <w:trPr>
          <w:trHeight w:val="292"/>
          <w:jc w:val="center"/>
        </w:trPr>
        <w:tc>
          <w:tcPr>
            <w:tcW w:w="449" w:type="dxa"/>
            <w:vMerge/>
            <w:tcBorders>
              <w:top w:val="single" w:sz="4" w:space="0" w:color="auto"/>
              <w:left w:val="single" w:sz="4" w:space="0" w:color="auto"/>
              <w:bottom w:val="single" w:sz="4" w:space="0" w:color="auto"/>
              <w:right w:val="single" w:sz="4" w:space="0" w:color="auto"/>
            </w:tcBorders>
            <w:vAlign w:val="center"/>
            <w:hideMark/>
          </w:tcPr>
          <w:p w:rsidR="00EE551B" w:rsidRPr="00AF488F" w:rsidRDefault="00EE551B" w:rsidP="00406071">
            <w:pPr>
              <w:rPr>
                <w:color w:val="000000" w:themeColor="text1"/>
              </w:rPr>
            </w:pPr>
          </w:p>
        </w:tc>
        <w:tc>
          <w:tcPr>
            <w:tcW w:w="2581"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 xml:space="preserve">Semester:  </w:t>
            </w:r>
          </w:p>
        </w:tc>
        <w:tc>
          <w:tcPr>
            <w:tcW w:w="5946"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Total contact hours: 45</w:t>
            </w:r>
          </w:p>
        </w:tc>
        <w:tc>
          <w:tcPr>
            <w:tcW w:w="492"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2</w:t>
            </w:r>
          </w:p>
        </w:tc>
        <w:tc>
          <w:tcPr>
            <w:tcW w:w="498"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1</w:t>
            </w:r>
          </w:p>
        </w:tc>
        <w:tc>
          <w:tcPr>
            <w:tcW w:w="337"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0</w:t>
            </w:r>
          </w:p>
        </w:tc>
      </w:tr>
      <w:tr w:rsidR="00EE551B" w:rsidRPr="00AF488F" w:rsidTr="00406071">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Prerequisite Courses</w:t>
            </w: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Courses where this course will be prerequisite</w:t>
            </w: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Description of relevance of this course in the M. Pharm /M. Tech. Program</w:t>
            </w:r>
          </w:p>
        </w:tc>
      </w:tr>
      <w:tr w:rsidR="00EE551B" w:rsidRPr="00AF488F" w:rsidTr="00406071">
        <w:trPr>
          <w:trHeight w:val="323"/>
          <w:jc w:val="center"/>
        </w:trPr>
        <w:tc>
          <w:tcPr>
            <w:tcW w:w="10303" w:type="dxa"/>
            <w:gridSpan w:val="6"/>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b/>
                <w:color w:val="000000" w:themeColor="text1"/>
              </w:rPr>
              <w:t>Sr. No.</w:t>
            </w:r>
          </w:p>
        </w:tc>
        <w:tc>
          <w:tcPr>
            <w:tcW w:w="8527" w:type="dxa"/>
            <w:gridSpan w:val="2"/>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Course Contents (Topics and subtopics)</w:t>
            </w:r>
          </w:p>
        </w:tc>
        <w:tc>
          <w:tcPr>
            <w:tcW w:w="1327" w:type="dxa"/>
            <w:gridSpan w:val="3"/>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Reqd. hours</w:t>
            </w: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1</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Fourier Transform Infrared Spectroscopy</w:t>
            </w:r>
            <w:r w:rsidRPr="00AF488F">
              <w:t xml:space="preserve">: </w:t>
            </w:r>
          </w:p>
          <w:p w:rsidR="00EE551B" w:rsidRPr="00AF488F" w:rsidRDefault="00EE551B" w:rsidP="00406071">
            <w:pPr>
              <w:widowControl w:val="0"/>
              <w:autoSpaceDE w:val="0"/>
              <w:autoSpaceDN w:val="0"/>
              <w:adjustRightInd w:val="0"/>
              <w:ind w:right="-20"/>
              <w:jc w:val="both"/>
            </w:pPr>
            <w:r w:rsidRPr="00AF488F">
              <w:t xml:space="preserve">Molecular Vibrations, Frequency shifts associated with structural changes; Basic theory of FTIR spectroscopy, </w:t>
            </w:r>
            <w:proofErr w:type="spellStart"/>
            <w:r w:rsidRPr="00AF488F">
              <w:t>inteferogram</w:t>
            </w:r>
            <w:proofErr w:type="spellEnd"/>
            <w:r w:rsidRPr="00AF488F">
              <w:t>, digitization of interferogram, data points collection; Instrumentation and advantages of FTIR spectrophotometry; Qualitative and quantitative analysis using infrared spectrophotometry.</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2</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Ultraviolet and Visible Spectrophotometry</w:t>
            </w:r>
            <w:r w:rsidRPr="00AF488F">
              <w:t xml:space="preserve">: </w:t>
            </w:r>
          </w:p>
          <w:p w:rsidR="00EE551B" w:rsidRPr="00AF488F" w:rsidRDefault="00EE551B" w:rsidP="00406071">
            <w:pPr>
              <w:widowControl w:val="0"/>
              <w:autoSpaceDE w:val="0"/>
              <w:autoSpaceDN w:val="0"/>
              <w:adjustRightInd w:val="0"/>
              <w:ind w:right="-20"/>
              <w:jc w:val="both"/>
            </w:pPr>
            <w:r w:rsidRPr="00AF488F">
              <w:t>Electronic transition, spectrum, shift of bands with solvents, isolated double bonds, conjugated dienes, carbonyl compounds, aromatic and heteroaromatic compounds; Application in pollution control and chemical industry.</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3</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tabs>
                <w:tab w:val="left" w:pos="4480"/>
              </w:tabs>
              <w:autoSpaceDE w:val="0"/>
              <w:autoSpaceDN w:val="0"/>
              <w:adjustRightInd w:val="0"/>
              <w:ind w:right="-20"/>
              <w:jc w:val="both"/>
            </w:pPr>
            <w:r w:rsidRPr="00AF488F">
              <w:rPr>
                <w:b/>
              </w:rPr>
              <w:t>Nuclear Magnetic Resonance:</w:t>
            </w:r>
          </w:p>
          <w:p w:rsidR="00EE551B" w:rsidRPr="00AF488F" w:rsidRDefault="00EE551B" w:rsidP="00406071">
            <w:pPr>
              <w:widowControl w:val="0"/>
              <w:tabs>
                <w:tab w:val="left" w:pos="4480"/>
              </w:tabs>
              <w:autoSpaceDE w:val="0"/>
              <w:autoSpaceDN w:val="0"/>
              <w:adjustRightInd w:val="0"/>
              <w:ind w:right="-20"/>
              <w:jc w:val="both"/>
            </w:pPr>
            <w:r w:rsidRPr="00AF488F">
              <w:t>Basic principle of NMR phenomenon, relaxation processes, spin-spin interaction, chemical shifts, interpretation of NMR spectra, correlation-hydrogen bonds to carbon and other nuclei; Instrumentation-Continuous and pulsed NMR, carbon- 13NMR.</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4</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X-ray Diffraction:</w:t>
            </w:r>
          </w:p>
          <w:p w:rsidR="00EE551B" w:rsidRPr="00AF488F" w:rsidRDefault="00EE551B" w:rsidP="00406071">
            <w:pPr>
              <w:widowControl w:val="0"/>
              <w:autoSpaceDE w:val="0"/>
              <w:autoSpaceDN w:val="0"/>
              <w:adjustRightInd w:val="0"/>
              <w:ind w:right="-20"/>
              <w:jc w:val="both"/>
            </w:pPr>
            <w:r w:rsidRPr="00AF488F">
              <w:t xml:space="preserve">Crystal geometry and structural determination; Bragg law of X-ray diffraction, powder method; X-ray spectrometers-wide and small angle </w:t>
            </w:r>
            <w:proofErr w:type="spellStart"/>
            <w:r w:rsidRPr="00AF488F">
              <w:t>diffractrometers</w:t>
            </w:r>
            <w:proofErr w:type="spellEnd"/>
            <w:r w:rsidRPr="00AF488F">
              <w:t>; Chemical analysis by X-ray diffraction.</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b/>
                <w:color w:val="000000" w:themeColor="text1"/>
              </w:rPr>
            </w:pPr>
            <w:r w:rsidRPr="00AF488F">
              <w:rPr>
                <w:b/>
                <w:color w:val="000000" w:themeColor="text1"/>
              </w:rPr>
              <w:t>5</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Particle Size Analysis:</w:t>
            </w:r>
          </w:p>
          <w:p w:rsidR="00EE551B" w:rsidRPr="00AF488F" w:rsidRDefault="00EE551B" w:rsidP="00406071">
            <w:pPr>
              <w:widowControl w:val="0"/>
              <w:autoSpaceDE w:val="0"/>
              <w:autoSpaceDN w:val="0"/>
              <w:adjustRightInd w:val="0"/>
              <w:ind w:right="-20"/>
              <w:jc w:val="both"/>
            </w:pPr>
            <w:r w:rsidRPr="00AF488F">
              <w:t>Particle size, sampling, conventional techniques of particle size measurement, light scattering particle size measurement by light scattering techniques; Dynamic light scattering (DLS), fibre optic dynamic light scattering (FDLS).</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r w:rsidRPr="00AF488F">
              <w:rPr>
                <w:b/>
                <w:color w:val="000000" w:themeColor="text1"/>
              </w:rPr>
              <w:t>6</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Chromatography:</w:t>
            </w:r>
          </w:p>
          <w:p w:rsidR="00EE551B" w:rsidRPr="00AF488F" w:rsidRDefault="00EE551B" w:rsidP="00406071">
            <w:pPr>
              <w:widowControl w:val="0"/>
              <w:autoSpaceDE w:val="0"/>
              <w:autoSpaceDN w:val="0"/>
              <w:adjustRightInd w:val="0"/>
              <w:ind w:right="-20"/>
              <w:jc w:val="both"/>
            </w:pPr>
            <w:r w:rsidRPr="00AF488F">
              <w:t>Basic theory of separation, efficiency, resolution; Liquid chromatography, high performances liquid chromatography; Gas chromatography-columns and detectors; Qualitative and quantitative analysis.</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r w:rsidRPr="00AF488F">
              <w:rPr>
                <w:b/>
                <w:color w:val="000000" w:themeColor="text1"/>
              </w:rPr>
              <w:t>7</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right="-20"/>
              <w:jc w:val="both"/>
            </w:pPr>
            <w:r w:rsidRPr="00AF488F">
              <w:rPr>
                <w:b/>
              </w:rPr>
              <w:t>Mass spectroscopy:</w:t>
            </w:r>
          </w:p>
          <w:p w:rsidR="00EE551B" w:rsidRPr="00AF488F" w:rsidRDefault="00EE551B" w:rsidP="00406071">
            <w:pPr>
              <w:widowControl w:val="0"/>
              <w:autoSpaceDE w:val="0"/>
              <w:autoSpaceDN w:val="0"/>
              <w:adjustRightInd w:val="0"/>
              <w:ind w:right="-20"/>
              <w:jc w:val="both"/>
            </w:pPr>
            <w:r w:rsidRPr="00AF488F">
              <w:t xml:space="preserve">Basic principle, ionization of a molecule on electron impact, fragmentation processes in organic compounds, interpretation of mass spectra, molecular weight, molecular formula; Instrumentation-different types of ionization sources and magnetic </w:t>
            </w:r>
            <w:proofErr w:type="spellStart"/>
            <w:r w:rsidRPr="00AF488F">
              <w:t>analyzer</w:t>
            </w:r>
            <w:proofErr w:type="spellEnd"/>
            <w:r w:rsidRPr="00AF488F">
              <w:t>.</w:t>
            </w: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b/>
                <w:color w:val="000000" w:themeColor="text1"/>
              </w:rPr>
            </w:pP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widowControl w:val="0"/>
              <w:autoSpaceDE w:val="0"/>
              <w:autoSpaceDN w:val="0"/>
              <w:adjustRightInd w:val="0"/>
              <w:ind w:left="102"/>
              <w:contextualSpacing/>
              <w:jc w:val="center"/>
              <w:rPr>
                <w:color w:val="000000" w:themeColor="text1"/>
              </w:rPr>
            </w:pPr>
          </w:p>
        </w:tc>
      </w:tr>
      <w:tr w:rsidR="00EE551B" w:rsidRPr="00AF488F" w:rsidTr="00406071">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List of Text Books/ Reference Books</w:t>
            </w: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lastRenderedPageBreak/>
              <w:t>1</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autoSpaceDE w:val="0"/>
              <w:autoSpaceDN w:val="0"/>
              <w:adjustRightInd w:val="0"/>
              <w:contextualSpacing/>
              <w:rPr>
                <w:rFonts w:eastAsia="TimesNewRoman,Bold"/>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2</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3</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4</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strike/>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10303" w:type="dxa"/>
            <w:gridSpan w:val="6"/>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jc w:val="center"/>
              <w:rPr>
                <w:b/>
                <w:color w:val="000000" w:themeColor="text1"/>
              </w:rPr>
            </w:pPr>
            <w:r w:rsidRPr="00AF488F">
              <w:rPr>
                <w:b/>
                <w:color w:val="000000" w:themeColor="text1"/>
              </w:rPr>
              <w:t>Course Outcomes (students will be able to…..)</w:t>
            </w: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hideMark/>
          </w:tcPr>
          <w:p w:rsidR="00EE551B" w:rsidRPr="00AF488F" w:rsidRDefault="00EE551B" w:rsidP="00406071">
            <w:pPr>
              <w:contextualSpacing/>
              <w:rPr>
                <w:color w:val="000000" w:themeColor="text1"/>
              </w:rPr>
            </w:pPr>
            <w:r w:rsidRPr="00AF488F">
              <w:rPr>
                <w:color w:val="000000" w:themeColor="text1"/>
              </w:rPr>
              <w:t>1</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r w:rsidR="00EE551B" w:rsidRPr="00AF488F" w:rsidTr="00406071">
        <w:trPr>
          <w:jc w:val="center"/>
        </w:trPr>
        <w:tc>
          <w:tcPr>
            <w:tcW w:w="449" w:type="dxa"/>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r w:rsidRPr="00AF488F">
              <w:rPr>
                <w:color w:val="000000" w:themeColor="text1"/>
              </w:rPr>
              <w:t>2</w:t>
            </w:r>
          </w:p>
        </w:tc>
        <w:tc>
          <w:tcPr>
            <w:tcW w:w="8527" w:type="dxa"/>
            <w:gridSpan w:val="2"/>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c>
          <w:tcPr>
            <w:tcW w:w="1327" w:type="dxa"/>
            <w:gridSpan w:val="3"/>
            <w:tcBorders>
              <w:top w:val="single" w:sz="4" w:space="0" w:color="auto"/>
              <w:left w:val="single" w:sz="4" w:space="0" w:color="auto"/>
              <w:bottom w:val="single" w:sz="4" w:space="0" w:color="auto"/>
              <w:right w:val="single" w:sz="4" w:space="0" w:color="auto"/>
            </w:tcBorders>
          </w:tcPr>
          <w:p w:rsidR="00EE551B" w:rsidRPr="00AF488F" w:rsidRDefault="00EE551B" w:rsidP="00406071">
            <w:pPr>
              <w:contextualSpacing/>
              <w:rPr>
                <w:color w:val="000000" w:themeColor="text1"/>
              </w:rPr>
            </w:pPr>
          </w:p>
        </w:tc>
      </w:tr>
    </w:tbl>
    <w:p w:rsidR="0012340D" w:rsidRDefault="0012340D"/>
    <w:p w:rsidR="00F62999" w:rsidRDefault="00F62999"/>
    <w:p w:rsidR="00F62999" w:rsidRDefault="00F62999"/>
    <w:p w:rsidR="00F62999" w:rsidRDefault="00F62999"/>
    <w:p w:rsidR="00F62999" w:rsidRDefault="00F62999"/>
    <w:p w:rsidR="00F62999" w:rsidRDefault="00F62999"/>
    <w:p w:rsidR="00F62999" w:rsidRDefault="00F62999"/>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50"/>
        <w:gridCol w:w="2641"/>
        <w:gridCol w:w="6089"/>
        <w:gridCol w:w="501"/>
        <w:gridCol w:w="507"/>
        <w:gridCol w:w="342"/>
      </w:tblGrid>
      <w:tr w:rsidR="00F62999" w:rsidRPr="00682BB9" w:rsidTr="0077028F">
        <w:trPr>
          <w:trHeight w:val="255"/>
          <w:jc w:val="center"/>
        </w:trPr>
        <w:tc>
          <w:tcPr>
            <w:tcW w:w="450" w:type="dxa"/>
            <w:vMerge w:val="restart"/>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c>
          <w:tcPr>
            <w:tcW w:w="2641" w:type="dxa"/>
            <w:vMerge w:val="restart"/>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Course Code: PHT 2022</w:t>
            </w:r>
          </w:p>
        </w:tc>
        <w:tc>
          <w:tcPr>
            <w:tcW w:w="6089" w:type="dxa"/>
            <w:vMerge w:val="restart"/>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Course Title: Active Pharmaceutical Ingredients Technology</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 xml:space="preserve">Credits = 3 </w:t>
            </w:r>
          </w:p>
        </w:tc>
      </w:tr>
      <w:tr w:rsidR="00F62999" w:rsidRPr="00682BB9" w:rsidTr="0077028F">
        <w:trPr>
          <w:trHeight w:val="2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62999" w:rsidRPr="00682BB9" w:rsidRDefault="00F62999" w:rsidP="0077028F">
            <w:pPr>
              <w:rPr>
                <w:rFonts w:eastAsia="Batang"/>
                <w:color w:val="000000"/>
                <w:lang w:val="en-US"/>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F62999" w:rsidRPr="00682BB9" w:rsidRDefault="00F62999" w:rsidP="0077028F">
            <w:pPr>
              <w:rPr>
                <w:rFonts w:eastAsia="Batang"/>
                <w:b/>
                <w:color w:val="000000"/>
                <w:lang w:val="en-US"/>
              </w:rPr>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F62999" w:rsidRPr="00682BB9" w:rsidRDefault="00F62999" w:rsidP="0077028F">
            <w:pPr>
              <w:rPr>
                <w:rFonts w:eastAsia="Batang"/>
                <w:b/>
                <w:color w:val="000000"/>
                <w:lang w:val="en-US"/>
              </w:rPr>
            </w:pPr>
          </w:p>
        </w:tc>
        <w:tc>
          <w:tcPr>
            <w:tcW w:w="501"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L</w:t>
            </w:r>
          </w:p>
        </w:tc>
        <w:tc>
          <w:tcPr>
            <w:tcW w:w="507"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T</w:t>
            </w:r>
          </w:p>
        </w:tc>
        <w:tc>
          <w:tcPr>
            <w:tcW w:w="342"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P</w:t>
            </w:r>
          </w:p>
        </w:tc>
      </w:tr>
      <w:tr w:rsidR="00F62999" w:rsidRPr="00682BB9" w:rsidTr="0077028F">
        <w:trPr>
          <w:trHeight w:val="292"/>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F62999" w:rsidRPr="00682BB9" w:rsidRDefault="00F62999" w:rsidP="0077028F">
            <w:pPr>
              <w:rPr>
                <w:rFonts w:eastAsia="Batang"/>
                <w:color w:val="000000"/>
                <w:lang w:val="en-US"/>
              </w:rPr>
            </w:pPr>
          </w:p>
        </w:tc>
        <w:tc>
          <w:tcPr>
            <w:tcW w:w="2641"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 xml:space="preserve">Semester: </w:t>
            </w:r>
          </w:p>
        </w:tc>
        <w:tc>
          <w:tcPr>
            <w:tcW w:w="6089"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Total contact hours: 45</w:t>
            </w:r>
          </w:p>
        </w:tc>
        <w:tc>
          <w:tcPr>
            <w:tcW w:w="501"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2</w:t>
            </w:r>
          </w:p>
        </w:tc>
        <w:tc>
          <w:tcPr>
            <w:tcW w:w="507"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1</w:t>
            </w:r>
          </w:p>
        </w:tc>
        <w:tc>
          <w:tcPr>
            <w:tcW w:w="342"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0</w:t>
            </w:r>
          </w:p>
        </w:tc>
      </w:tr>
      <w:tr w:rsidR="00F62999" w:rsidRPr="00682BB9" w:rsidTr="0077028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List of Prerequisite Courses</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t>Process technology of Drug and intermediates</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List of Courses where this course will be prerequisite</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c>
          <w:tcPr>
            <w:tcW w:w="8730" w:type="dxa"/>
            <w:gridSpan w:val="2"/>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strike/>
                <w:color w:val="000000"/>
                <w:lang w:val="en-US"/>
              </w:rPr>
            </w:pP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Description of relevance of this course in the M. Tech. Program</w:t>
            </w:r>
          </w:p>
        </w:tc>
      </w:tr>
      <w:tr w:rsidR="00F62999" w:rsidRPr="00682BB9" w:rsidTr="0077028F">
        <w:trPr>
          <w:trHeight w:val="323"/>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 xml:space="preserve">Study of </w:t>
            </w:r>
            <w:r w:rsidRPr="00682BB9">
              <w:t>Chemical technology of selected APIs including Chiral APIs. Importance of GMP, QA, RA and safety in API industry</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b/>
                <w:color w:val="000000"/>
                <w:lang w:val="en-US"/>
              </w:rPr>
              <w:t>Sr. No.</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Course Contents (Topics and subtopics)</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Reqd. hours</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widowControl w:val="0"/>
              <w:autoSpaceDE w:val="0"/>
              <w:autoSpaceDN w:val="0"/>
              <w:adjustRightInd w:val="0"/>
              <w:contextualSpacing/>
              <w:rPr>
                <w:rFonts w:eastAsia="Batang"/>
                <w:color w:val="000000"/>
                <w:lang w:val="en-US"/>
              </w:rPr>
            </w:pPr>
            <w:r w:rsidRPr="00682BB9">
              <w:t>Current status of pharmaceutical industry: Status of bulk drugs, natural products and formulations in India vis-a-vis industrialized nations. Import and Export of APIs</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2+1</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Batang"/>
                <w:color w:val="000000"/>
                <w:lang w:val="en-US"/>
              </w:rPr>
            </w:pPr>
            <w:r w:rsidRPr="00682BB9">
              <w:t>Scale-up Techniques:  for process research and development, optimization, maximization of productivity, in-process control techniques.</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2+1</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b/>
                <w:color w:val="000000"/>
                <w:lang w:val="en-US"/>
              </w:rPr>
            </w:pPr>
            <w:r w:rsidRPr="00682BB9">
              <w:rPr>
                <w:rFonts w:eastAsia="Batang"/>
                <w:b/>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tcPr>
          <w:p w:rsidR="00F62999" w:rsidRPr="00682BB9" w:rsidRDefault="00F62999" w:rsidP="0077028F">
            <w:pPr>
              <w:autoSpaceDE w:val="0"/>
              <w:autoSpaceDN w:val="0"/>
              <w:adjustRightInd w:val="0"/>
              <w:contextualSpacing/>
              <w:rPr>
                <w:rFonts w:eastAsia="Batang"/>
                <w:color w:val="000000"/>
                <w:lang w:val="en-US"/>
              </w:rPr>
            </w:pPr>
            <w:r w:rsidRPr="00682BB9">
              <w:t xml:space="preserve">Chemical technology of selected </w:t>
            </w:r>
            <w:proofErr w:type="gramStart"/>
            <w:r w:rsidRPr="00682BB9">
              <w:t>APIs :</w:t>
            </w:r>
            <w:proofErr w:type="gramEnd"/>
            <w:r w:rsidRPr="00682BB9">
              <w:t xml:space="preserve"> Case studies with emphasis on rationale for selection of routes, raw materials, process control methods, pollution control procedures, polymorphs, safety etc. </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7+3</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4</w:t>
            </w:r>
          </w:p>
        </w:tc>
        <w:tc>
          <w:tcPr>
            <w:tcW w:w="8730" w:type="dxa"/>
            <w:gridSpan w:val="2"/>
            <w:tcBorders>
              <w:top w:val="single" w:sz="4" w:space="0" w:color="auto"/>
              <w:left w:val="single" w:sz="4" w:space="0" w:color="auto"/>
              <w:bottom w:val="single" w:sz="4" w:space="0" w:color="auto"/>
              <w:right w:val="single" w:sz="4" w:space="0" w:color="auto"/>
            </w:tcBorders>
          </w:tcPr>
          <w:p w:rsidR="00F62999" w:rsidRPr="00682BB9" w:rsidRDefault="00F62999" w:rsidP="0077028F">
            <w:pPr>
              <w:autoSpaceDE w:val="0"/>
              <w:autoSpaceDN w:val="0"/>
              <w:adjustRightInd w:val="0"/>
              <w:contextualSpacing/>
            </w:pPr>
            <w:r w:rsidRPr="00682BB9">
              <w:t xml:space="preserve">Chemical technology of Chiral APIs: Case studies with emphasis on rationale for selection of routes, raw materials, process control methods, pollution control procedures, polymorphs, safety etc. </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7+3</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5</w:t>
            </w:r>
          </w:p>
        </w:tc>
        <w:tc>
          <w:tcPr>
            <w:tcW w:w="8730" w:type="dxa"/>
            <w:gridSpan w:val="2"/>
            <w:tcBorders>
              <w:top w:val="single" w:sz="4" w:space="0" w:color="auto"/>
              <w:left w:val="single" w:sz="4" w:space="0" w:color="auto"/>
              <w:bottom w:val="single" w:sz="4" w:space="0" w:color="auto"/>
              <w:right w:val="single" w:sz="4" w:space="0" w:color="auto"/>
            </w:tcBorders>
          </w:tcPr>
          <w:p w:rsidR="00F62999" w:rsidRPr="00682BB9" w:rsidRDefault="00F62999" w:rsidP="0077028F">
            <w:pPr>
              <w:autoSpaceDE w:val="0"/>
              <w:autoSpaceDN w:val="0"/>
              <w:adjustRightInd w:val="0"/>
              <w:contextualSpacing/>
            </w:pPr>
            <w:r w:rsidRPr="00682BB9">
              <w:t xml:space="preserve">Impurity consideration: Introduction, Steps to optimizing reactions, minimizing impurity formation by </w:t>
            </w:r>
            <w:proofErr w:type="spellStart"/>
            <w:r w:rsidRPr="00682BB9">
              <w:t>indentifying</w:t>
            </w:r>
            <w:proofErr w:type="spellEnd"/>
            <w:r w:rsidRPr="00682BB9">
              <w:t xml:space="preserve"> impurities first, method development for separation, synthesis and isolation of impurities and their characterization</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4+3</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6</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Batang"/>
                <w:color w:val="000000"/>
                <w:lang w:val="en-US"/>
              </w:rPr>
            </w:pPr>
            <w:r w:rsidRPr="00682BB9">
              <w:rPr>
                <w:rFonts w:eastAsia="Batang"/>
                <w:color w:val="000000"/>
                <w:lang w:val="en-US"/>
              </w:rPr>
              <w:t>Overview of plant layout, plant design, utilities and process flow sheets</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widowControl w:val="0"/>
              <w:autoSpaceDE w:val="0"/>
              <w:autoSpaceDN w:val="0"/>
              <w:adjustRightInd w:val="0"/>
              <w:ind w:left="102"/>
              <w:contextualSpacing/>
              <w:jc w:val="center"/>
              <w:rPr>
                <w:rFonts w:eastAsia="Batang"/>
                <w:color w:val="000000"/>
                <w:lang w:val="en-US"/>
              </w:rPr>
            </w:pPr>
            <w:r>
              <w:rPr>
                <w:rFonts w:eastAsia="Batang"/>
                <w:color w:val="000000"/>
                <w:lang w:val="en-US"/>
              </w:rPr>
              <w:t>2+1</w:t>
            </w:r>
          </w:p>
        </w:tc>
      </w:tr>
      <w:tr w:rsidR="00F62999" w:rsidRPr="00682BB9" w:rsidTr="0077028F">
        <w:trPr>
          <w:trHeight w:val="287"/>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7</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Batang"/>
                <w:color w:val="000000"/>
                <w:lang w:val="en-US"/>
              </w:rPr>
            </w:pPr>
            <w:r w:rsidRPr="00682BB9">
              <w:rPr>
                <w:rFonts w:eastAsia="Batang"/>
                <w:color w:val="000000"/>
                <w:lang w:val="en-US"/>
              </w:rPr>
              <w:t xml:space="preserve"> Raw material consumption and Costing</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Default="00F62999" w:rsidP="0077028F">
            <w:pPr>
              <w:jc w:val="center"/>
            </w:pPr>
            <w:r w:rsidRPr="000A0B13">
              <w:rPr>
                <w:rFonts w:eastAsia="Batang"/>
                <w:color w:val="000000"/>
                <w:lang w:val="en-US"/>
              </w:rPr>
              <w:t>2+1</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8</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Batang"/>
                <w:color w:val="000000"/>
                <w:lang w:val="en-US"/>
              </w:rPr>
            </w:pPr>
            <w:r w:rsidRPr="00682BB9">
              <w:rPr>
                <w:rFonts w:eastAsia="Batang"/>
                <w:color w:val="000000"/>
                <w:lang w:val="en-US"/>
              </w:rPr>
              <w:t>Overview of GMP and Safety in API industry</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Default="00F62999" w:rsidP="0077028F">
            <w:pPr>
              <w:jc w:val="center"/>
            </w:pPr>
            <w:r w:rsidRPr="000A0B13">
              <w:rPr>
                <w:rFonts w:eastAsia="Batang"/>
                <w:color w:val="000000"/>
                <w:lang w:val="en-US"/>
              </w:rPr>
              <w:t>2+1</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b/>
                <w:color w:val="000000"/>
                <w:lang w:val="en-US"/>
              </w:rPr>
            </w:pPr>
            <w:r w:rsidRPr="00682BB9">
              <w:rPr>
                <w:rFonts w:eastAsia="Batang"/>
                <w:b/>
                <w:color w:val="000000"/>
                <w:lang w:val="en-US"/>
              </w:rPr>
              <w:t>9</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Batang"/>
                <w:color w:val="000000"/>
                <w:lang w:val="en-US"/>
              </w:rPr>
            </w:pPr>
            <w:r w:rsidRPr="00682BB9">
              <w:rPr>
                <w:rFonts w:eastAsia="Batang"/>
                <w:color w:val="000000"/>
                <w:lang w:val="en-US"/>
              </w:rPr>
              <w:t>Overview of Quality Assurance and Regulatory Affairs</w:t>
            </w:r>
          </w:p>
        </w:tc>
        <w:tc>
          <w:tcPr>
            <w:tcW w:w="1350" w:type="dxa"/>
            <w:gridSpan w:val="3"/>
            <w:tcBorders>
              <w:top w:val="single" w:sz="4" w:space="0" w:color="auto"/>
              <w:left w:val="single" w:sz="4" w:space="0" w:color="auto"/>
              <w:bottom w:val="single" w:sz="4" w:space="0" w:color="auto"/>
              <w:right w:val="single" w:sz="4" w:space="0" w:color="auto"/>
            </w:tcBorders>
            <w:hideMark/>
          </w:tcPr>
          <w:p w:rsidR="00F62999" w:rsidRDefault="00F62999" w:rsidP="0077028F">
            <w:pPr>
              <w:jc w:val="center"/>
            </w:pPr>
            <w:r w:rsidRPr="000A0B13">
              <w:rPr>
                <w:rFonts w:eastAsia="Batang"/>
                <w:color w:val="000000"/>
                <w:lang w:val="en-US"/>
              </w:rPr>
              <w:t>2+1</w:t>
            </w:r>
          </w:p>
        </w:tc>
      </w:tr>
      <w:tr w:rsidR="00F62999" w:rsidRPr="00682BB9" w:rsidTr="0077028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List of Text Books/ Reference Books</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autoSpaceDE w:val="0"/>
              <w:autoSpaceDN w:val="0"/>
              <w:adjustRightInd w:val="0"/>
              <w:contextualSpacing/>
              <w:rPr>
                <w:rFonts w:eastAsia="TimesNewRoman,Bold"/>
                <w:color w:val="000000"/>
                <w:lang w:val="en-US"/>
              </w:rPr>
            </w:pPr>
            <w:r w:rsidRPr="00682BB9">
              <w:t xml:space="preserve">Process Chemistry in Pharmaceutical Industry by Kumar </w:t>
            </w:r>
            <w:proofErr w:type="spellStart"/>
            <w:r w:rsidRPr="00682BB9">
              <w:t>Gadamasetti</w:t>
            </w:r>
            <w:proofErr w:type="spellEnd"/>
            <w:r w:rsidRPr="00682BB9">
              <w:t>, Vol I &amp; II</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strike/>
                <w:color w:val="000000"/>
                <w:lang w:val="en-US"/>
              </w:rPr>
            </w:pPr>
            <w:r w:rsidRPr="00682BB9">
              <w:t>Advanced Organic Chemistry by Jerry March</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t xml:space="preserve">Pharmaceutical Process Chemistry for Synthesis: Rethinking the Routes to Scale-Up by Peter J. </w:t>
            </w:r>
            <w:proofErr w:type="gramStart"/>
            <w:r w:rsidRPr="00682BB9">
              <w:t>Harrington ,</w:t>
            </w:r>
            <w:proofErr w:type="gramEnd"/>
            <w:r w:rsidRPr="00682BB9">
              <w:t xml:space="preserve"> Wiley</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lastRenderedPageBreak/>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strike/>
                <w:color w:val="000000"/>
                <w:lang w:val="en-US"/>
              </w:rPr>
            </w:pPr>
            <w:r w:rsidRPr="00682BB9">
              <w:t>Practical Process Research and Development by Neal G. Anderson, Academic Press</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5</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strike/>
                <w:color w:val="000000"/>
                <w:lang w:val="en-US"/>
              </w:rPr>
            </w:pPr>
            <w:r w:rsidRPr="00682BB9">
              <w:t xml:space="preserve">Strategies for Organic Drug Synthesis and Design by Daniel </w:t>
            </w:r>
            <w:proofErr w:type="spellStart"/>
            <w:r w:rsidRPr="00682BB9">
              <w:t>Lednicer</w:t>
            </w:r>
            <w:proofErr w:type="spellEnd"/>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10530" w:type="dxa"/>
            <w:gridSpan w:val="6"/>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jc w:val="center"/>
              <w:rPr>
                <w:rFonts w:eastAsia="Batang"/>
                <w:b/>
                <w:color w:val="000000"/>
                <w:lang w:val="en-US"/>
              </w:rPr>
            </w:pPr>
            <w:r w:rsidRPr="00682BB9">
              <w:rPr>
                <w:rFonts w:eastAsia="Batang"/>
                <w:b/>
                <w:color w:val="000000"/>
                <w:lang w:val="en-US"/>
              </w:rPr>
              <w:t>Course Outcomes (students will be able to</w:t>
            </w:r>
            <w:proofErr w:type="gramStart"/>
            <w:r w:rsidRPr="00682BB9">
              <w:rPr>
                <w:rFonts w:eastAsia="Batang"/>
                <w:b/>
                <w:color w:val="000000"/>
                <w:lang w:val="en-US"/>
              </w:rPr>
              <w:t>…..</w:t>
            </w:r>
            <w:proofErr w:type="gramEnd"/>
            <w:r w:rsidRPr="00682BB9">
              <w:rPr>
                <w:rFonts w:eastAsia="Batang"/>
                <w:b/>
                <w:color w:val="000000"/>
                <w:lang w:val="en-US"/>
              </w:rPr>
              <w:t>)</w:t>
            </w: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1</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t>Grasp the manufacturing of various APIs</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2</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t>Understand the process flow diagram and various process parameters</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3</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t>Identify and solve engineering problems during production</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r w:rsidR="00F62999" w:rsidRPr="00682BB9" w:rsidTr="0077028F">
        <w:trPr>
          <w:jc w:val="center"/>
        </w:trPr>
        <w:tc>
          <w:tcPr>
            <w:tcW w:w="450" w:type="dxa"/>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4</w:t>
            </w:r>
          </w:p>
        </w:tc>
        <w:tc>
          <w:tcPr>
            <w:tcW w:w="8730" w:type="dxa"/>
            <w:gridSpan w:val="2"/>
            <w:tcBorders>
              <w:top w:val="single" w:sz="4" w:space="0" w:color="auto"/>
              <w:left w:val="single" w:sz="4" w:space="0" w:color="auto"/>
              <w:bottom w:val="single" w:sz="4" w:space="0" w:color="auto"/>
              <w:right w:val="single" w:sz="4" w:space="0" w:color="auto"/>
            </w:tcBorders>
            <w:hideMark/>
          </w:tcPr>
          <w:p w:rsidR="00F62999" w:rsidRPr="00682BB9" w:rsidRDefault="00F62999" w:rsidP="0077028F">
            <w:pPr>
              <w:contextualSpacing/>
              <w:rPr>
                <w:rFonts w:eastAsia="Batang"/>
                <w:color w:val="000000"/>
                <w:lang w:val="en-US"/>
              </w:rPr>
            </w:pPr>
            <w:r w:rsidRPr="00682BB9">
              <w:rPr>
                <w:rFonts w:eastAsia="Batang"/>
                <w:color w:val="000000"/>
                <w:lang w:val="en-US"/>
              </w:rPr>
              <w:t xml:space="preserve">Appreciate the importance of </w:t>
            </w:r>
            <w:proofErr w:type="gramStart"/>
            <w:r w:rsidRPr="00682BB9">
              <w:rPr>
                <w:rFonts w:eastAsia="Batang"/>
                <w:color w:val="000000"/>
                <w:lang w:val="en-US"/>
              </w:rPr>
              <w:t>GMP,QA</w:t>
            </w:r>
            <w:proofErr w:type="gramEnd"/>
            <w:r w:rsidRPr="00682BB9">
              <w:rPr>
                <w:rFonts w:eastAsia="Batang"/>
                <w:color w:val="000000"/>
                <w:lang w:val="en-US"/>
              </w:rPr>
              <w:t xml:space="preserve"> and RA departments in  API industry</w:t>
            </w:r>
          </w:p>
        </w:tc>
        <w:tc>
          <w:tcPr>
            <w:tcW w:w="1350" w:type="dxa"/>
            <w:gridSpan w:val="3"/>
            <w:tcBorders>
              <w:top w:val="single" w:sz="4" w:space="0" w:color="auto"/>
              <w:left w:val="single" w:sz="4" w:space="0" w:color="auto"/>
              <w:bottom w:val="single" w:sz="4" w:space="0" w:color="auto"/>
              <w:right w:val="single" w:sz="4" w:space="0" w:color="auto"/>
            </w:tcBorders>
          </w:tcPr>
          <w:p w:rsidR="00F62999" w:rsidRPr="00682BB9" w:rsidRDefault="00F62999" w:rsidP="0077028F">
            <w:pPr>
              <w:contextualSpacing/>
              <w:rPr>
                <w:rFonts w:eastAsia="Batang"/>
                <w:color w:val="000000"/>
                <w:lang w:val="en-US"/>
              </w:rPr>
            </w:pPr>
          </w:p>
        </w:tc>
      </w:tr>
    </w:tbl>
    <w:p w:rsidR="00F62999" w:rsidRDefault="00F62999"/>
    <w:sectPr w:rsidR="00F62999" w:rsidSect="00171126">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E3" w:rsidRDefault="00EC70E3" w:rsidP="00CF3CA3">
      <w:r>
        <w:separator/>
      </w:r>
    </w:p>
  </w:endnote>
  <w:endnote w:type="continuationSeparator" w:id="0">
    <w:p w:rsidR="00EC70E3" w:rsidRDefault="00EC70E3" w:rsidP="00CF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268"/>
      <w:docPartObj>
        <w:docPartGallery w:val="Page Numbers (Bottom of Page)"/>
        <w:docPartUnique/>
      </w:docPartObj>
    </w:sdtPr>
    <w:sdtEndPr/>
    <w:sdtContent>
      <w:p w:rsidR="000F56BD" w:rsidRDefault="000F56BD">
        <w:pPr>
          <w:pStyle w:val="Foot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sdtContent>
  </w:sdt>
  <w:p w:rsidR="000F56BD" w:rsidRDefault="000F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E3" w:rsidRDefault="00EC70E3" w:rsidP="00CF3CA3">
      <w:r>
        <w:separator/>
      </w:r>
    </w:p>
  </w:footnote>
  <w:footnote w:type="continuationSeparator" w:id="0">
    <w:p w:rsidR="00EC70E3" w:rsidRDefault="00EC70E3" w:rsidP="00CF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172114C"/>
    <w:multiLevelType w:val="hybridMultilevel"/>
    <w:tmpl w:val="A20424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54250"/>
    <w:multiLevelType w:val="hybridMultilevel"/>
    <w:tmpl w:val="9874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E653A"/>
    <w:multiLevelType w:val="hybridMultilevel"/>
    <w:tmpl w:val="6DDE5AD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BF73359"/>
    <w:multiLevelType w:val="hybridMultilevel"/>
    <w:tmpl w:val="3EF0DA5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4B2D2B"/>
    <w:multiLevelType w:val="hybridMultilevel"/>
    <w:tmpl w:val="30604B3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D93FAF"/>
    <w:multiLevelType w:val="hybridMultilevel"/>
    <w:tmpl w:val="ABFA03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0A11721"/>
    <w:multiLevelType w:val="hybridMultilevel"/>
    <w:tmpl w:val="1F94ED8A"/>
    <w:lvl w:ilvl="0" w:tplc="2F123C32">
      <w:start w:val="1"/>
      <w:numFmt w:val="lowerRoman"/>
      <w:lvlText w:val="%1."/>
      <w:lvlJc w:val="right"/>
      <w:pPr>
        <w:tabs>
          <w:tab w:val="num" w:pos="1260"/>
        </w:tabs>
        <w:ind w:left="126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D31731"/>
    <w:multiLevelType w:val="hybridMultilevel"/>
    <w:tmpl w:val="C67AA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0C346E"/>
    <w:multiLevelType w:val="hybridMultilevel"/>
    <w:tmpl w:val="CC6A75AC"/>
    <w:lvl w:ilvl="0" w:tplc="E6282FAE">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02B5892"/>
    <w:multiLevelType w:val="hybridMultilevel"/>
    <w:tmpl w:val="2564DD00"/>
    <w:lvl w:ilvl="0" w:tplc="0409000F">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692712"/>
    <w:multiLevelType w:val="hybridMultilevel"/>
    <w:tmpl w:val="EA70634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4420E9"/>
    <w:multiLevelType w:val="hybridMultilevel"/>
    <w:tmpl w:val="EF6ED7AE"/>
    <w:lvl w:ilvl="0" w:tplc="04090013">
      <w:start w:val="1"/>
      <w:numFmt w:val="upperRoman"/>
      <w:lvlText w:val="%1."/>
      <w:lvlJc w:val="right"/>
      <w:pPr>
        <w:tabs>
          <w:tab w:val="num" w:pos="180"/>
        </w:tabs>
        <w:ind w:left="180" w:hanging="180"/>
      </w:pPr>
    </w:lvl>
    <w:lvl w:ilvl="1" w:tplc="7B366332">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285F7B3F"/>
    <w:multiLevelType w:val="hybridMultilevel"/>
    <w:tmpl w:val="FAE015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912639D"/>
    <w:multiLevelType w:val="hybridMultilevel"/>
    <w:tmpl w:val="4B881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7F2F51"/>
    <w:multiLevelType w:val="hybridMultilevel"/>
    <w:tmpl w:val="E160A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9DC28E3"/>
    <w:multiLevelType w:val="hybridMultilevel"/>
    <w:tmpl w:val="6BCC0FC0"/>
    <w:lvl w:ilvl="0" w:tplc="0409000F">
      <w:start w:val="1"/>
      <w:numFmt w:val="decimal"/>
      <w:lvlText w:val="%1."/>
      <w:lvlJc w:val="left"/>
      <w:pPr>
        <w:tabs>
          <w:tab w:val="num" w:pos="360"/>
        </w:tabs>
        <w:ind w:left="360" w:hanging="360"/>
      </w:pPr>
    </w:lvl>
    <w:lvl w:ilvl="1" w:tplc="7DDABBFA">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BF878EF"/>
    <w:multiLevelType w:val="hybridMultilevel"/>
    <w:tmpl w:val="893A10C8"/>
    <w:lvl w:ilvl="0" w:tplc="2D162F10">
      <w:start w:val="1"/>
      <w:numFmt w:val="upp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997CA6"/>
    <w:multiLevelType w:val="hybridMultilevel"/>
    <w:tmpl w:val="A3E63CB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AB1F7B"/>
    <w:multiLevelType w:val="hybridMultilevel"/>
    <w:tmpl w:val="E8A21DC0"/>
    <w:lvl w:ilvl="0" w:tplc="7DDABBFA">
      <w:start w:val="1"/>
      <w:numFmt w:val="lowerLetter"/>
      <w:lvlText w:val="%1."/>
      <w:lvlJc w:val="left"/>
      <w:pPr>
        <w:tabs>
          <w:tab w:val="num" w:pos="1032"/>
        </w:tabs>
        <w:ind w:left="10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F191345"/>
    <w:multiLevelType w:val="hybridMultilevel"/>
    <w:tmpl w:val="CE10B2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12F21"/>
    <w:multiLevelType w:val="hybridMultilevel"/>
    <w:tmpl w:val="6FE2B6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0643B91"/>
    <w:multiLevelType w:val="hybridMultilevel"/>
    <w:tmpl w:val="D60C1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8E310C5"/>
    <w:multiLevelType w:val="hybridMultilevel"/>
    <w:tmpl w:val="15D6FF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87C27"/>
    <w:multiLevelType w:val="hybridMultilevel"/>
    <w:tmpl w:val="C2862B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AA57CD4"/>
    <w:multiLevelType w:val="hybridMultilevel"/>
    <w:tmpl w:val="3676CA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0C63FCE"/>
    <w:multiLevelType w:val="hybridMultilevel"/>
    <w:tmpl w:val="C01A35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AEB53B9"/>
    <w:multiLevelType w:val="hybridMultilevel"/>
    <w:tmpl w:val="752A6A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91B85"/>
    <w:multiLevelType w:val="hybridMultilevel"/>
    <w:tmpl w:val="3ADA15AA"/>
    <w:lvl w:ilvl="0" w:tplc="923A2C22">
      <w:start w:val="3"/>
      <w:numFmt w:val="lowerLetter"/>
      <w:lvlText w:val="(%1)"/>
      <w:lvlJc w:val="left"/>
      <w:pPr>
        <w:tabs>
          <w:tab w:val="num" w:pos="1080"/>
        </w:tabs>
        <w:ind w:left="1080" w:hanging="360"/>
      </w:pPr>
    </w:lvl>
    <w:lvl w:ilvl="1" w:tplc="E2F69D80">
      <w:start w:val="2"/>
      <w:numFmt w:val="lowerRoman"/>
      <w:lvlText w:val="%2)"/>
      <w:lvlJc w:val="right"/>
      <w:pPr>
        <w:tabs>
          <w:tab w:val="num" w:pos="1260"/>
        </w:tabs>
        <w:ind w:left="1260" w:hanging="180"/>
      </w:pPr>
    </w:lvl>
    <w:lvl w:ilvl="2" w:tplc="8B163B70">
      <w:start w:val="1"/>
      <w:numFmt w:val="lowerRoman"/>
      <w:lvlText w:val="%3)"/>
      <w:lvlJc w:val="right"/>
      <w:pPr>
        <w:tabs>
          <w:tab w:val="num" w:pos="2160"/>
        </w:tabs>
        <w:ind w:left="2160" w:hanging="180"/>
      </w:pPr>
    </w:lvl>
    <w:lvl w:ilvl="3" w:tplc="88B04256">
      <w:start w:val="2"/>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40B6EE9"/>
    <w:multiLevelType w:val="hybridMultilevel"/>
    <w:tmpl w:val="1FE03FFE"/>
    <w:lvl w:ilvl="0" w:tplc="4E62827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6083A"/>
    <w:multiLevelType w:val="hybridMultilevel"/>
    <w:tmpl w:val="8710E5A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6DB66D9"/>
    <w:multiLevelType w:val="hybridMultilevel"/>
    <w:tmpl w:val="9BC09D02"/>
    <w:lvl w:ilvl="0" w:tplc="6BEEF416">
      <w:start w:val="4"/>
      <w:numFmt w:val="decimal"/>
      <w:lvlText w:val="%1."/>
      <w:lvlJc w:val="left"/>
      <w:pPr>
        <w:tabs>
          <w:tab w:val="num" w:pos="360"/>
        </w:tabs>
        <w:ind w:left="360" w:hanging="360"/>
      </w:pPr>
    </w:lvl>
    <w:lvl w:ilvl="1" w:tplc="3EF47CAE">
      <w:start w:val="1"/>
      <w:numFmt w:val="lowerRoman"/>
      <w:lvlText w:val="%2"/>
      <w:lvlJc w:val="right"/>
      <w:pPr>
        <w:tabs>
          <w:tab w:val="num" w:pos="540"/>
        </w:tabs>
        <w:ind w:left="54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130E74"/>
    <w:multiLevelType w:val="hybridMultilevel"/>
    <w:tmpl w:val="C67AA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F246CA"/>
    <w:multiLevelType w:val="hybridMultilevel"/>
    <w:tmpl w:val="FEE089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C43D99"/>
    <w:multiLevelType w:val="hybridMultilevel"/>
    <w:tmpl w:val="AE6AC154"/>
    <w:lvl w:ilvl="0" w:tplc="4E6282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01C6FA2"/>
    <w:multiLevelType w:val="hybridMultilevel"/>
    <w:tmpl w:val="832CB3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0A4E69"/>
    <w:multiLevelType w:val="hybridMultilevel"/>
    <w:tmpl w:val="C7BE39C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4B65813"/>
    <w:multiLevelType w:val="hybridMultilevel"/>
    <w:tmpl w:val="3CBC49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522202E"/>
    <w:multiLevelType w:val="hybridMultilevel"/>
    <w:tmpl w:val="FB9EA28E"/>
    <w:lvl w:ilvl="0" w:tplc="27E256C0">
      <w:start w:val="1"/>
      <w:numFmt w:val="decimal"/>
      <w:lvlText w:val="%1."/>
      <w:lvlJc w:val="left"/>
      <w:pPr>
        <w:tabs>
          <w:tab w:val="num" w:pos="360"/>
        </w:tabs>
        <w:ind w:left="360" w:hanging="360"/>
      </w:pPr>
    </w:lvl>
    <w:lvl w:ilvl="1" w:tplc="30E66B94">
      <w:start w:val="1"/>
      <w:numFmt w:val="lowerRoman"/>
      <w:lvlText w:val="%2."/>
      <w:lvlJc w:val="righ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6257287"/>
    <w:multiLevelType w:val="hybridMultilevel"/>
    <w:tmpl w:val="0D3ABF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5562A6E"/>
    <w:multiLevelType w:val="hybridMultilevel"/>
    <w:tmpl w:val="FEE089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8F05017"/>
    <w:multiLevelType w:val="hybridMultilevel"/>
    <w:tmpl w:val="6C1006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94632A9"/>
    <w:multiLevelType w:val="hybridMultilevel"/>
    <w:tmpl w:val="7DA22BC0"/>
    <w:lvl w:ilvl="0" w:tplc="4AA06442">
      <w:start w:val="1"/>
      <w:numFmt w:val="decimal"/>
      <w:lvlText w:val="%1."/>
      <w:lvlJc w:val="left"/>
      <w:pPr>
        <w:tabs>
          <w:tab w:val="num" w:pos="360"/>
        </w:tabs>
        <w:ind w:left="360" w:hanging="360"/>
      </w:pPr>
    </w:lvl>
    <w:lvl w:ilvl="1" w:tplc="87683654">
      <w:start w:val="1"/>
      <w:numFmt w:val="lowerLetter"/>
      <w:lvlText w:val="(%2)"/>
      <w:lvlJc w:val="left"/>
      <w:pPr>
        <w:tabs>
          <w:tab w:val="num" w:pos="1080"/>
        </w:tabs>
        <w:ind w:left="1080" w:hanging="360"/>
      </w:pPr>
    </w:lvl>
    <w:lvl w:ilvl="2" w:tplc="BDE6AFA2">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F341AA"/>
    <w:multiLevelType w:val="hybridMultilevel"/>
    <w:tmpl w:val="C7D826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BBD5861"/>
    <w:multiLevelType w:val="hybridMultilevel"/>
    <w:tmpl w:val="A2DEA2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DAD1813"/>
    <w:multiLevelType w:val="hybridMultilevel"/>
    <w:tmpl w:val="95B82A7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E833531"/>
    <w:multiLevelType w:val="hybridMultilevel"/>
    <w:tmpl w:val="9984F3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7"/>
  </w:num>
  <w:num w:numId="20">
    <w:abstractNumId w:val="27"/>
  </w:num>
  <w:num w:numId="21">
    <w:abstractNumId w:val="19"/>
  </w:num>
  <w:num w:numId="22">
    <w:abstractNumId w:val="16"/>
  </w:num>
  <w:num w:numId="23">
    <w:abstractNumId w:val="45"/>
  </w:num>
  <w:num w:numId="24">
    <w:abstractNumId w:val="44"/>
  </w:num>
  <w:num w:numId="25">
    <w:abstractNumId w:val="14"/>
  </w:num>
  <w:num w:numId="26">
    <w:abstractNumId w:val="24"/>
  </w:num>
  <w:num w:numId="27">
    <w:abstractNumId w:val="21"/>
  </w:num>
  <w:num w:numId="28">
    <w:abstractNumId w:val="28"/>
  </w:num>
  <w:num w:numId="29">
    <w:abstractNumId w:val="15"/>
  </w:num>
  <w:num w:numId="30">
    <w:abstractNumId w:val="36"/>
  </w:num>
  <w:num w:numId="31">
    <w:abstractNumId w:val="2"/>
  </w:num>
  <w:num w:numId="32">
    <w:abstractNumId w:val="33"/>
  </w:num>
  <w:num w:numId="33">
    <w:abstractNumId w:val="9"/>
  </w:num>
  <w:num w:numId="34">
    <w:abstractNumId w:val="40"/>
  </w:num>
  <w:num w:numId="35">
    <w:abstractNumId w:val="43"/>
  </w:num>
  <w:num w:numId="36">
    <w:abstractNumId w:val="29"/>
  </w:num>
  <w:num w:numId="37">
    <w:abstractNumId w:val="13"/>
  </w:num>
  <w:num w:numId="38">
    <w:abstractNumId w:val="39"/>
  </w:num>
  <w:num w:numId="39">
    <w:abstractNumId w:val="8"/>
  </w:num>
  <w:num w:numId="40">
    <w:abstractNumId w:val="32"/>
  </w:num>
  <w:num w:numId="41">
    <w:abstractNumId w:val="47"/>
  </w:num>
  <w:num w:numId="42">
    <w:abstractNumId w:val="46"/>
  </w:num>
  <w:num w:numId="43">
    <w:abstractNumId w:val="26"/>
  </w:num>
  <w:num w:numId="44">
    <w:abstractNumId w:val="22"/>
  </w:num>
  <w:num w:numId="45">
    <w:abstractNumId w:val="5"/>
  </w:num>
  <w:num w:numId="46">
    <w:abstractNumId w:val="42"/>
  </w:num>
  <w:num w:numId="47">
    <w:abstractNumId w:val="34"/>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21D"/>
    <w:rsid w:val="00024246"/>
    <w:rsid w:val="0003136A"/>
    <w:rsid w:val="00061053"/>
    <w:rsid w:val="000B4248"/>
    <w:rsid w:val="000C63CD"/>
    <w:rsid w:val="000F56BD"/>
    <w:rsid w:val="0012340D"/>
    <w:rsid w:val="00163A7B"/>
    <w:rsid w:val="00171126"/>
    <w:rsid w:val="001D7391"/>
    <w:rsid w:val="00255F0E"/>
    <w:rsid w:val="00273732"/>
    <w:rsid w:val="00283E9D"/>
    <w:rsid w:val="002B19B9"/>
    <w:rsid w:val="002C24F8"/>
    <w:rsid w:val="002C2F2B"/>
    <w:rsid w:val="002F0734"/>
    <w:rsid w:val="0030028F"/>
    <w:rsid w:val="00306454"/>
    <w:rsid w:val="0033417B"/>
    <w:rsid w:val="003A2317"/>
    <w:rsid w:val="003D0536"/>
    <w:rsid w:val="003E3A40"/>
    <w:rsid w:val="004012DB"/>
    <w:rsid w:val="00406071"/>
    <w:rsid w:val="00435F44"/>
    <w:rsid w:val="00441E8D"/>
    <w:rsid w:val="004C4023"/>
    <w:rsid w:val="004F405C"/>
    <w:rsid w:val="005431DC"/>
    <w:rsid w:val="00556BD6"/>
    <w:rsid w:val="005B32BD"/>
    <w:rsid w:val="005C3E2E"/>
    <w:rsid w:val="006670BC"/>
    <w:rsid w:val="00711DC2"/>
    <w:rsid w:val="00726D5C"/>
    <w:rsid w:val="0075732C"/>
    <w:rsid w:val="00783EAC"/>
    <w:rsid w:val="007D357F"/>
    <w:rsid w:val="007E4D73"/>
    <w:rsid w:val="00866735"/>
    <w:rsid w:val="00871A0E"/>
    <w:rsid w:val="008D2095"/>
    <w:rsid w:val="008D4BD0"/>
    <w:rsid w:val="008E1975"/>
    <w:rsid w:val="008F0224"/>
    <w:rsid w:val="00934F39"/>
    <w:rsid w:val="00A13F46"/>
    <w:rsid w:val="00A36720"/>
    <w:rsid w:val="00AE6FD6"/>
    <w:rsid w:val="00AF5D1F"/>
    <w:rsid w:val="00B037E0"/>
    <w:rsid w:val="00B075B8"/>
    <w:rsid w:val="00B47816"/>
    <w:rsid w:val="00B76940"/>
    <w:rsid w:val="00B7748C"/>
    <w:rsid w:val="00B808CC"/>
    <w:rsid w:val="00C00831"/>
    <w:rsid w:val="00C568EF"/>
    <w:rsid w:val="00C91B31"/>
    <w:rsid w:val="00CE648D"/>
    <w:rsid w:val="00CF3CA3"/>
    <w:rsid w:val="00CF432F"/>
    <w:rsid w:val="00CF68C5"/>
    <w:rsid w:val="00D4236C"/>
    <w:rsid w:val="00D519A5"/>
    <w:rsid w:val="00DA7ADF"/>
    <w:rsid w:val="00DD2F10"/>
    <w:rsid w:val="00DD61D4"/>
    <w:rsid w:val="00DE4B84"/>
    <w:rsid w:val="00E223B5"/>
    <w:rsid w:val="00E27648"/>
    <w:rsid w:val="00E36BD9"/>
    <w:rsid w:val="00E37031"/>
    <w:rsid w:val="00E46CBD"/>
    <w:rsid w:val="00EB421D"/>
    <w:rsid w:val="00EC70E3"/>
    <w:rsid w:val="00ED00C3"/>
    <w:rsid w:val="00ED7C15"/>
    <w:rsid w:val="00EE01C4"/>
    <w:rsid w:val="00EE551B"/>
    <w:rsid w:val="00F62999"/>
    <w:rsid w:val="00FC0DC5"/>
    <w:rsid w:val="00FD2693"/>
    <w:rsid w:val="00FF706E"/>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E22DA3D-1B8B-403C-B312-50556B4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0645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551B"/>
    <w:pPr>
      <w:spacing w:before="100" w:beforeAutospacing="1" w:after="100" w:afterAutospacing="1"/>
      <w:jc w:val="both"/>
    </w:pPr>
    <w:rPr>
      <w:rFonts w:ascii="Verdana" w:hAnsi="Verdana"/>
      <w:color w:val="000080"/>
      <w:sz w:val="12"/>
      <w:szCs w:val="12"/>
      <w:lang w:val="en-US"/>
    </w:rPr>
  </w:style>
  <w:style w:type="table" w:customStyle="1" w:styleId="TableGrid1">
    <w:name w:val="Table Grid1"/>
    <w:basedOn w:val="TableNormal"/>
    <w:uiPriority w:val="59"/>
    <w:rsid w:val="00EE551B"/>
    <w:pPr>
      <w:spacing w:after="0" w:line="240" w:lineRule="auto"/>
    </w:pPr>
    <w:rPr>
      <w:rFonts w:ascii="Times New Roman" w:eastAsiaTheme="minorEastAsia" w:hAnsi="Times New Roman" w:cs="Times New Roman"/>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551B"/>
    <w:pPr>
      <w:spacing w:after="0" w:line="240" w:lineRule="auto"/>
    </w:pPr>
    <w:rPr>
      <w:rFonts w:eastAsiaTheme="minorEastAsia"/>
      <w:szCs w:val="20"/>
      <w:lang w:eastAsia="en-IN" w:bidi="m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E551B"/>
    <w:pPr>
      <w:spacing w:after="0" w:line="240" w:lineRule="auto"/>
    </w:pPr>
    <w:rPr>
      <w:rFonts w:ascii="Times New Roman" w:eastAsiaTheme="minorEastAsia" w:hAnsi="Times New Roman" w:cs="Times New Roman"/>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51B"/>
    <w:pPr>
      <w:spacing w:after="0" w:line="240" w:lineRule="auto"/>
    </w:pPr>
    <w:rPr>
      <w:rFonts w:ascii="Times New Roman" w:eastAsiaTheme="minorEastAsia" w:hAnsi="Times New Roman" w:cs="Times New Roman"/>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EE551B"/>
    <w:pPr>
      <w:suppressLineNumbers/>
      <w:suppressAutoHyphens/>
    </w:pPr>
    <w:rPr>
      <w:lang w:val="en-US" w:eastAsia="ar-SA" w:bidi="mr-IN"/>
    </w:rPr>
  </w:style>
  <w:style w:type="paragraph" w:styleId="ListParagraph">
    <w:name w:val="List Paragraph"/>
    <w:aliases w:val="Table titles"/>
    <w:basedOn w:val="Normal"/>
    <w:link w:val="ListParagraphChar"/>
    <w:uiPriority w:val="34"/>
    <w:qFormat/>
    <w:rsid w:val="00EE551B"/>
    <w:pPr>
      <w:spacing w:after="200" w:line="276" w:lineRule="auto"/>
      <w:ind w:left="720"/>
      <w:contextualSpacing/>
    </w:pPr>
    <w:rPr>
      <w:rFonts w:ascii="Calibri" w:hAnsi="Calibri"/>
      <w:sz w:val="22"/>
      <w:szCs w:val="20"/>
      <w:lang w:val="en-US" w:bidi="mr-IN"/>
    </w:rPr>
  </w:style>
  <w:style w:type="paragraph" w:styleId="Header">
    <w:name w:val="header"/>
    <w:basedOn w:val="Normal"/>
    <w:link w:val="HeaderChar"/>
    <w:uiPriority w:val="99"/>
    <w:unhideWhenUsed/>
    <w:rsid w:val="00EE551B"/>
    <w:pPr>
      <w:tabs>
        <w:tab w:val="center" w:pos="4513"/>
        <w:tab w:val="right" w:pos="9026"/>
      </w:tabs>
    </w:pPr>
    <w:rPr>
      <w:rFonts w:asciiTheme="minorHAnsi" w:eastAsiaTheme="minorEastAsia" w:hAnsiTheme="minorHAnsi" w:cstheme="minorBidi"/>
      <w:sz w:val="22"/>
      <w:szCs w:val="20"/>
      <w:lang w:eastAsia="en-IN" w:bidi="mr-IN"/>
    </w:rPr>
  </w:style>
  <w:style w:type="character" w:customStyle="1" w:styleId="HeaderChar">
    <w:name w:val="Header Char"/>
    <w:basedOn w:val="DefaultParagraphFont"/>
    <w:link w:val="Header"/>
    <w:uiPriority w:val="99"/>
    <w:rsid w:val="00EE551B"/>
    <w:rPr>
      <w:rFonts w:eastAsiaTheme="minorEastAsia"/>
      <w:szCs w:val="20"/>
      <w:lang w:eastAsia="en-IN" w:bidi="mr-IN"/>
    </w:rPr>
  </w:style>
  <w:style w:type="paragraph" w:styleId="Footer">
    <w:name w:val="footer"/>
    <w:basedOn w:val="Normal"/>
    <w:link w:val="FooterChar"/>
    <w:uiPriority w:val="99"/>
    <w:unhideWhenUsed/>
    <w:rsid w:val="00EE551B"/>
    <w:pPr>
      <w:tabs>
        <w:tab w:val="center" w:pos="4513"/>
        <w:tab w:val="right" w:pos="9026"/>
      </w:tabs>
    </w:pPr>
    <w:rPr>
      <w:rFonts w:asciiTheme="minorHAnsi" w:eastAsiaTheme="minorEastAsia" w:hAnsiTheme="minorHAnsi" w:cstheme="minorBidi"/>
      <w:sz w:val="22"/>
      <w:szCs w:val="20"/>
      <w:lang w:eastAsia="en-IN" w:bidi="mr-IN"/>
    </w:rPr>
  </w:style>
  <w:style w:type="character" w:customStyle="1" w:styleId="FooterChar">
    <w:name w:val="Footer Char"/>
    <w:basedOn w:val="DefaultParagraphFont"/>
    <w:link w:val="Footer"/>
    <w:uiPriority w:val="99"/>
    <w:rsid w:val="00EE551B"/>
    <w:rPr>
      <w:rFonts w:eastAsiaTheme="minorEastAsia"/>
      <w:szCs w:val="20"/>
      <w:lang w:eastAsia="en-IN" w:bidi="mr-IN"/>
    </w:rPr>
  </w:style>
  <w:style w:type="character" w:styleId="Hyperlink">
    <w:name w:val="Hyperlink"/>
    <w:basedOn w:val="DefaultParagraphFont"/>
    <w:unhideWhenUsed/>
    <w:rsid w:val="00EE551B"/>
    <w:rPr>
      <w:color w:val="0563C1" w:themeColor="hyperlink"/>
      <w:u w:val="single"/>
    </w:rPr>
  </w:style>
  <w:style w:type="character" w:customStyle="1" w:styleId="addmd1">
    <w:name w:val="addmd1"/>
    <w:basedOn w:val="DefaultParagraphFont"/>
    <w:rsid w:val="00EE551B"/>
    <w:rPr>
      <w:sz w:val="20"/>
      <w:szCs w:val="20"/>
    </w:rPr>
  </w:style>
  <w:style w:type="table" w:customStyle="1" w:styleId="TableGrid4">
    <w:name w:val="Table Grid4"/>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E551B"/>
    <w:pPr>
      <w:spacing w:after="0" w:line="240" w:lineRule="auto"/>
    </w:pPr>
    <w:rPr>
      <w:rFonts w:ascii="Times New Roman" w:eastAsia="Batang" w:hAnsi="Times New Roman" w:cs="Mangal"/>
      <w:sz w:val="20"/>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551B"/>
    <w:pPr>
      <w:spacing w:after="0" w:line="240" w:lineRule="auto"/>
    </w:pPr>
    <w:rPr>
      <w:rFonts w:eastAsia="Calibri"/>
      <w:szCs w:val="20"/>
      <w:lang w:val="en-US"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titles Char"/>
    <w:link w:val="ListParagraph"/>
    <w:uiPriority w:val="34"/>
    <w:rsid w:val="00306454"/>
    <w:rPr>
      <w:rFonts w:ascii="Calibri" w:eastAsia="Times New Roman" w:hAnsi="Calibri" w:cs="Times New Roman"/>
      <w:szCs w:val="20"/>
      <w:lang w:val="en-US" w:bidi="mr-IN"/>
    </w:rPr>
  </w:style>
  <w:style w:type="character" w:customStyle="1" w:styleId="Heading1Char">
    <w:name w:val="Heading 1 Char"/>
    <w:basedOn w:val="DefaultParagraphFont"/>
    <w:link w:val="Heading1"/>
    <w:uiPriority w:val="9"/>
    <w:rsid w:val="00306454"/>
    <w:rPr>
      <w:rFonts w:ascii="Times New Roman" w:eastAsia="Times New Roman" w:hAnsi="Times New Roman" w:cs="Times New Roman"/>
      <w:b/>
      <w:bCs/>
      <w:kern w:val="36"/>
      <w:sz w:val="48"/>
      <w:szCs w:val="48"/>
      <w:lang w:val="en-US"/>
    </w:rPr>
  </w:style>
  <w:style w:type="character" w:customStyle="1" w:styleId="a-size-large">
    <w:name w:val="a-size-large"/>
    <w:basedOn w:val="DefaultParagraphFont"/>
    <w:rsid w:val="00306454"/>
  </w:style>
  <w:style w:type="table" w:customStyle="1" w:styleId="TableGrid27">
    <w:name w:val="Table Grid27"/>
    <w:basedOn w:val="TableNormal"/>
    <w:next w:val="TableGrid"/>
    <w:uiPriority w:val="39"/>
    <w:rsid w:val="00866735"/>
    <w:pPr>
      <w:spacing w:after="0" w:line="240" w:lineRule="auto"/>
    </w:pPr>
    <w:rPr>
      <w:rFonts w:ascii="Times New Roman" w:eastAsia="Batang" w:hAnsi="Times New Roman" w:cs="Mang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ogle.co.in/search?tbs=bks:1&amp;tbo=p&amp;q=+inauthor:%22R.+L.+Juliano%22" TargetMode="External"/><Relationship Id="rId18" Type="http://schemas.openxmlformats.org/officeDocument/2006/relationships/hyperlink" Target="http://www.google.co.in/search?tbs=bks:1&amp;tbo=p&amp;q=+inauthor:%22Robert+W+Sidwell%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ooks.google.co.in/books?q=+inauthor:%22Povl+Krogsgaard-Larsen%22&amp;source=gbs_metadata_r&amp;cad=3" TargetMode="External"/><Relationship Id="rId7" Type="http://schemas.openxmlformats.org/officeDocument/2006/relationships/image" Target="media/image1.wmf"/><Relationship Id="rId12" Type="http://schemas.openxmlformats.org/officeDocument/2006/relationships/hyperlink" Target="http://www.google.co.in/search?tbs=bks:1&amp;tbo=p&amp;q=+inauthor:%22Kenneth+L.+Audus%22" TargetMode="External"/><Relationship Id="rId17" Type="http://schemas.openxmlformats.org/officeDocument/2006/relationships/hyperlink" Target="http://www.google.co.in/search?tbs=bks:1&amp;tbo=p&amp;q=+inauthor:%22Marcia+I+Dawson%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in/search?tbs=bks:1&amp;tbo=p&amp;q=+inauthor:%22Brian+W.+Barry%22" TargetMode="External"/><Relationship Id="rId20" Type="http://schemas.openxmlformats.org/officeDocument/2006/relationships/hyperlink" Target="http://www.google.co.in/search?tbs=bks:1&amp;tbo=p&amp;q=+inauthor:%22SRI+INTERNATIONAL+MENLO+PARK+CA.%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h.org/products/guidelin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ogle.co.in/search?tbs=bks:1&amp;tbo=p&amp;q=+inauthor:%22Elka+Touitou%22" TargetMode="External"/><Relationship Id="rId23" Type="http://schemas.openxmlformats.org/officeDocument/2006/relationships/hyperlink" Target="http://books.google.co.in/books?q=+inauthor:%22Kristian+Stromgaard%22&amp;source=gbs_metadata_r&amp;cad=3" TargetMode="External"/><Relationship Id="rId10" Type="http://schemas.openxmlformats.org/officeDocument/2006/relationships/oleObject" Target="embeddings/oleObject2.bin"/><Relationship Id="rId19" Type="http://schemas.openxmlformats.org/officeDocument/2006/relationships/hyperlink" Target="http://www.google.co.in/search?tbs=bks:1&amp;tbo=p&amp;q=+inauthor:%22Bill+B+Barnett%22"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google.co.in/search?tbs=bks:1&amp;tbo=p&amp;q=+inauthor:%22N.+G.+Bowery%22" TargetMode="External"/><Relationship Id="rId22" Type="http://schemas.openxmlformats.org/officeDocument/2006/relationships/hyperlink" Target="http://books.google.co.in/books?q=+inauthor:%22Ulf+Madsen%22&amp;source=gbs_metadata_r&amp;ca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64</Pages>
  <Words>21383</Words>
  <Characters>121889</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2019-01-21T10:27:00Z</cp:lastPrinted>
  <dcterms:created xsi:type="dcterms:W3CDTF">2017-11-16T13:22:00Z</dcterms:created>
  <dcterms:modified xsi:type="dcterms:W3CDTF">2019-01-24T12:37:00Z</dcterms:modified>
</cp:coreProperties>
</file>